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ՏԱՐԻ  ԺԱՄԿԵՏՈՎ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Գնման առարկայի համառոտ նկարագրությունը` </w:t>
      </w:r>
      <w:r w:rsidR="007125E5">
        <w:rPr>
          <w:rFonts w:ascii="Sylfaen" w:hAnsi="Sylfaen"/>
          <w:b w:val="0"/>
          <w:i/>
          <w:sz w:val="24"/>
          <w:lang w:val="en-US"/>
        </w:rPr>
        <w:t xml:space="preserve">Լոտ </w:t>
      </w:r>
      <w:r w:rsidR="00730711">
        <w:rPr>
          <w:rFonts w:ascii="Sylfaen" w:hAnsi="Sylfaen"/>
          <w:b w:val="0"/>
          <w:i/>
          <w:sz w:val="24"/>
          <w:lang w:val="en-US"/>
        </w:rPr>
        <w:t>1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, պատվեր </w:t>
      </w:r>
      <w:r w:rsidR="009439DD">
        <w:rPr>
          <w:rFonts w:ascii="Sylfaen" w:hAnsi="Sylfaen"/>
          <w:b w:val="0"/>
          <w:i/>
          <w:sz w:val="24"/>
          <w:lang w:val="en-US"/>
        </w:rPr>
        <w:t>2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 -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730711" w:rsidRPr="00730711">
        <w:rPr>
          <w:rFonts w:ascii="Sylfaen" w:hAnsi="Sylfaen"/>
          <w:b w:val="0"/>
          <w:i/>
          <w:sz w:val="24"/>
          <w:lang w:val="en-US"/>
        </w:rPr>
        <w:t>բրենդավոված կահույքի պատրաստում, մատակարարում և տեղադրում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5A03FD">
        <w:rPr>
          <w:rFonts w:ascii="Sylfaen" w:hAnsi="Sylfaen"/>
          <w:b w:val="0"/>
          <w:i/>
          <w:sz w:val="24"/>
          <w:lang w:val="en-US"/>
        </w:rPr>
        <w:t xml:space="preserve">Պայմանագրի կնքման ամսաթիվը` </w:t>
      </w:r>
      <w:r w:rsidR="009439DD">
        <w:rPr>
          <w:rFonts w:ascii="Sylfaen" w:hAnsi="Sylfaen"/>
          <w:b w:val="0"/>
          <w:i/>
          <w:sz w:val="24"/>
          <w:lang w:val="en-US"/>
        </w:rPr>
        <w:t>26</w:t>
      </w:r>
      <w:r w:rsidR="00730711">
        <w:rPr>
          <w:rFonts w:ascii="Sylfaen" w:hAnsi="Sylfaen"/>
          <w:b w:val="0"/>
          <w:i/>
          <w:sz w:val="24"/>
          <w:lang w:val="en-US"/>
        </w:rPr>
        <w:t>.</w:t>
      </w:r>
      <w:r w:rsidR="00F650C6">
        <w:rPr>
          <w:rFonts w:ascii="Sylfaen" w:hAnsi="Sylfaen"/>
          <w:b w:val="0"/>
          <w:i/>
          <w:sz w:val="24"/>
          <w:lang w:val="en-US"/>
        </w:rPr>
        <w:t>10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>Ընտրված 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325DDB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9439DD">
        <w:rPr>
          <w:rFonts w:ascii="Sylfaen" w:hAnsi="Sylfaen"/>
          <w:b w:val="0"/>
          <w:i/>
          <w:sz w:val="24"/>
          <w:lang w:val="en-US"/>
        </w:rPr>
        <w:t>Զորաշեն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Երևան, </w:t>
      </w:r>
      <w:r w:rsidR="009439DD">
        <w:rPr>
          <w:rFonts w:ascii="Sylfaen" w:hAnsi="Sylfaen"/>
          <w:b w:val="0"/>
          <w:i/>
          <w:sz w:val="24"/>
          <w:lang w:val="en-US"/>
        </w:rPr>
        <w:t>Աշտարակի խճ. 2բ.,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9439DD">
        <w:rPr>
          <w:rFonts w:ascii="Sylfaen" w:hAnsi="Sylfaen"/>
          <w:b w:val="0"/>
          <w:i/>
          <w:sz w:val="24"/>
          <w:lang w:val="en-US"/>
        </w:rPr>
        <w:t>4 534 800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r w:rsidR="00A66CE7" w:rsidRPr="00325DDB">
        <w:rPr>
          <w:rFonts w:ascii="Sylfaen" w:hAnsi="Sylfaen"/>
          <w:b w:val="0"/>
          <w:i/>
          <w:sz w:val="24"/>
          <w:lang w:val="en-US"/>
        </w:rPr>
        <w:t>դրամ` ներառյալ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 մրցակցային 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11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1DE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39DD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2EF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10</cp:revision>
  <cp:lastPrinted>2012-07-19T12:06:00Z</cp:lastPrinted>
  <dcterms:created xsi:type="dcterms:W3CDTF">2016-09-07T08:15:00Z</dcterms:created>
  <dcterms:modified xsi:type="dcterms:W3CDTF">2016-11-11T08:46:00Z</dcterms:modified>
</cp:coreProperties>
</file>