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7A" w:rsidRDefault="0080557A" w:rsidP="0080557A">
      <w:pPr>
        <w:jc w:val="right"/>
        <w:rPr>
          <w:rFonts w:ascii="Sylfaen" w:hAnsi="Sylfaen"/>
          <w:sz w:val="20"/>
        </w:rPr>
      </w:pPr>
      <w:r w:rsidRPr="0080557A">
        <w:rPr>
          <w:rFonts w:ascii="Sylfaen" w:hAnsi="Sylfaen"/>
          <w:sz w:val="20"/>
        </w:rPr>
        <w:t>.</w:t>
      </w:r>
    </w:p>
    <w:p w:rsidR="0080557A" w:rsidRDefault="0080557A" w:rsidP="00097C93">
      <w:pPr>
        <w:jc w:val="center"/>
        <w:rPr>
          <w:rFonts w:ascii="Sylfaen" w:hAnsi="Sylfaen"/>
          <w:sz w:val="20"/>
        </w:rPr>
      </w:pPr>
    </w:p>
    <w:p w:rsidR="00097C93" w:rsidRPr="00340C7B" w:rsidRDefault="00097C93" w:rsidP="00097C93">
      <w:pPr>
        <w:jc w:val="center"/>
        <w:rPr>
          <w:rFonts w:ascii="Sylfaen" w:hAnsi="Sylfaen"/>
          <w:sz w:val="20"/>
        </w:rPr>
      </w:pPr>
      <w:r w:rsidRPr="00340C7B">
        <w:rPr>
          <w:rFonts w:ascii="Sylfaen" w:hAnsi="Sylfaen"/>
          <w:sz w:val="20"/>
          <w:lang w:val="hy-AM"/>
        </w:rPr>
        <w:t>ՏԵԽՆԻԿԱԿԱՆ ԲՆՈՒԹԱԳԻՐ</w:t>
      </w:r>
    </w:p>
    <w:p w:rsidR="00097C93" w:rsidRPr="00340C7B" w:rsidRDefault="00097C93" w:rsidP="00097C93">
      <w:pPr>
        <w:jc w:val="center"/>
        <w:rPr>
          <w:rFonts w:ascii="Sylfaen" w:hAnsi="Sylfaen"/>
          <w:sz w:val="20"/>
          <w:lang w:val="hy-AM"/>
        </w:rPr>
      </w:pPr>
      <w:r w:rsidRPr="00340C7B">
        <w:rPr>
          <w:rFonts w:ascii="Sylfaen" w:hAnsi="Sylfaen"/>
          <w:sz w:val="20"/>
          <w:lang w:val="hy-AM"/>
        </w:rPr>
        <w:t xml:space="preserve">Երևանի </w:t>
      </w:r>
      <w:r w:rsidR="00C95324" w:rsidRPr="00340C7B">
        <w:rPr>
          <w:rFonts w:ascii="Sylfaen" w:hAnsi="Sylfaen"/>
          <w:sz w:val="20"/>
          <w:lang w:val="hy-AM"/>
        </w:rPr>
        <w:t>Շենգավիթ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շրջանի</w:t>
      </w:r>
      <w:r w:rsidR="00770D57" w:rsidRPr="00770D57">
        <w:rPr>
          <w:rFonts w:ascii="Sylfaen" w:hAnsi="Sylfaen" w:cs="Times Armenian"/>
          <w:color w:val="000000"/>
          <w:sz w:val="22"/>
          <w:szCs w:val="22"/>
          <w:lang w:val="hy-AM"/>
        </w:rPr>
        <w:t xml:space="preserve"> </w:t>
      </w:r>
      <w:r w:rsidR="00903D27">
        <w:rPr>
          <w:rFonts w:ascii="Sylfaen" w:hAnsi="Sylfaen" w:cs="Times Armenian"/>
          <w:color w:val="000000"/>
          <w:sz w:val="22"/>
          <w:szCs w:val="22"/>
          <w:lang w:val="hy-AM"/>
        </w:rPr>
        <w:t>ՔԿԱԳ գործակալության</w:t>
      </w:r>
      <w:r w:rsidR="003E2420" w:rsidRPr="00340C7B">
        <w:rPr>
          <w:rFonts w:ascii="Sylfaen" w:hAnsi="Sylfaen"/>
          <w:sz w:val="20"/>
          <w:lang w:val="hy-AM"/>
        </w:rPr>
        <w:t xml:space="preserve"> վարչական շենք</w:t>
      </w:r>
      <w:r w:rsidRPr="00340C7B">
        <w:rPr>
          <w:rFonts w:ascii="Sylfaen" w:hAnsi="Sylfaen"/>
          <w:sz w:val="20"/>
          <w:lang w:val="hy-AM"/>
        </w:rPr>
        <w:t>ի համար ֆիքսված հեռախոսակապի ծառայությունների մատուցման</w:t>
      </w:r>
    </w:p>
    <w:p w:rsidR="00097C93" w:rsidRPr="00340C7B" w:rsidRDefault="00097C93" w:rsidP="00097C93">
      <w:pPr>
        <w:jc w:val="right"/>
        <w:rPr>
          <w:rFonts w:ascii="Sylfaen" w:hAnsi="Sylfaen"/>
          <w:i/>
          <w:sz w:val="22"/>
          <w:szCs w:val="22"/>
          <w:lang w:val="hy-AM" w:eastAsia="zh-CN"/>
        </w:rPr>
      </w:pP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ապահովի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գտնվող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770D57" w:rsidRPr="00770D57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r w:rsidR="003D3536" w:rsidRPr="003D3536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որը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լինի</w:t>
      </w:r>
    </w:p>
    <w:p w:rsidR="00097C93" w:rsidRPr="00340C7B" w:rsidRDefault="00097C93" w:rsidP="00097C93">
      <w:pPr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Քաղաքապետարանի</w:t>
      </w:r>
      <w:r w:rsidR="00C54948" w:rsidRPr="00340C7B">
        <w:rPr>
          <w:rFonts w:ascii="Sylfaen" w:hAnsi="Sylfaen" w:cs="Sylfaen"/>
          <w:iCs/>
          <w:sz w:val="20"/>
          <w:szCs w:val="20"/>
          <w:lang w:val="hy-AM"/>
        </w:rPr>
        <w:t xml:space="preserve"> 1-ին,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2-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մասնաշենքերի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մյուս</w:t>
      </w:r>
      <w:r w:rsidR="003D3536" w:rsidRPr="003D3536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C54948" w:rsidRPr="00340C7B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770D57" w:rsidRPr="00770D57">
        <w:rPr>
          <w:rFonts w:ascii="Sylfaen" w:hAnsi="Sylfaen" w:cs="Arial LatArm"/>
          <w:iCs/>
          <w:sz w:val="20"/>
          <w:szCs w:val="20"/>
          <w:lang w:val="hy-AM"/>
        </w:rPr>
        <w:t>2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վարչական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շրջանների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հեռախոսահամարների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գործի</w:t>
      </w:r>
      <w:r w:rsidR="003D3536" w:rsidRPr="003D353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անվճար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731927" w:rsidRPr="00F34B5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F34B5A" w:rsidRPr="00F34B5A">
        <w:rPr>
          <w:rFonts w:ascii="Sylfaen" w:hAnsi="Sylfaen"/>
          <w:b/>
          <w:bCs/>
          <w:iCs/>
          <w:sz w:val="20"/>
          <w:szCs w:val="20"/>
          <w:lang w:val="hy-AM"/>
        </w:rPr>
        <w:t>70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-8</w:t>
      </w:r>
      <w:r w:rsidR="00F34B5A" w:rsidRPr="00F34B5A">
        <w:rPr>
          <w:rFonts w:ascii="Sylfaen" w:hAnsi="Sylfaen"/>
          <w:b/>
          <w:bCs/>
          <w:iCs/>
          <w:sz w:val="20"/>
          <w:szCs w:val="20"/>
          <w:lang w:val="hy-AM"/>
        </w:rPr>
        <w:t>775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="00F34B5A">
        <w:rPr>
          <w:rFonts w:ascii="Sylfaen" w:hAnsi="Sylfaen" w:cs="Sylfaen"/>
          <w:iCs/>
          <w:sz w:val="20"/>
          <w:szCs w:val="20"/>
          <w:lang w:val="hy-AM"/>
        </w:rPr>
        <w:t>քառանիշ համարների տիրույթից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F34B5A">
        <w:rPr>
          <w:rFonts w:ascii="Sylfaen" w:hAnsi="Sylfaen"/>
          <w:b/>
          <w:bCs/>
          <w:iCs/>
          <w:sz w:val="20"/>
          <w:szCs w:val="20"/>
          <w:lang w:val="hy-AM"/>
        </w:rPr>
        <w:t>0XX51</w:t>
      </w:r>
      <w:r w:rsidR="00C54948" w:rsidRPr="00F34B5A">
        <w:rPr>
          <w:rFonts w:ascii="Sylfaen" w:hAnsi="Sylfaen"/>
          <w:b/>
          <w:bCs/>
          <w:iCs/>
          <w:sz w:val="20"/>
          <w:szCs w:val="20"/>
          <w:lang w:val="hy-AM"/>
        </w:rPr>
        <w:t>8</w:t>
      </w:r>
      <w:r w:rsidR="00731927" w:rsidRPr="00F34B5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F34B5A" w:rsidRPr="00F34B5A">
        <w:rPr>
          <w:rFonts w:ascii="Sylfaen" w:hAnsi="Sylfaen"/>
          <w:b/>
          <w:bCs/>
          <w:iCs/>
          <w:sz w:val="20"/>
          <w:szCs w:val="20"/>
          <w:lang w:val="hy-AM"/>
        </w:rPr>
        <w:t>7</w:t>
      </w:r>
      <w:r w:rsidR="002C4A1C" w:rsidRPr="00F34B5A">
        <w:rPr>
          <w:rFonts w:ascii="Sylfaen" w:hAnsi="Sylfaen"/>
          <w:b/>
          <w:bCs/>
          <w:iCs/>
          <w:sz w:val="20"/>
          <w:szCs w:val="20"/>
          <w:lang w:val="hy-AM"/>
        </w:rPr>
        <w:t>0</w:t>
      </w:r>
      <w:r w:rsidRPr="00F34B5A">
        <w:rPr>
          <w:rFonts w:ascii="Sylfaen" w:hAnsi="Sylfaen"/>
          <w:b/>
          <w:bCs/>
          <w:iCs/>
          <w:sz w:val="20"/>
          <w:szCs w:val="20"/>
          <w:lang w:val="hy-AM"/>
        </w:rPr>
        <w:t>-0XX</w:t>
      </w:r>
      <w:r w:rsidR="00C460D1" w:rsidRPr="00F34B5A">
        <w:rPr>
          <w:rFonts w:ascii="Sylfaen" w:hAnsi="Sylfaen"/>
          <w:b/>
          <w:bCs/>
          <w:iCs/>
          <w:sz w:val="20"/>
          <w:szCs w:val="20"/>
          <w:lang w:val="hy-AM"/>
        </w:rPr>
        <w:t>518</w:t>
      </w:r>
      <w:r w:rsidR="00F34B5A" w:rsidRPr="00F34B5A">
        <w:rPr>
          <w:rFonts w:ascii="Sylfaen" w:hAnsi="Sylfaen"/>
          <w:b/>
          <w:bCs/>
          <w:iCs/>
          <w:sz w:val="20"/>
          <w:szCs w:val="20"/>
          <w:lang w:val="hy-AM"/>
        </w:rPr>
        <w:t>775</w:t>
      </w:r>
      <w:r w:rsidR="00AF075C" w:rsidRPr="00AF075C">
        <w:rPr>
          <w:rFonts w:ascii="Sylfaen" w:hAnsi="Sylfaen"/>
          <w:b/>
          <w:bCs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: 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լին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թվով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="00F36559" w:rsidRPr="00F36559">
        <w:rPr>
          <w:rFonts w:ascii="Sylfaen" w:hAnsi="Sylfaen" w:cs="Arial LatArm"/>
          <w:iCs/>
          <w:sz w:val="20"/>
          <w:szCs w:val="20"/>
          <w:lang w:val="hy-AM"/>
        </w:rPr>
        <w:t>1</w:t>
      </w:r>
      <w:r w:rsidR="00C95324"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հատ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կարող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ընտրել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 3-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րդ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կետում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նշված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տիրույթից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անհրաժեշտության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դեպքում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ավելացնել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կողմից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տարածքում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տեղադրվեն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կարգաբերվեն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գործարկվեն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բոլոր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</w:t>
      </w:r>
      <w:r w:rsidRPr="00340C7B">
        <w:rPr>
          <w:rFonts w:ascii="Sylfaen" w:hAnsi="Sylfaen"/>
          <w:iCs/>
          <w:sz w:val="20"/>
          <w:szCs w:val="20"/>
          <w:lang w:val="hy-AM"/>
        </w:rPr>
        <w:t>-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սարքավորումները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 xml:space="preserve"> ,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ինչպես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նաև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անցկացվեն  անհրաժեշտ</w:t>
      </w:r>
      <w:r w:rsidR="00AF075C" w:rsidRPr="00AF075C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կապուղիները</w:t>
      </w:r>
      <w:r w:rsidRPr="00340C7B">
        <w:rPr>
          <w:rFonts w:ascii="Sylfaen" w:hAnsi="Sylfaen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/>
          <w:iCs/>
          <w:sz w:val="20"/>
          <w:szCs w:val="20"/>
          <w:lang w:val="hy-AM"/>
        </w:rPr>
        <w:t>Օպերատորը պետք է ապահովի բաժանորդի տարածքում  առկա բոլոր անալոգային և IP հեռախոսների աշխատանքը մեկ միասնական ներքին հեռախոսացանցում:</w:t>
      </w:r>
    </w:p>
    <w:p w:rsidR="00097C93" w:rsidRPr="00340C7B" w:rsidRDefault="00097C93" w:rsidP="00097C93">
      <w:pPr>
        <w:numPr>
          <w:ilvl w:val="0"/>
          <w:numId w:val="1"/>
        </w:numPr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հեռախոսը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,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որ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ը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համատեղելի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չ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ներքին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և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արտաքին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ֆիքսված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հեռախոսակապի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ծառայության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համակարգի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հետ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փոխարին</w:t>
      </w:r>
      <w:r w:rsidR="00F36559" w:rsidRPr="00F36559">
        <w:rPr>
          <w:rFonts w:ascii="Sylfaen" w:hAnsi="Sylfaen" w:cs="Sylfaen"/>
          <w:iCs/>
          <w:sz w:val="20"/>
          <w:szCs w:val="20"/>
          <w:lang w:val="hy-AM"/>
        </w:rPr>
        <w:t>ի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այլ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համարժեք</w:t>
      </w:r>
      <w:r w:rsidR="00F16AC6" w:rsidRPr="00F16AC6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հեռախոսով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Arial LatArm"/>
          <w:b/>
          <w:bCs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տրամադրի</w:t>
      </w:r>
    </w:p>
    <w:p w:rsidR="00C95324" w:rsidRPr="00340C7B" w:rsidRDefault="00C95324" w:rsidP="00097C93">
      <w:pPr>
        <w:pStyle w:val="ListParagraph"/>
        <w:numPr>
          <w:ilvl w:val="0"/>
          <w:numId w:val="2"/>
        </w:numPr>
        <w:contextualSpacing/>
        <w:rPr>
          <w:rFonts w:ascii="Sylfaen" w:hAnsi="Sylfaen" w:cs="Arial LatArm"/>
          <w:b/>
          <w:bCs/>
          <w:iCs/>
          <w:sz w:val="20"/>
          <w:szCs w:val="20"/>
        </w:rPr>
      </w:pPr>
      <w:r w:rsidRPr="00340C7B">
        <w:rPr>
          <w:rFonts w:ascii="Sylfaen" w:hAnsi="Sylfaen"/>
          <w:b/>
          <w:bCs/>
          <w:iCs/>
          <w:sz w:val="20"/>
          <w:szCs w:val="20"/>
          <w:lang w:val="hy-AM"/>
        </w:rPr>
        <w:t>1</w:t>
      </w:r>
      <w:proofErr w:type="spellStart"/>
      <w:r w:rsidRPr="00340C7B">
        <w:rPr>
          <w:rFonts w:ascii="Sylfaen" w:hAnsi="Sylfaen" w:cs="Sylfaen"/>
          <w:b/>
          <w:bCs/>
          <w:iCs/>
          <w:sz w:val="20"/>
          <w:szCs w:val="20"/>
        </w:rPr>
        <w:t>հատ</w:t>
      </w:r>
      <w:proofErr w:type="spellEnd"/>
      <w:r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</w:t>
      </w:r>
      <w:proofErr w:type="spellStart"/>
      <w:r w:rsidRPr="00340C7B">
        <w:rPr>
          <w:rFonts w:ascii="Sylfaen" w:hAnsi="Sylfaen" w:cs="Arial LatArm"/>
          <w:b/>
          <w:bCs/>
          <w:iCs/>
          <w:sz w:val="20"/>
          <w:szCs w:val="20"/>
        </w:rPr>
        <w:t>Grandstream</w:t>
      </w:r>
      <w:proofErr w:type="spellEnd"/>
      <w:r w:rsidRPr="00340C7B">
        <w:rPr>
          <w:rFonts w:ascii="Sylfaen" w:hAnsi="Sylfaen" w:cs="Arial LatArm"/>
          <w:b/>
          <w:bCs/>
          <w:iCs/>
          <w:sz w:val="20"/>
          <w:szCs w:val="20"/>
        </w:rPr>
        <w:t xml:space="preserve"> GXP</w:t>
      </w:r>
      <w:r w:rsidRPr="00340C7B">
        <w:rPr>
          <w:rFonts w:ascii="Sylfaen" w:hAnsi="Sylfaen" w:cs="Arial LatArm"/>
          <w:b/>
          <w:bCs/>
          <w:iCs/>
          <w:sz w:val="20"/>
          <w:szCs w:val="20"/>
          <w:lang w:val="hy-AM"/>
        </w:rPr>
        <w:t>1625</w:t>
      </w:r>
    </w:p>
    <w:p w:rsidR="00097C93" w:rsidRPr="00340C7B" w:rsidRDefault="00097C93" w:rsidP="00097C93">
      <w:pPr>
        <w:pStyle w:val="ListParagraph"/>
        <w:ind w:left="360"/>
        <w:rPr>
          <w:rFonts w:ascii="Sylfaen" w:hAnsi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</w:rPr>
        <w:t xml:space="preserve">IP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</w:t>
      </w:r>
      <w:proofErr w:type="spellStart"/>
      <w:r w:rsidRPr="00340C7B">
        <w:rPr>
          <w:rFonts w:ascii="Sylfaen" w:hAnsi="Sylfaen" w:cs="Sylfaen"/>
          <w:iCs/>
          <w:sz w:val="20"/>
          <w:szCs w:val="20"/>
        </w:rPr>
        <w:t>եռախոս</w:t>
      </w:r>
      <w:proofErr w:type="spellEnd"/>
      <w:r w:rsidR="00BA14E2">
        <w:rPr>
          <w:rFonts w:ascii="Sylfaen" w:hAnsi="Sylfaen" w:cs="Sylfaen"/>
          <w:iCs/>
          <w:sz w:val="20"/>
          <w:szCs w:val="20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կամ դրան համարժեքը</w:t>
      </w:r>
      <w:r w:rsidRPr="00340C7B">
        <w:rPr>
          <w:rFonts w:ascii="Sylfaen" w:hAnsi="Sylfaen" w:cs="Arial LatArm"/>
          <w:iCs/>
          <w:sz w:val="20"/>
          <w:szCs w:val="20"/>
        </w:rPr>
        <w:t>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տրամադրվող ծառայության անխափան աշխատանքը(Dual path redundant Service</w:t>
      </w:r>
      <w:r w:rsidR="00C232EE" w:rsidRPr="00340C7B">
        <w:rPr>
          <w:rFonts w:ascii="Sylfaen" w:hAnsi="Sylfaen" w:cs="Sylfaen"/>
          <w:iCs/>
          <w:sz w:val="20"/>
          <w:szCs w:val="20"/>
          <w:lang w:val="hy-AM"/>
        </w:rPr>
        <w:t>, UPS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):</w:t>
      </w:r>
    </w:p>
    <w:p w:rsidR="00097C93" w:rsidRPr="00340C7B" w:rsidRDefault="00097C93" w:rsidP="00097C93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Ծառայությունների մատուցման ամսվա ընթացքում Օպերատորի մեղքով (Օպերատորի ցանցի անսարքությունների հնարավոր անջատումների) առաջացած թերությունների ընդհանուր ժամանակահատվածը, որը հաշվառվում է Օպերատորի անսարքության քարտերի համակարգում, չպետք է գերազանցի ամսական թույլատրելի սահմանաչափը` 4(չորս) ժամը:</w:t>
      </w:r>
    </w:p>
    <w:p w:rsidR="00366448" w:rsidRPr="00340C7B" w:rsidRDefault="00366448" w:rsidP="00366448">
      <w:pPr>
        <w:pStyle w:val="ListParagraph"/>
        <w:numPr>
          <w:ilvl w:val="0"/>
          <w:numId w:val="1"/>
        </w:numPr>
        <w:rPr>
          <w:rFonts w:ascii="Sylfaen" w:hAnsi="Sylfaen" w:cs="Arial LatArm"/>
          <w:iCs/>
          <w:sz w:val="20"/>
          <w:szCs w:val="20"/>
          <w:lang w:val="hy-AM"/>
        </w:rPr>
      </w:pPr>
      <w:r w:rsidRPr="00340C7B">
        <w:rPr>
          <w:rFonts w:ascii="Sylfaen" w:hAnsi="Sylfaen" w:cs="Sylfaen"/>
          <w:iCs/>
          <w:sz w:val="20"/>
          <w:szCs w:val="20"/>
          <w:lang w:val="hy-AM"/>
        </w:rPr>
        <w:t>Բաժանորդը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պետք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է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հնարավորություն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ունենա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ինքնուրույն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կառավարել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ծառայությունից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օգտվողների</w:t>
      </w:r>
      <w:r w:rsidR="00BA14E2" w:rsidRPr="00BA14E2">
        <w:rPr>
          <w:rFonts w:ascii="Sylfaen" w:hAnsi="Sylfaen" w:cs="Sylfaen"/>
          <w:iCs/>
          <w:sz w:val="20"/>
          <w:szCs w:val="20"/>
          <w:lang w:val="hy-AM"/>
        </w:rPr>
        <w:t xml:space="preserve"> </w:t>
      </w:r>
      <w:r w:rsidRPr="00340C7B">
        <w:rPr>
          <w:rFonts w:ascii="Sylfaen" w:hAnsi="Sylfaen" w:cs="Sylfaen"/>
          <w:iCs/>
          <w:sz w:val="20"/>
          <w:szCs w:val="20"/>
          <w:lang w:val="hy-AM"/>
        </w:rPr>
        <w:t>իրավունքները</w:t>
      </w:r>
      <w:r w:rsidRPr="00340C7B">
        <w:rPr>
          <w:rFonts w:ascii="Sylfaen" w:hAnsi="Sylfaen" w:cs="Arial LatArm"/>
          <w:iCs/>
          <w:sz w:val="20"/>
          <w:szCs w:val="20"/>
          <w:lang w:val="hy-AM"/>
        </w:rPr>
        <w:t>:</w:t>
      </w:r>
    </w:p>
    <w:p w:rsidR="00C634F5" w:rsidRPr="00340C7B" w:rsidRDefault="00C634F5" w:rsidP="00C634F5">
      <w:pPr>
        <w:pStyle w:val="ListParagraph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Sylfaen" w:hAnsi="Sylfaen" w:cs="Courier New"/>
          <w:sz w:val="20"/>
          <w:szCs w:val="20"/>
          <w:lang w:val="hy-AM" w:eastAsia="en-US"/>
        </w:rPr>
      </w:pPr>
      <w:r w:rsidRPr="00340C7B">
        <w:rPr>
          <w:rFonts w:ascii="Sylfaen" w:hAnsi="Sylfaen" w:cs="Sylfaen"/>
          <w:sz w:val="20"/>
          <w:szCs w:val="20"/>
          <w:lang w:val="hy-AM" w:eastAsia="en-US"/>
        </w:rPr>
        <w:t>Օպերատորի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կողմից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տրամադրվող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ներքին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հեռախոսակայանը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պետք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է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օժտվածլինի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VOIP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տե</w:t>
      </w:r>
      <w:r w:rsidR="00660595" w:rsidRPr="00CD0F97">
        <w:rPr>
          <w:rFonts w:ascii="Sylfaen" w:hAnsi="Sylfaen" w:cs="Sylfaen"/>
          <w:sz w:val="20"/>
          <w:szCs w:val="20"/>
          <w:lang w:val="hy-AM" w:eastAsia="en-US"/>
        </w:rPr>
        <w:t>խ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նոլոգիայի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բոլոր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հիմնական</w:t>
      </w:r>
      <w:r w:rsidR="00BA14E2" w:rsidRPr="00BA14E2">
        <w:rPr>
          <w:rFonts w:ascii="Sylfaen" w:hAnsi="Sylfaen" w:cs="Sylfaen"/>
          <w:sz w:val="20"/>
          <w:szCs w:val="20"/>
          <w:lang w:val="hy-AM" w:eastAsia="en-US"/>
        </w:rPr>
        <w:t xml:space="preserve"> </w:t>
      </w:r>
      <w:r w:rsidRPr="00340C7B">
        <w:rPr>
          <w:rFonts w:ascii="Sylfaen" w:hAnsi="Sylfaen" w:cs="Sylfaen"/>
          <w:sz w:val="20"/>
          <w:szCs w:val="20"/>
          <w:lang w:val="hy-AM" w:eastAsia="en-US"/>
        </w:rPr>
        <w:t>հատկություններով</w:t>
      </w:r>
      <w:r w:rsidRPr="00340C7B">
        <w:rPr>
          <w:rFonts w:ascii="Sylfaen" w:hAnsi="Sylfaen" w:cs="Courier New"/>
          <w:sz w:val="20"/>
          <w:szCs w:val="20"/>
          <w:lang w:val="hy-AM" w:eastAsia="en-US"/>
        </w:rPr>
        <w:t xml:space="preserve"> (Call Transfer, Call Parking, Caller ID, Conference Call, Video call, etc.)</w:t>
      </w:r>
    </w:p>
    <w:p w:rsidR="00C634F5" w:rsidRPr="0029038E" w:rsidRDefault="00C634F5" w:rsidP="00C634F5">
      <w:pPr>
        <w:pStyle w:val="HTMLPreformatted"/>
        <w:numPr>
          <w:ilvl w:val="0"/>
          <w:numId w:val="1"/>
        </w:numPr>
        <w:shd w:val="clear" w:color="auto" w:fill="FFFFFF"/>
        <w:rPr>
          <w:rFonts w:ascii="Sylfaen" w:hAnsi="Sylfaen"/>
          <w:lang w:val="hy-AM"/>
        </w:rPr>
      </w:pPr>
      <w:r w:rsidRPr="00340C7B">
        <w:rPr>
          <w:rFonts w:ascii="Sylfaen" w:hAnsi="Sylfaen" w:cs="Sylfaen"/>
          <w:lang w:val="hy-AM"/>
        </w:rPr>
        <w:t>Օպերատորը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պետք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է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տրամադրի</w:t>
      </w:r>
      <w:r w:rsidRPr="00340C7B">
        <w:rPr>
          <w:rFonts w:ascii="Sylfaen" w:hAnsi="Sylfaen"/>
          <w:lang w:val="hy-AM"/>
        </w:rPr>
        <w:t xml:space="preserve"> 24/7 </w:t>
      </w:r>
      <w:r w:rsidRPr="00340C7B">
        <w:rPr>
          <w:rFonts w:ascii="Sylfaen" w:hAnsi="Sylfaen" w:cs="Sylfaen"/>
          <w:lang w:val="hy-AM"/>
        </w:rPr>
        <w:t>ռեժիմով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աշխատող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տեխնիկական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և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ծրագրային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առանձնացված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օպերատորով</w:t>
      </w:r>
      <w:r w:rsidR="00BA14E2" w:rsidRPr="00BA14E2">
        <w:rPr>
          <w:rFonts w:ascii="Sylfaen" w:hAnsi="Sylfaen" w:cs="Sylfaen"/>
          <w:lang w:val="hy-AM"/>
        </w:rPr>
        <w:t xml:space="preserve"> </w:t>
      </w:r>
      <w:r w:rsidRPr="00340C7B">
        <w:rPr>
          <w:rFonts w:ascii="Sylfaen" w:hAnsi="Sylfaen" w:cs="Sylfaen"/>
          <w:lang w:val="hy-AM"/>
        </w:rPr>
        <w:t>սպասարկում</w:t>
      </w:r>
      <w:r w:rsidRPr="00340C7B">
        <w:rPr>
          <w:rFonts w:ascii="Sylfaen" w:hAnsi="Sylfaen"/>
          <w:lang w:val="hy-AM"/>
        </w:rPr>
        <w:t>:</w:t>
      </w:r>
    </w:p>
    <w:p w:rsidR="0029038E" w:rsidRDefault="0029038E" w:rsidP="0029038E">
      <w:pPr>
        <w:pStyle w:val="ListParagraph"/>
        <w:numPr>
          <w:ilvl w:val="0"/>
          <w:numId w:val="1"/>
        </w:numPr>
        <w:contextualSpacing/>
        <w:rPr>
          <w:rFonts w:ascii="Sylfaen" w:hAnsi="Sylfaen" w:cs="Sylfaen"/>
          <w:iCs/>
          <w:sz w:val="20"/>
          <w:szCs w:val="20"/>
          <w:lang w:val="hy-AM"/>
        </w:rPr>
      </w:pPr>
      <w:r>
        <w:rPr>
          <w:rFonts w:ascii="Sylfaen" w:hAnsi="Sylfaen" w:cs="Sylfaen"/>
          <w:iCs/>
          <w:sz w:val="20"/>
          <w:szCs w:val="20"/>
          <w:lang w:val="hy-AM"/>
        </w:rPr>
        <w:t>Օպերատորը պետք է ապահովի կապուղիների անցկացումը, բոլոր անհրաժեշտ սարք սարքավորումների տեղադրումը, փորձարկումը, թերությունների վերացումը և համակարգի  վերջնական  գործարկումը ոչ ուշ,  քան Ծառայության մատուցումից 10 աշխատանքային օր առաջ:</w:t>
      </w:r>
    </w:p>
    <w:p w:rsidR="0029038E" w:rsidRPr="00340C7B" w:rsidRDefault="0029038E" w:rsidP="0029038E">
      <w:pPr>
        <w:pStyle w:val="HTMLPreformatted"/>
        <w:shd w:val="clear" w:color="auto" w:fill="FFFFFF"/>
        <w:rPr>
          <w:rFonts w:ascii="Sylfaen" w:hAnsi="Sylfaen"/>
          <w:lang w:val="hy-AM"/>
        </w:rPr>
      </w:pPr>
    </w:p>
    <w:p w:rsidR="00097C93" w:rsidRPr="00340C7B" w:rsidRDefault="00BA14E2" w:rsidP="00097C93">
      <w:pPr>
        <w:rPr>
          <w:rFonts w:ascii="Sylfaen" w:hAnsi="Sylfaen"/>
          <w:sz w:val="20"/>
          <w:szCs w:val="20"/>
          <w:lang w:val="hy-AM"/>
        </w:rPr>
      </w:pPr>
      <w:bookmarkStart w:id="0" w:name="_GoBack"/>
      <w:bookmarkEnd w:id="0"/>
      <w:r w:rsidRPr="00BA14E2">
        <w:rPr>
          <w:rFonts w:ascii="Sylfaen" w:hAnsi="Sylfaen"/>
          <w:sz w:val="20"/>
          <w:szCs w:val="20"/>
          <w:lang w:val="hy-AM"/>
        </w:rPr>
        <w:t>.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Նշված հեռախոսահամարը կարող </w:t>
      </w:r>
      <w:r w:rsidR="00F36559" w:rsidRPr="00903D27">
        <w:rPr>
          <w:rFonts w:ascii="Sylfaen" w:hAnsi="Sylfaen"/>
          <w:sz w:val="20"/>
          <w:szCs w:val="20"/>
          <w:lang w:val="hy-AM"/>
        </w:rPr>
        <w:t>է</w:t>
      </w:r>
      <w:r w:rsidR="00097C93" w:rsidRPr="00340C7B">
        <w:rPr>
          <w:rFonts w:ascii="Sylfaen" w:hAnsi="Sylfaen"/>
          <w:sz w:val="20"/>
          <w:szCs w:val="20"/>
          <w:lang w:val="hy-AM"/>
        </w:rPr>
        <w:t xml:space="preserve"> ակտիվանալ և ապաակտիվանալ պատվիրատուի գրավոր պահանջի հիման վրա:</w:t>
      </w:r>
    </w:p>
    <w:p w:rsidR="00097C93" w:rsidRPr="00770D57" w:rsidRDefault="00097C93" w:rsidP="00097C93">
      <w:pPr>
        <w:rPr>
          <w:rFonts w:ascii="Sylfaen" w:hAnsi="Sylfaen"/>
          <w:sz w:val="20"/>
          <w:szCs w:val="20"/>
          <w:lang w:val="hy-AM"/>
        </w:rPr>
      </w:pPr>
      <w:r w:rsidRPr="00340C7B">
        <w:rPr>
          <w:rFonts w:ascii="Sylfaen" w:hAnsi="Sylfaen"/>
          <w:sz w:val="20"/>
          <w:szCs w:val="20"/>
          <w:lang w:val="hy-AM"/>
        </w:rPr>
        <w:t>.Ընդ որում ծառայությունների ամսվավճարը որոշվում է ըստ բաժանորդի փաստացի տրամադրված հեռախոսային ծառայությունների քանակի:</w:t>
      </w:r>
    </w:p>
    <w:p w:rsidR="00340C7B" w:rsidRPr="00770D57" w:rsidRDefault="00340C7B" w:rsidP="00097C93">
      <w:pPr>
        <w:rPr>
          <w:rFonts w:ascii="Sylfaen" w:hAnsi="Sylfaen"/>
          <w:sz w:val="20"/>
          <w:szCs w:val="20"/>
          <w:lang w:val="hy-AM"/>
        </w:rPr>
      </w:pPr>
    </w:p>
    <w:p w:rsidR="0029038E" w:rsidRPr="00CD0F97" w:rsidRDefault="0029038E" w:rsidP="00097C93">
      <w:pPr>
        <w:rPr>
          <w:rFonts w:ascii="Sylfaen" w:hAnsi="Sylfaen"/>
          <w:sz w:val="22"/>
          <w:lang w:val="hy-AM"/>
        </w:rPr>
      </w:pPr>
    </w:p>
    <w:sectPr w:rsidR="0029038E" w:rsidRPr="00CD0F97" w:rsidSect="00BA14E2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FA2"/>
    <w:multiLevelType w:val="hybridMultilevel"/>
    <w:tmpl w:val="C4B2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EF30AE"/>
    <w:multiLevelType w:val="hybridMultilevel"/>
    <w:tmpl w:val="61A8FA84"/>
    <w:lvl w:ilvl="0" w:tplc="5F76C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/>
        <w:sz w:val="16"/>
        <w:szCs w:val="16"/>
      </w:rPr>
    </w:lvl>
    <w:lvl w:ilvl="1" w:tplc="A456052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2980A8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1C081C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A49D5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758019A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E04665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6D6176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27CABED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097C93"/>
    <w:rsid w:val="00097C93"/>
    <w:rsid w:val="000B1EC7"/>
    <w:rsid w:val="000F322B"/>
    <w:rsid w:val="000F539D"/>
    <w:rsid w:val="00103961"/>
    <w:rsid w:val="00155314"/>
    <w:rsid w:val="00182100"/>
    <w:rsid w:val="00197076"/>
    <w:rsid w:val="00261E2B"/>
    <w:rsid w:val="0029038E"/>
    <w:rsid w:val="002C4A1C"/>
    <w:rsid w:val="002D661B"/>
    <w:rsid w:val="00340C7B"/>
    <w:rsid w:val="0035686B"/>
    <w:rsid w:val="00366448"/>
    <w:rsid w:val="003D3536"/>
    <w:rsid w:val="003E2420"/>
    <w:rsid w:val="004178FA"/>
    <w:rsid w:val="00453AB8"/>
    <w:rsid w:val="004C5B90"/>
    <w:rsid w:val="004F5828"/>
    <w:rsid w:val="00660595"/>
    <w:rsid w:val="00731927"/>
    <w:rsid w:val="00770D57"/>
    <w:rsid w:val="007F63E0"/>
    <w:rsid w:val="0080557A"/>
    <w:rsid w:val="00855F35"/>
    <w:rsid w:val="008A4F5D"/>
    <w:rsid w:val="00903D27"/>
    <w:rsid w:val="00974F12"/>
    <w:rsid w:val="009D4FCC"/>
    <w:rsid w:val="00A40DCE"/>
    <w:rsid w:val="00A802EF"/>
    <w:rsid w:val="00AF075C"/>
    <w:rsid w:val="00BA14E2"/>
    <w:rsid w:val="00C232EE"/>
    <w:rsid w:val="00C460D1"/>
    <w:rsid w:val="00C54948"/>
    <w:rsid w:val="00C634F5"/>
    <w:rsid w:val="00C95324"/>
    <w:rsid w:val="00CD0F97"/>
    <w:rsid w:val="00CE5C6B"/>
    <w:rsid w:val="00DC4612"/>
    <w:rsid w:val="00E24A29"/>
    <w:rsid w:val="00E24CD9"/>
    <w:rsid w:val="00F16AC6"/>
    <w:rsid w:val="00F34B5A"/>
    <w:rsid w:val="00F36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C93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C93"/>
    <w:pPr>
      <w:ind w:left="720"/>
    </w:pPr>
    <w:rPr>
      <w:rFonts w:cs="Times Armenian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3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34F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1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Sargis Manukyan</dc:creator>
  <cp:lastModifiedBy>Gor.Muradyan</cp:lastModifiedBy>
  <cp:revision>9</cp:revision>
  <cp:lastPrinted>2016-11-11T05:25:00Z</cp:lastPrinted>
  <dcterms:created xsi:type="dcterms:W3CDTF">2016-11-02T10:27:00Z</dcterms:created>
  <dcterms:modified xsi:type="dcterms:W3CDTF">2016-11-17T10:13:00Z</dcterms:modified>
</cp:coreProperties>
</file>