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="005930F8" w:rsidRPr="005930F8">
        <w:rPr>
          <w:rFonts w:ascii="Sylfaen" w:hAnsi="Sylfaen"/>
          <w:sz w:val="24"/>
          <w:lang w:val="ru-RU"/>
        </w:rPr>
        <w:t xml:space="preserve"> 2 </w:t>
      </w:r>
      <w:r w:rsidR="005930F8">
        <w:rPr>
          <w:rFonts w:ascii="Sylfaen" w:hAnsi="Sylfaen"/>
          <w:sz w:val="24"/>
        </w:rPr>
        <w:t>տարի</w:t>
      </w:r>
      <w:r w:rsidR="005930F8" w:rsidRPr="005930F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5930F8" w:rsidRPr="005930F8">
        <w:rPr>
          <w:rFonts w:ascii="Sylfaen" w:hAnsi="Sylfaen"/>
          <w:sz w:val="24"/>
          <w:lang w:val="ru-RU"/>
        </w:rPr>
        <w:t xml:space="preserve">“Ֆիքսված կոմուտացիոն ցանց” կատեգորիայի “փայտե հենասյուների”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</w:t>
      </w:r>
      <w:r w:rsidR="00D5112D">
        <w:rPr>
          <w:rFonts w:ascii="Sylfaen" w:hAnsi="Sylfaen"/>
          <w:sz w:val="24"/>
        </w:rPr>
        <w:t>ր</w:t>
      </w:r>
      <w:r w:rsidR="008C77C8">
        <w:rPr>
          <w:rFonts w:ascii="Sylfaen" w:hAnsi="Sylfaen"/>
          <w:sz w:val="24"/>
        </w:rPr>
        <w:t>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5930F8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5930F8" w:rsidRPr="005930F8">
        <w:rPr>
          <w:rFonts w:ascii="Sylfaen" w:hAnsi="Sylfaen"/>
          <w:sz w:val="24"/>
          <w:lang w:val="ru-RU"/>
        </w:rPr>
        <w:t>6.12</w:t>
      </w:r>
      <w:r w:rsidRPr="005930F8">
        <w:rPr>
          <w:rFonts w:ascii="Sylfaen" w:hAnsi="Sylfaen"/>
          <w:sz w:val="24"/>
          <w:lang w:val="ru-RU"/>
        </w:rPr>
        <w:t>.</w:t>
      </w:r>
      <w:r w:rsidR="005930F8" w:rsidRPr="005930F8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5930F8" w:rsidRPr="005930F8">
        <w:rPr>
          <w:rFonts w:ascii="Sylfaen" w:hAnsi="Sylfaen"/>
          <w:sz w:val="24"/>
          <w:lang w:val="ru-RU"/>
        </w:rPr>
        <w:t>Դավիթ Էներջի ՍՊԸ և Ռեդինետ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 w:rsidR="005930F8">
        <w:rPr>
          <w:rFonts w:ascii="Sylfaen" w:hAnsi="Sylfaen"/>
          <w:sz w:val="24"/>
        </w:rPr>
        <w:t>ՍՊԸ</w:t>
      </w:r>
      <w:r w:rsidR="005930F8" w:rsidRPr="005930F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5930F8">
        <w:rPr>
          <w:rFonts w:ascii="Sylfaen" w:hAnsi="Sylfaen"/>
          <w:sz w:val="24"/>
        </w:rPr>
        <w:t>ներ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5930F8">
        <w:rPr>
          <w:rFonts w:ascii="Sylfaen" w:hAnsi="Sylfaen"/>
          <w:sz w:val="24"/>
        </w:rPr>
        <w:t>են</w:t>
      </w:r>
      <w:r w:rsidR="005930F8" w:rsidRPr="005930F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5930F8" w:rsidRPr="005930F8">
        <w:rPr>
          <w:rFonts w:ascii="Sylfaen" w:hAnsi="Sylfaen"/>
          <w:sz w:val="24"/>
          <w:lang w:val="ru-RU"/>
        </w:rPr>
        <w:t xml:space="preserve">“Ֆիքսված կոմուտացիոն ցանց” կատեգորիայի “փայտե հենասյուների”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5930F8" w:rsidRDefault="008C77C8" w:rsidP="008C77C8"/>
    <w:p w:rsidR="00B930AE" w:rsidRPr="005930F8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5930F8">
        <w:rPr>
          <w:rFonts w:ascii="Sylfaen" w:hAnsi="Sylfaen"/>
          <w:sz w:val="24"/>
          <w:lang w:val="ru-RU"/>
        </w:rPr>
        <w:t xml:space="preserve"> </w:t>
      </w:r>
      <w:r w:rsidR="005930F8" w:rsidRPr="005930F8">
        <w:rPr>
          <w:rFonts w:ascii="Sylfaen" w:hAnsi="Sylfaen"/>
          <w:sz w:val="24"/>
          <w:lang w:val="ru-RU"/>
        </w:rPr>
        <w:t>6.12.2016</w:t>
      </w:r>
      <w:r w:rsidR="005930F8">
        <w:rPr>
          <w:rFonts w:ascii="Sylfaen" w:hAnsi="Sylfaen"/>
          <w:sz w:val="24"/>
          <w:lang w:val="ru-RU"/>
        </w:rPr>
        <w:t xml:space="preserve"> </w:t>
      </w:r>
      <w:r w:rsidR="005930F8">
        <w:rPr>
          <w:rFonts w:ascii="Sylfaen" w:hAnsi="Sylfaen"/>
          <w:sz w:val="24"/>
        </w:rPr>
        <w:t>թ</w:t>
      </w:r>
      <w:r w:rsidR="00E77FB9" w:rsidRPr="005930F8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5930F8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5930F8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5930F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5930F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5930F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5930F8">
        <w:rPr>
          <w:rFonts w:ascii="Sylfaen" w:hAnsi="Sylfaen"/>
          <w:sz w:val="24"/>
        </w:rPr>
        <w:t>ընկերությու</w:t>
      </w:r>
      <w:r w:rsidR="008C77C8" w:rsidRPr="008C77C8">
        <w:rPr>
          <w:rFonts w:ascii="Sylfaen" w:hAnsi="Sylfaen"/>
          <w:sz w:val="24"/>
        </w:rPr>
        <w:t>ն</w:t>
      </w:r>
      <w:r w:rsidR="005930F8">
        <w:rPr>
          <w:rFonts w:ascii="Sylfaen" w:hAnsi="Sylfaen"/>
          <w:sz w:val="24"/>
        </w:rPr>
        <w:t>ների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5930F8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5930F8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5930F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5930F8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5930F8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5930F8">
        <w:rPr>
          <w:rFonts w:ascii="Sylfaen" w:hAnsi="Sylfaen"/>
          <w:sz w:val="24"/>
          <w:lang w:val="ru-RU"/>
        </w:rPr>
        <w:t>:</w:t>
      </w:r>
      <w:r w:rsidR="008C77C8" w:rsidRPr="005930F8">
        <w:rPr>
          <w:rFonts w:ascii="Sylfaen" w:hAnsi="Sylfaen"/>
          <w:lang w:val="ru-RU" w:eastAsia="en-US"/>
        </w:rPr>
        <w:t xml:space="preserve"> </w:t>
      </w:r>
    </w:p>
    <w:p w:rsidR="00B930AE" w:rsidRPr="005930F8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72A" w:rsidRDefault="005D672A" w:rsidP="002C6F6B">
      <w:r>
        <w:separator/>
      </w:r>
    </w:p>
  </w:endnote>
  <w:endnote w:type="continuationSeparator" w:id="0">
    <w:p w:rsidR="005D672A" w:rsidRDefault="005D672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72A" w:rsidRDefault="005D672A" w:rsidP="002C6F6B">
      <w:r>
        <w:separator/>
      </w:r>
    </w:p>
  </w:footnote>
  <w:footnote w:type="continuationSeparator" w:id="0">
    <w:p w:rsidR="005D672A" w:rsidRDefault="005D672A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30F8"/>
    <w:rsid w:val="005954DC"/>
    <w:rsid w:val="00595D98"/>
    <w:rsid w:val="005977C3"/>
    <w:rsid w:val="005A3E9E"/>
    <w:rsid w:val="005D672A"/>
    <w:rsid w:val="005F778C"/>
    <w:rsid w:val="0060136A"/>
    <w:rsid w:val="00616C37"/>
    <w:rsid w:val="006260B8"/>
    <w:rsid w:val="00642CC5"/>
    <w:rsid w:val="00685EB8"/>
    <w:rsid w:val="00692D3E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112D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F4B0-7C16-498E-A91E-018E48BA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SvZakaryan</cp:lastModifiedBy>
  <cp:revision>4</cp:revision>
  <cp:lastPrinted>2014-06-09T13:19:00Z</cp:lastPrinted>
  <dcterms:created xsi:type="dcterms:W3CDTF">2016-09-07T08:10:00Z</dcterms:created>
  <dcterms:modified xsi:type="dcterms:W3CDTF">2016-12-19T13:00:00Z</dcterms:modified>
</cp:coreProperties>
</file>