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8303F0">
        <w:rPr>
          <w:rFonts w:ascii="GHEA Grapalat" w:hAnsi="GHEA Grapalat"/>
          <w:b w:val="0"/>
          <w:sz w:val="20"/>
          <w:lang w:val="en-ZW"/>
        </w:rPr>
        <w:t>դեկտեմբերի</w:t>
      </w:r>
      <w:r w:rsidR="006517EE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24420">
        <w:rPr>
          <w:rFonts w:ascii="Arial Armenian" w:hAnsi="Arial Armenian" w:cs="Sylfaen"/>
          <w:b w:val="0"/>
          <w:sz w:val="20"/>
          <w:lang w:val="af-ZA"/>
        </w:rPr>
        <w:t>22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86497" w:rsidRDefault="00B86497" w:rsidP="00F8416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</w:p>
    <w:p w:rsidR="00A7712B" w:rsidRPr="00A315D4" w:rsidRDefault="00A7712B" w:rsidP="00F8416A">
      <w:pPr>
        <w:pStyle w:val="Heading3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8303F0">
        <w:rPr>
          <w:rFonts w:ascii="Arial Armenian" w:hAnsi="Arial Armenian" w:cs="Sylfaen"/>
          <w:b w:val="0"/>
          <w:sz w:val="20"/>
          <w:lang w:val="en-ZW"/>
        </w:rPr>
        <w:t>17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424420">
        <w:rPr>
          <w:rFonts w:ascii="Arial Armenian" w:hAnsi="Arial Armenian" w:cs="Sylfaen"/>
          <w:b w:val="0"/>
          <w:sz w:val="20"/>
        </w:rPr>
        <w:t>3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7C2169">
        <w:rPr>
          <w:rFonts w:ascii="Arial Armenian" w:hAnsi="Arial Armenian" w:cs="Sylfaen"/>
          <w:b w:val="0"/>
          <w:sz w:val="20"/>
        </w:rPr>
        <w:t>1</w:t>
      </w:r>
    </w:p>
    <w:p w:rsidR="00A7712B" w:rsidRPr="00A315D4" w:rsidRDefault="00A7712B" w:rsidP="00F8416A">
      <w:pPr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8303F0">
        <w:rPr>
          <w:rFonts w:ascii="Arial Armenian" w:hAnsi="Arial Armenian"/>
          <w:sz w:val="20"/>
          <w:szCs w:val="20"/>
          <w:lang w:val="af-ZA"/>
        </w:rPr>
        <w:t>17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424420">
        <w:rPr>
          <w:rFonts w:ascii="Arial Armenian" w:hAnsi="Arial Armenian"/>
          <w:sz w:val="20"/>
          <w:szCs w:val="20"/>
          <w:lang w:val="af-ZA"/>
        </w:rPr>
        <w:t>3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7C2169">
        <w:rPr>
          <w:rFonts w:ascii="Arial Armenian" w:hAnsi="Arial Armenian"/>
          <w:sz w:val="20"/>
          <w:szCs w:val="20"/>
          <w:lang w:val="af-ZA"/>
        </w:rPr>
        <w:t>1</w:t>
      </w:r>
      <w:r w:rsidR="0067412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6"/>
        <w:gridCol w:w="12"/>
        <w:gridCol w:w="171"/>
        <w:gridCol w:w="261"/>
        <w:gridCol w:w="407"/>
        <w:gridCol w:w="404"/>
        <w:gridCol w:w="49"/>
        <w:gridCol w:w="144"/>
        <w:gridCol w:w="112"/>
        <w:gridCol w:w="150"/>
        <w:gridCol w:w="291"/>
        <w:gridCol w:w="35"/>
        <w:gridCol w:w="375"/>
        <w:gridCol w:w="344"/>
        <w:gridCol w:w="364"/>
        <w:gridCol w:w="427"/>
        <w:gridCol w:w="46"/>
        <w:gridCol w:w="94"/>
        <w:gridCol w:w="190"/>
        <w:gridCol w:w="96"/>
        <w:gridCol w:w="24"/>
        <w:gridCol w:w="257"/>
        <w:gridCol w:w="549"/>
        <w:gridCol w:w="59"/>
        <w:gridCol w:w="80"/>
        <w:gridCol w:w="109"/>
        <w:gridCol w:w="513"/>
        <w:gridCol w:w="12"/>
        <w:gridCol w:w="10"/>
        <w:gridCol w:w="94"/>
        <w:gridCol w:w="245"/>
        <w:gridCol w:w="300"/>
        <w:gridCol w:w="248"/>
        <w:gridCol w:w="14"/>
        <w:gridCol w:w="151"/>
        <w:gridCol w:w="187"/>
        <w:gridCol w:w="194"/>
        <w:gridCol w:w="371"/>
        <w:gridCol w:w="266"/>
        <w:gridCol w:w="77"/>
        <w:gridCol w:w="222"/>
        <w:gridCol w:w="25"/>
        <w:gridCol w:w="1032"/>
        <w:gridCol w:w="268"/>
        <w:gridCol w:w="1291"/>
        <w:gridCol w:w="40"/>
        <w:gridCol w:w="432"/>
        <w:gridCol w:w="15"/>
      </w:tblGrid>
      <w:tr w:rsidR="008303F0" w:rsidRPr="00A315D4" w:rsidTr="00487A70">
        <w:trPr>
          <w:gridAfter w:val="1"/>
          <w:wAfter w:w="15" w:type="dxa"/>
          <w:trHeight w:val="146"/>
        </w:trPr>
        <w:tc>
          <w:tcPr>
            <w:tcW w:w="11568" w:type="dxa"/>
            <w:gridSpan w:val="47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03F0" w:rsidRPr="00A315D4" w:rsidTr="00424420">
        <w:trPr>
          <w:gridAfter w:val="1"/>
          <w:wAfter w:w="15" w:type="dxa"/>
          <w:trHeight w:val="110"/>
        </w:trPr>
        <w:tc>
          <w:tcPr>
            <w:tcW w:w="538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A19D8">
              <w:rPr>
                <w:rStyle w:val="FootnoteReference"/>
                <w:rFonts w:ascii="Arial Armenian" w:hAnsi="Arial Armenian" w:cs="Sylfaen"/>
                <w:sz w:val="16"/>
                <w:szCs w:val="16"/>
              </w:rPr>
              <w:footnoteReference w:id="2"/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17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3387" w:type="dxa"/>
            <w:gridSpan w:val="8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8303F0" w:rsidRPr="00A315D4" w:rsidTr="00424420">
        <w:trPr>
          <w:gridAfter w:val="1"/>
          <w:wAfter w:w="15" w:type="dxa"/>
          <w:trHeight w:val="175"/>
        </w:trPr>
        <w:tc>
          <w:tcPr>
            <w:tcW w:w="538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3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3402" w:type="dxa"/>
            <w:gridSpan w:val="17"/>
            <w:vMerge/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8"/>
            <w:vMerge/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24420">
        <w:trPr>
          <w:gridAfter w:val="1"/>
          <w:wAfter w:w="15" w:type="dxa"/>
          <w:trHeight w:val="275"/>
        </w:trPr>
        <w:tc>
          <w:tcPr>
            <w:tcW w:w="5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4"/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402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24420">
        <w:trPr>
          <w:gridAfter w:val="1"/>
          <w:wAfter w:w="15" w:type="dxa"/>
          <w:trHeight w:val="40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424420" w:rsidP="00487A7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Թուղթ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424420" w:rsidP="00487A7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424420" w:rsidP="00487A7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424420" w:rsidP="00487A7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8303F0" w:rsidP="00487A7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8303F0" w:rsidP="00487A7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4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424420" w:rsidRDefault="00424420" w:rsidP="00424420">
            <w:pPr>
              <w:jc w:val="both"/>
              <w:rPr>
                <w:rFonts w:ascii="Sylfaen" w:hAnsi="Sylfaen" w:cs="GHEA Grapalat"/>
                <w:sz w:val="16"/>
                <w:szCs w:val="16"/>
              </w:rPr>
            </w:pPr>
            <w:r w:rsidRPr="00424420">
              <w:rPr>
                <w:rFonts w:ascii="GHEA Grapalat" w:hAnsi="GHEA Grapalat" w:cs="GHEA Grapalat"/>
                <w:color w:val="000000"/>
                <w:sz w:val="16"/>
                <w:szCs w:val="16"/>
              </w:rPr>
              <w:t>A4 չկավճած թուղթ, օգտագործվում է տպագրման համար, թելիկներ չպարունակող, մեխանիկական եղանակով ստացված, 80գ/մ2, A4 (210x297)մմ: Մեկ տուփի մեջ թերթերի քանակը գործարանային փաթեթավորմամբ` 500 թերթ, պետք է համապատասխանի ISO 9001 /</w:t>
            </w:r>
            <w:r w:rsidRPr="00424420">
              <w:rPr>
                <w:rFonts w:ascii="GHEA Grapalat" w:hAnsi="GHEA Grapalat" w:cs="GHEA Grapalat"/>
                <w:color w:val="000000"/>
                <w:sz w:val="16"/>
                <w:szCs w:val="16"/>
                <w:lang w:val="en-ZW"/>
              </w:rPr>
              <w:t>կամ համարժեք/</w:t>
            </w:r>
            <w:r w:rsidRPr="0042442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, 14001 /կամ համարժեք/, OHSAS 18001 /կամ համարժեք/ կառավարման սերտիֆիկացման համակարգերին, խտությունը՝ համաձայն ISO 536 80գր/մ2 /կամ համարժեք/, պայծառությունը` առնվազն 110%, սպիտակությունը` համաձայն ISO 11475 /կամ համարժեք/  առնվազն 161CIE%, հաստությունը` համաձայն ISO 534 /կամ համարժեք/  առնվազն 106Մկմ, անթափանցելիությունը` համաձայն ISO 2471 /կամ համարժեք/  առնվազն 93%, անհարթությունը` 200 մլ/րոպե-ից ոչ ավել, խոնավությունը` 3,5-4,6%, արխիվային պահպանման ժամկետը` առնվազն 150 տարի, օդի անցանելիությունը` 1700մլն/րոպե, տոկսիկ թունավորությունը նորմայի սահմաններում ոչ ավել 95,3%, ֆենոլ ոչ ավել 0,0001մգ/մ3, ֆորմալդեգիդ ոչ ավել 0,0014մգ/մ3, երկկողմանի տպագրությունից կամ պատճենումից հետո </w:t>
            </w:r>
            <w:r w:rsidRPr="00424420">
              <w:rPr>
                <w:rFonts w:ascii="GHEA Grapalat" w:hAnsi="GHEA Grapalat" w:cs="GHEA Grapalat"/>
                <w:color w:val="000000"/>
                <w:sz w:val="16"/>
                <w:szCs w:val="16"/>
                <w:lang w:val="en-ZW"/>
              </w:rPr>
              <w:t>թ</w:t>
            </w:r>
            <w:r w:rsidRPr="0042442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ղթի եզրների կորությունը չի թույլատրվում:</w:t>
            </w:r>
          </w:p>
        </w:tc>
        <w:tc>
          <w:tcPr>
            <w:tcW w:w="3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424420" w:rsidRDefault="00424420" w:rsidP="00424420">
            <w:pPr>
              <w:jc w:val="both"/>
              <w:rPr>
                <w:rFonts w:ascii="Sylfaen" w:hAnsi="Sylfaen" w:cs="GHEA Grapalat"/>
                <w:sz w:val="16"/>
                <w:szCs w:val="16"/>
              </w:rPr>
            </w:pPr>
            <w:r w:rsidRPr="00424420">
              <w:rPr>
                <w:rFonts w:ascii="GHEA Grapalat" w:hAnsi="GHEA Grapalat" w:cs="GHEA Grapalat"/>
                <w:color w:val="000000"/>
                <w:sz w:val="16"/>
                <w:szCs w:val="16"/>
              </w:rPr>
              <w:t>A4 չկավճած թուղթ, օգտագործվում է տպագրման համար, թելիկներ չպարունակող, մեխանիկական եղանակով ստացված, 80գ/մ2, A4 (210x297)մմ: Մեկ տուփի մեջ թերթերի քանակը գործարանային փաթեթավորմամբ` 500 թերթ, պետք է համապատասխանի ISO 9001 /</w:t>
            </w:r>
            <w:r w:rsidRPr="00424420">
              <w:rPr>
                <w:rFonts w:ascii="GHEA Grapalat" w:hAnsi="GHEA Grapalat" w:cs="GHEA Grapalat"/>
                <w:color w:val="000000"/>
                <w:sz w:val="16"/>
                <w:szCs w:val="16"/>
                <w:lang w:val="en-ZW"/>
              </w:rPr>
              <w:t>կամ համարժեք/</w:t>
            </w:r>
            <w:r w:rsidRPr="0042442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, 14001 /կամ համարժեք/, OHSAS 18001 /կամ համարժեք/ կառավարման սերտիֆիկացման համակարգերին, խտությունը՝ համաձայն ISO 536 80գր/մ2 /կամ համարժեք/, պայծառությունը` առնվազն 110%, սպիտակությունը` համաձայն ISO 11475 /կամ համարժեք/  առնվազն 161CIE%, հաստությունը` համաձայն ISO 534 /կամ համարժեք/  առնվազն 106Մկմ, անթափանցելիությունը` համաձայն ISO 2471 /կամ համարժեք/  առնվազն 93%, անհարթությունը` 200 մլ/րոպե-ից ոչ ավել, խոնավությունը` 3,5-4,6%, արխիվային պահպանման ժամկետը` առնվազն 150 տարի, օդի անցանելիությունը` 1700մլն/րոպե, տոկսիկ թունավորությունը նորմայի սահմաններում ոչ ավել 95,3%, ֆենոլ ոչ ավել 0,0001մգ/մ3, ֆորմալդեգիդ ոչ ավել 0,0014մգ/մ3, երկկողմանի տպագրությունից կամ պատճենումից հետո </w:t>
            </w:r>
            <w:r w:rsidRPr="00424420">
              <w:rPr>
                <w:rFonts w:ascii="GHEA Grapalat" w:hAnsi="GHEA Grapalat" w:cs="GHEA Grapalat"/>
                <w:color w:val="000000"/>
                <w:sz w:val="16"/>
                <w:szCs w:val="16"/>
                <w:lang w:val="en-ZW"/>
              </w:rPr>
              <w:t>թ</w:t>
            </w:r>
            <w:r w:rsidRPr="0042442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ղթի եզրների կորությունը չի թույլատրվում:</w:t>
            </w:r>
          </w:p>
        </w:tc>
      </w:tr>
      <w:tr w:rsidR="008303F0" w:rsidRPr="00A315D4" w:rsidTr="00487A70">
        <w:trPr>
          <w:gridAfter w:val="1"/>
          <w:wAfter w:w="15" w:type="dxa"/>
          <w:trHeight w:val="169"/>
        </w:trPr>
        <w:tc>
          <w:tcPr>
            <w:tcW w:w="11568" w:type="dxa"/>
            <w:gridSpan w:val="47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137"/>
        </w:trPr>
        <w:tc>
          <w:tcPr>
            <w:tcW w:w="41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հիմնավորումը</w:t>
            </w:r>
          </w:p>
        </w:tc>
        <w:tc>
          <w:tcPr>
            <w:tcW w:w="7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2E67F9" w:rsidRDefault="008303F0" w:rsidP="00487A7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58226C">
              <w:rPr>
                <w:rFonts w:ascii="GHEA Grapalat" w:hAnsi="GHEA Grapalat"/>
                <w:bCs/>
                <w:sz w:val="18"/>
                <w:szCs w:val="18"/>
              </w:rPr>
              <w:lastRenderedPageBreak/>
              <w:t xml:space="preserve">Պայմանագիրը կնքվել է «Գնումների մասին» ՀՀ օրենքի 14-րդ հոդվածի 7-րդ մասով </w:t>
            </w:r>
            <w:r w:rsidRPr="0058226C">
              <w:rPr>
                <w:rFonts w:ascii="GHEA Grapalat" w:hAnsi="GHEA Grapalat"/>
                <w:bCs/>
                <w:sz w:val="18"/>
                <w:szCs w:val="18"/>
              </w:rPr>
              <w:lastRenderedPageBreak/>
              <w:t>սահմանված պահանջների համաձայն:</w:t>
            </w:r>
          </w:p>
        </w:tc>
      </w:tr>
      <w:tr w:rsidR="008303F0" w:rsidRPr="00A315D4" w:rsidTr="00487A70">
        <w:trPr>
          <w:gridAfter w:val="1"/>
          <w:wAfter w:w="15" w:type="dxa"/>
          <w:trHeight w:val="196"/>
        </w:trPr>
        <w:tc>
          <w:tcPr>
            <w:tcW w:w="1156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15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5"/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09</w:t>
            </w:r>
          </w:p>
        </w:tc>
        <w:tc>
          <w:tcPr>
            <w:tcW w:w="1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15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0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9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E52DE7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24</w:t>
            </w:r>
            <w:r w:rsidR="008303F0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8303F0">
              <w:rPr>
                <w:rFonts w:ascii="Arial Armenian" w:hAnsi="Arial Armenian"/>
                <w:b/>
                <w:sz w:val="16"/>
                <w:szCs w:val="16"/>
              </w:rPr>
              <w:t>11</w:t>
            </w:r>
            <w:r w:rsidR="008303F0" w:rsidRPr="009A19D8">
              <w:rPr>
                <w:rFonts w:ascii="Arial Armenian" w:hAnsi="Arial Armenian"/>
                <w:b/>
                <w:sz w:val="16"/>
                <w:szCs w:val="16"/>
              </w:rPr>
              <w:t>.2016</w:t>
            </w:r>
            <w:r w:rsidR="008303F0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8303F0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E52DE7" w:rsidRDefault="00E52DE7" w:rsidP="00487A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28.11.2016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E52DE7" w:rsidRDefault="00E52DE7" w:rsidP="00487A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29.11.2016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33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8303F0" w:rsidRPr="00A315D4" w:rsidTr="00487A70">
        <w:trPr>
          <w:gridAfter w:val="1"/>
          <w:wAfter w:w="15" w:type="dxa"/>
          <w:trHeight w:val="54"/>
        </w:trPr>
        <w:tc>
          <w:tcPr>
            <w:tcW w:w="11568" w:type="dxa"/>
            <w:gridSpan w:val="47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40"/>
        </w:trPr>
        <w:tc>
          <w:tcPr>
            <w:tcW w:w="538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3" w:type="dxa"/>
            <w:gridSpan w:val="1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8303F0" w:rsidRPr="00A315D4" w:rsidTr="00487A70">
        <w:trPr>
          <w:gridAfter w:val="1"/>
          <w:wAfter w:w="15" w:type="dxa"/>
          <w:trHeight w:val="213"/>
        </w:trPr>
        <w:tc>
          <w:tcPr>
            <w:tcW w:w="538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2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7"/>
            </w:r>
          </w:p>
        </w:tc>
      </w:tr>
      <w:tr w:rsidR="008303F0" w:rsidRPr="00A315D4" w:rsidTr="00487A70">
        <w:trPr>
          <w:gridAfter w:val="1"/>
          <w:wAfter w:w="15" w:type="dxa"/>
          <w:trHeight w:val="137"/>
        </w:trPr>
        <w:tc>
          <w:tcPr>
            <w:tcW w:w="538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2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303F0" w:rsidRPr="00A315D4" w:rsidTr="00487A70">
        <w:trPr>
          <w:gridAfter w:val="1"/>
          <w:wAfter w:w="15" w:type="dxa"/>
          <w:trHeight w:val="137"/>
        </w:trPr>
        <w:tc>
          <w:tcPr>
            <w:tcW w:w="5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0"/>
            </w:r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8303F0" w:rsidRPr="00A315D4" w:rsidTr="00487A70">
        <w:trPr>
          <w:gridAfter w:val="1"/>
          <w:wAfter w:w="15" w:type="dxa"/>
          <w:trHeight w:val="83"/>
        </w:trPr>
        <w:tc>
          <w:tcPr>
            <w:tcW w:w="11568" w:type="dxa"/>
            <w:gridSpan w:val="47"/>
            <w:shd w:val="clear" w:color="auto" w:fill="auto"/>
            <w:vAlign w:val="center"/>
          </w:tcPr>
          <w:p w:rsidR="008303F0" w:rsidRPr="005514A9" w:rsidRDefault="001C062A" w:rsidP="00487A70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r>
              <w:rPr>
                <w:rFonts w:ascii="Sylfaen" w:hAnsi="Sylfaen" w:cs="Sylfaen"/>
                <w:color w:val="365F91"/>
                <w:sz w:val="16"/>
                <w:szCs w:val="16"/>
              </w:rPr>
              <w:t>Թուղթ</w:t>
            </w:r>
          </w:p>
        </w:tc>
      </w:tr>
      <w:tr w:rsidR="00424420" w:rsidRPr="00A315D4" w:rsidTr="005A7CA7">
        <w:trPr>
          <w:gridAfter w:val="1"/>
          <w:wAfter w:w="15" w:type="dxa"/>
          <w:trHeight w:val="83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424420" w:rsidRPr="00675701" w:rsidRDefault="00424420" w:rsidP="00424420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675701">
              <w:rPr>
                <w:rFonts w:ascii="GHEA Grapalat" w:hAnsi="GHEA Grapalat"/>
                <w:sz w:val="18"/>
                <w:szCs w:val="18"/>
              </w:rPr>
              <w:t>&lt;&lt;Սմարթլայն&gt;&gt;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424420" w:rsidRPr="00495D91" w:rsidRDefault="00424420" w:rsidP="004F200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10650250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424420" w:rsidRPr="00495D91" w:rsidRDefault="0042442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10650250</w:t>
            </w:r>
          </w:p>
        </w:tc>
        <w:tc>
          <w:tcPr>
            <w:tcW w:w="1531" w:type="dxa"/>
            <w:gridSpan w:val="8"/>
            <w:shd w:val="clear" w:color="auto" w:fill="auto"/>
            <w:vAlign w:val="bottom"/>
          </w:tcPr>
          <w:p w:rsidR="00424420" w:rsidRPr="00495D91" w:rsidRDefault="005012CD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2130050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424420" w:rsidRPr="00495D91" w:rsidRDefault="005012CD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2130050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424420" w:rsidRPr="00495D91" w:rsidRDefault="005012CD" w:rsidP="009140B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12780</w:t>
            </w:r>
            <w:r w:rsidR="009140B8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24420" w:rsidRPr="00495D91" w:rsidRDefault="005012CD" w:rsidP="009140B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12780</w:t>
            </w:r>
            <w:r w:rsidR="009140B8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</w:t>
            </w:r>
          </w:p>
        </w:tc>
      </w:tr>
      <w:tr w:rsidR="00424420" w:rsidRPr="00A315D4" w:rsidTr="005A7CA7">
        <w:trPr>
          <w:gridAfter w:val="1"/>
          <w:wAfter w:w="15" w:type="dxa"/>
          <w:trHeight w:val="83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424420" w:rsidRPr="00675701" w:rsidRDefault="00424420" w:rsidP="00424420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n-ZW"/>
              </w:rPr>
            </w:pPr>
            <w:r w:rsidRPr="00675701">
              <w:rPr>
                <w:rFonts w:ascii="GHEA Grapalat" w:hAnsi="GHEA Grapalat"/>
                <w:sz w:val="18"/>
                <w:szCs w:val="18"/>
              </w:rPr>
              <w:t>&lt;&lt;Լիմուշ&gt;&gt;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424420" w:rsidRPr="00495D91" w:rsidRDefault="00424420" w:rsidP="004F200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10672000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424420" w:rsidRPr="00495D91" w:rsidRDefault="0042442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10672000</w:t>
            </w:r>
          </w:p>
        </w:tc>
        <w:tc>
          <w:tcPr>
            <w:tcW w:w="1531" w:type="dxa"/>
            <w:gridSpan w:val="8"/>
            <w:shd w:val="clear" w:color="auto" w:fill="auto"/>
            <w:vAlign w:val="bottom"/>
          </w:tcPr>
          <w:p w:rsidR="00424420" w:rsidRPr="00495D91" w:rsidRDefault="005012CD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2134400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424420" w:rsidRPr="00495D91" w:rsidRDefault="005012CD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2134400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424420" w:rsidRPr="00495D91" w:rsidRDefault="005012CD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12806400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24420" w:rsidRPr="00495D91" w:rsidRDefault="005012CD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12806400</w:t>
            </w:r>
          </w:p>
        </w:tc>
      </w:tr>
      <w:tr w:rsidR="00424420" w:rsidRPr="00A315D4" w:rsidTr="005A7CA7">
        <w:trPr>
          <w:gridAfter w:val="1"/>
          <w:wAfter w:w="15" w:type="dxa"/>
          <w:trHeight w:val="83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424420" w:rsidRDefault="0042442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424420" w:rsidRPr="00675701" w:rsidRDefault="00424420" w:rsidP="00424420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675701">
              <w:rPr>
                <w:rFonts w:ascii="GHEA Grapalat" w:hAnsi="GHEA Grapalat"/>
                <w:sz w:val="18"/>
                <w:szCs w:val="18"/>
              </w:rPr>
              <w:t>&lt;&lt;Միարմա Գրուպ&gt;&gt;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424420" w:rsidRDefault="00424420" w:rsidP="004F200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11020000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424420" w:rsidRDefault="0042442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11020000</w:t>
            </w:r>
          </w:p>
        </w:tc>
        <w:tc>
          <w:tcPr>
            <w:tcW w:w="1531" w:type="dxa"/>
            <w:gridSpan w:val="8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2204000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424420" w:rsidRDefault="00E52DE7" w:rsidP="005012C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2204000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13224000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13224000</w:t>
            </w:r>
          </w:p>
        </w:tc>
      </w:tr>
      <w:tr w:rsidR="009140B8" w:rsidRPr="00A315D4" w:rsidTr="005A7CA7">
        <w:trPr>
          <w:gridAfter w:val="1"/>
          <w:wAfter w:w="15" w:type="dxa"/>
          <w:trHeight w:val="83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9140B8" w:rsidRDefault="009140B8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43" w:type="dxa"/>
            <w:gridSpan w:val="12"/>
            <w:shd w:val="clear" w:color="auto" w:fill="auto"/>
            <w:vAlign w:val="center"/>
          </w:tcPr>
          <w:p w:rsidR="009140B8" w:rsidRDefault="009140B8" w:rsidP="00424420">
            <w:pPr>
              <w:rPr>
                <w:rFonts w:ascii="Arial Unicode" w:hAnsi="Arial Unicode"/>
                <w:bCs/>
                <w:snapToGrid w:val="0"/>
                <w:sz w:val="20"/>
              </w:rPr>
            </w:pPr>
            <w:r w:rsidRPr="00675701">
              <w:rPr>
                <w:rFonts w:ascii="GHEA Grapalat" w:hAnsi="GHEA Grapalat"/>
                <w:sz w:val="18"/>
                <w:szCs w:val="18"/>
              </w:rPr>
              <w:t>&lt;&lt;Մեգա-Պեյպեր&gt;&gt;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9140B8" w:rsidRDefault="009140B8" w:rsidP="004F200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11288250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140B8" w:rsidRDefault="009140B8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11288250</w:t>
            </w:r>
          </w:p>
        </w:tc>
        <w:tc>
          <w:tcPr>
            <w:tcW w:w="1531" w:type="dxa"/>
            <w:gridSpan w:val="8"/>
            <w:shd w:val="clear" w:color="auto" w:fill="auto"/>
            <w:vAlign w:val="bottom"/>
          </w:tcPr>
          <w:p w:rsidR="009140B8" w:rsidRDefault="009140B8" w:rsidP="004F20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2257650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9140B8" w:rsidRDefault="009140B8" w:rsidP="004F20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2257650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9140B8" w:rsidRDefault="009140B8" w:rsidP="004F20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13545900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9140B8" w:rsidRDefault="009140B8" w:rsidP="004F20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13545900</w:t>
            </w:r>
          </w:p>
        </w:tc>
      </w:tr>
      <w:tr w:rsidR="00424420" w:rsidRPr="00A315D4" w:rsidTr="005A7CA7">
        <w:trPr>
          <w:gridAfter w:val="1"/>
          <w:wAfter w:w="15" w:type="dxa"/>
          <w:trHeight w:val="83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424420" w:rsidRDefault="0042442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424420" w:rsidRPr="00675701" w:rsidRDefault="00424420" w:rsidP="00424420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&lt;&lt;Տիգրան Մեծ</w:t>
            </w:r>
            <w:r w:rsidRPr="00675701">
              <w:rPr>
                <w:rFonts w:ascii="GHEA Grapalat" w:hAnsi="GHEA Grapalat"/>
                <w:sz w:val="18"/>
                <w:szCs w:val="18"/>
              </w:rPr>
              <w:t>&gt;&gt; հրատարակչություն ՓԲԸ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424420" w:rsidRDefault="00424420" w:rsidP="004F200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11600000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424420" w:rsidRDefault="0042442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11600000</w:t>
            </w:r>
          </w:p>
        </w:tc>
        <w:tc>
          <w:tcPr>
            <w:tcW w:w="1531" w:type="dxa"/>
            <w:gridSpan w:val="8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2320000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2320000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13920000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13920000</w:t>
            </w:r>
          </w:p>
        </w:tc>
      </w:tr>
      <w:tr w:rsidR="00424420" w:rsidRPr="00A315D4" w:rsidTr="005A7CA7">
        <w:trPr>
          <w:gridAfter w:val="1"/>
          <w:wAfter w:w="15" w:type="dxa"/>
          <w:trHeight w:val="83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424420" w:rsidRDefault="0042442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424420" w:rsidRPr="00675701" w:rsidRDefault="00424420" w:rsidP="00424420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675701">
              <w:rPr>
                <w:rFonts w:ascii="GHEA Grapalat" w:hAnsi="GHEA Grapalat"/>
                <w:sz w:val="18"/>
                <w:szCs w:val="18"/>
              </w:rPr>
              <w:t>&lt;&lt;Կոմպյուտեր Սերվիս&gt;&gt;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424420" w:rsidRDefault="00424420" w:rsidP="004F200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11890000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424420" w:rsidRDefault="0042442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11890000</w:t>
            </w:r>
          </w:p>
        </w:tc>
        <w:tc>
          <w:tcPr>
            <w:tcW w:w="1531" w:type="dxa"/>
            <w:gridSpan w:val="8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2378000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2378000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14268000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24420" w:rsidRDefault="00E52DE7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14268000</w:t>
            </w:r>
          </w:p>
        </w:tc>
      </w:tr>
      <w:tr w:rsidR="00424420" w:rsidRPr="00A315D4" w:rsidTr="00487A70">
        <w:trPr>
          <w:gridAfter w:val="1"/>
          <w:wAfter w:w="15" w:type="dxa"/>
          <w:trHeight w:val="290"/>
        </w:trPr>
        <w:tc>
          <w:tcPr>
            <w:tcW w:w="1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7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424420" w:rsidRPr="00A315D4" w:rsidTr="00487A70">
        <w:trPr>
          <w:gridAfter w:val="1"/>
          <w:wAfter w:w="15" w:type="dxa"/>
          <w:trHeight w:val="288"/>
        </w:trPr>
        <w:tc>
          <w:tcPr>
            <w:tcW w:w="11568" w:type="dxa"/>
            <w:gridSpan w:val="47"/>
            <w:shd w:val="clear" w:color="auto" w:fill="99CCFF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24420" w:rsidRPr="00A315D4" w:rsidTr="00487A70">
        <w:trPr>
          <w:gridAfter w:val="1"/>
          <w:wAfter w:w="15" w:type="dxa"/>
        </w:trPr>
        <w:tc>
          <w:tcPr>
            <w:tcW w:w="11568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424420" w:rsidRPr="009A19D8" w:rsidTr="00487A70">
        <w:trPr>
          <w:gridAfter w:val="2"/>
          <w:wAfter w:w="447" w:type="dxa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3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424420" w:rsidRPr="009A19D8" w:rsidTr="00487A70">
        <w:trPr>
          <w:gridAfter w:val="3"/>
          <w:wAfter w:w="487" w:type="dxa"/>
        </w:trPr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</w:p>
        </w:tc>
      </w:tr>
      <w:tr w:rsidR="00424420" w:rsidRPr="009A19D8" w:rsidTr="00487A70">
        <w:trPr>
          <w:gridAfter w:val="3"/>
          <w:wAfter w:w="487" w:type="dxa"/>
          <w:trHeight w:val="40"/>
        </w:trPr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4420" w:rsidRPr="002E67F9" w:rsidRDefault="00424420" w:rsidP="00487A70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4420" w:rsidRPr="009A19D8" w:rsidRDefault="0042442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4420" w:rsidRPr="009A19D8" w:rsidRDefault="00424420" w:rsidP="00487A7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4420" w:rsidRPr="009A19D8" w:rsidRDefault="0042442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420" w:rsidRPr="009A19D8" w:rsidRDefault="0042442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420" w:rsidRPr="009A19D8" w:rsidRDefault="0042442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4420" w:rsidRPr="009A19D8" w:rsidRDefault="0042442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4420" w:rsidRPr="009A19D8" w:rsidRDefault="0042442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4420" w:rsidRPr="002E67F9" w:rsidRDefault="00424420" w:rsidP="00487A7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424420" w:rsidRPr="002E67F9" w:rsidRDefault="00424420" w:rsidP="00487A70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344"/>
        </w:trPr>
        <w:tc>
          <w:tcPr>
            <w:tcW w:w="1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2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DB1932" w:rsidRDefault="00424420" w:rsidP="00487A70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289"/>
        </w:trPr>
        <w:tc>
          <w:tcPr>
            <w:tcW w:w="1109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346"/>
        </w:trPr>
        <w:tc>
          <w:tcPr>
            <w:tcW w:w="44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5012CD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19</w:t>
            </w:r>
            <w:r w:rsidR="00424420">
              <w:rPr>
                <w:rFonts w:ascii="Arial Armenian" w:hAnsi="Arial Armenian" w:cs="Sylfaen"/>
                <w:sz w:val="16"/>
                <w:szCs w:val="16"/>
              </w:rPr>
              <w:t>.12</w:t>
            </w:r>
            <w:r w:rsidR="00424420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424420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42442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424420" w:rsidRPr="009A19D8" w:rsidTr="00487A70">
        <w:trPr>
          <w:gridAfter w:val="3"/>
          <w:wAfter w:w="487" w:type="dxa"/>
          <w:trHeight w:val="250"/>
        </w:trPr>
        <w:tc>
          <w:tcPr>
            <w:tcW w:w="4498" w:type="dxa"/>
            <w:gridSpan w:val="20"/>
            <w:vMerge w:val="restart"/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424420" w:rsidRPr="009A19D8" w:rsidTr="00487A70">
        <w:trPr>
          <w:gridAfter w:val="3"/>
          <w:wAfter w:w="487" w:type="dxa"/>
          <w:trHeight w:val="92"/>
        </w:trPr>
        <w:tc>
          <w:tcPr>
            <w:tcW w:w="449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5012CD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="00424420">
              <w:rPr>
                <w:rFonts w:ascii="Arial Armenian" w:hAnsi="Arial Armenian" w:cs="Sylfaen"/>
                <w:sz w:val="16"/>
                <w:szCs w:val="16"/>
              </w:rPr>
              <w:t>.12.16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5012CD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19</w:t>
            </w:r>
            <w:r w:rsidR="00424420">
              <w:rPr>
                <w:rFonts w:ascii="Arial Armenian" w:hAnsi="Arial Armenian" w:cs="Sylfaen"/>
                <w:sz w:val="16"/>
                <w:szCs w:val="16"/>
              </w:rPr>
              <w:t>.12.16</w:t>
            </w:r>
          </w:p>
        </w:tc>
      </w:tr>
      <w:tr w:rsidR="00424420" w:rsidRPr="009A19D8" w:rsidTr="00487A70">
        <w:trPr>
          <w:gridAfter w:val="3"/>
          <w:wAfter w:w="487" w:type="dxa"/>
          <w:trHeight w:val="344"/>
        </w:trPr>
        <w:tc>
          <w:tcPr>
            <w:tcW w:w="44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5012CD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19</w:t>
            </w:r>
            <w:r w:rsidR="0042442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424420"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="00424420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424420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42442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424420" w:rsidRPr="009A19D8" w:rsidTr="00487A70">
        <w:trPr>
          <w:gridAfter w:val="3"/>
          <w:wAfter w:w="487" w:type="dxa"/>
          <w:trHeight w:val="453"/>
        </w:trPr>
        <w:tc>
          <w:tcPr>
            <w:tcW w:w="44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EC2948" w:rsidRDefault="005012CD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  <w:r w:rsidR="00424420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424420"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="00424420"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424420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424420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424420" w:rsidRPr="009A19D8" w:rsidTr="00487A70">
        <w:trPr>
          <w:gridAfter w:val="3"/>
          <w:wAfter w:w="487" w:type="dxa"/>
          <w:trHeight w:val="344"/>
        </w:trPr>
        <w:tc>
          <w:tcPr>
            <w:tcW w:w="44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EC2948" w:rsidRDefault="005012CD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  <w:r w:rsidR="00424420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424420"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="00424420"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424420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424420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42442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5"/>
            <w:shd w:val="clear" w:color="auto" w:fill="99CCFF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24420" w:rsidRPr="009A19D8" w:rsidTr="005012CD">
        <w:trPr>
          <w:gridAfter w:val="3"/>
          <w:wAfter w:w="487" w:type="dxa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710" w:type="dxa"/>
            <w:gridSpan w:val="9"/>
            <w:vMerge w:val="restart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8860" w:type="dxa"/>
            <w:gridSpan w:val="35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424420" w:rsidRPr="009A19D8" w:rsidTr="005012CD">
        <w:trPr>
          <w:gridAfter w:val="3"/>
          <w:wAfter w:w="487" w:type="dxa"/>
          <w:trHeight w:val="237"/>
        </w:trPr>
        <w:tc>
          <w:tcPr>
            <w:tcW w:w="526" w:type="dxa"/>
            <w:vMerge/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9"/>
            <w:vMerge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7"/>
            <w:vMerge w:val="restart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</w:p>
        </w:tc>
        <w:tc>
          <w:tcPr>
            <w:tcW w:w="958" w:type="dxa"/>
            <w:gridSpan w:val="5"/>
            <w:vMerge w:val="restart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424420" w:rsidRPr="009A19D8" w:rsidTr="005012CD">
        <w:trPr>
          <w:gridAfter w:val="3"/>
          <w:wAfter w:w="487" w:type="dxa"/>
          <w:trHeight w:val="238"/>
        </w:trPr>
        <w:tc>
          <w:tcPr>
            <w:tcW w:w="526" w:type="dxa"/>
            <w:vMerge/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9"/>
            <w:vMerge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Merge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vMerge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424420" w:rsidRPr="009A19D8" w:rsidTr="005012CD">
        <w:trPr>
          <w:gridAfter w:val="3"/>
          <w:wAfter w:w="487" w:type="dxa"/>
          <w:trHeight w:val="263"/>
        </w:trPr>
        <w:tc>
          <w:tcPr>
            <w:tcW w:w="5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1"/>
            </w:r>
          </w:p>
        </w:tc>
      </w:tr>
      <w:tr w:rsidR="00424420" w:rsidRPr="009A19D8" w:rsidTr="005012CD">
        <w:trPr>
          <w:gridAfter w:val="3"/>
          <w:wAfter w:w="487" w:type="dxa"/>
          <w:trHeight w:val="146"/>
        </w:trPr>
        <w:tc>
          <w:tcPr>
            <w:tcW w:w="526" w:type="dxa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424420" w:rsidRPr="009A19D8" w:rsidRDefault="005012CD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675701">
              <w:rPr>
                <w:rFonts w:ascii="GHEA Grapalat" w:hAnsi="GHEA Grapalat"/>
                <w:sz w:val="18"/>
                <w:szCs w:val="18"/>
              </w:rPr>
              <w:t>&lt;&lt;Սմարթլայն&gt;&gt;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424420" w:rsidRPr="009A19D8" w:rsidRDefault="00424420" w:rsidP="0042442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3/1</w:t>
            </w:r>
          </w:p>
        </w:tc>
        <w:tc>
          <w:tcPr>
            <w:tcW w:w="1256" w:type="dxa"/>
            <w:gridSpan w:val="7"/>
            <w:shd w:val="clear" w:color="auto" w:fill="auto"/>
            <w:vAlign w:val="center"/>
          </w:tcPr>
          <w:p w:rsidR="00424420" w:rsidRPr="005514A9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424420" w:rsidRPr="008E5280" w:rsidRDefault="005012CD" w:rsidP="00487A70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12780300</w:t>
            </w:r>
          </w:p>
        </w:tc>
        <w:tc>
          <w:tcPr>
            <w:tcW w:w="2616" w:type="dxa"/>
            <w:gridSpan w:val="4"/>
            <w:shd w:val="clear" w:color="auto" w:fill="auto"/>
            <w:vAlign w:val="center"/>
          </w:tcPr>
          <w:p w:rsidR="00424420" w:rsidRPr="008E5280" w:rsidRDefault="005012CD" w:rsidP="00487A70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12780300</w:t>
            </w:r>
          </w:p>
        </w:tc>
      </w:tr>
      <w:tr w:rsidR="00424420" w:rsidRPr="009A19D8" w:rsidTr="00487A70">
        <w:trPr>
          <w:gridAfter w:val="3"/>
          <w:wAfter w:w="487" w:type="dxa"/>
          <w:trHeight w:val="150"/>
        </w:trPr>
        <w:tc>
          <w:tcPr>
            <w:tcW w:w="11096" w:type="dxa"/>
            <w:gridSpan w:val="45"/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424420" w:rsidRPr="009A19D8" w:rsidTr="005012CD">
        <w:trPr>
          <w:gridAfter w:val="3"/>
          <w:wAfter w:w="487" w:type="dxa"/>
          <w:trHeight w:val="125"/>
        </w:trPr>
        <w:tc>
          <w:tcPr>
            <w:tcW w:w="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26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424420" w:rsidRPr="009A19D8" w:rsidTr="005012CD">
        <w:trPr>
          <w:gridAfter w:val="3"/>
          <w:wAfter w:w="487" w:type="dxa"/>
          <w:trHeight w:val="155"/>
        </w:trPr>
        <w:tc>
          <w:tcPr>
            <w:tcW w:w="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B86497" w:rsidRDefault="005012CD" w:rsidP="00487A70">
            <w:pPr>
              <w:jc w:val="center"/>
              <w:rPr>
                <w:rFonts w:ascii="Arial Armenian" w:hAnsi="Arial Armenian" w:cs="Sylfaen"/>
                <w:sz w:val="18"/>
                <w:szCs w:val="18"/>
                <w:lang w:val="es-ES"/>
              </w:rPr>
            </w:pPr>
            <w:r w:rsidRPr="00675701">
              <w:rPr>
                <w:rFonts w:ascii="GHEA Grapalat" w:hAnsi="GHEA Grapalat"/>
                <w:sz w:val="18"/>
                <w:szCs w:val="18"/>
              </w:rPr>
              <w:t>&lt;&lt;Սմարթլայն&gt;&gt;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5012CD" w:rsidRDefault="005012CD" w:rsidP="00487A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012CD">
              <w:rPr>
                <w:rFonts w:ascii="Sylfaen" w:hAnsi="Sylfaen" w:cs="Sylfaen"/>
                <w:sz w:val="16"/>
                <w:szCs w:val="16"/>
              </w:rPr>
              <w:t>ԵՐԵՎԱՆ</w:t>
            </w:r>
            <w:r w:rsidRPr="005012CD">
              <w:rPr>
                <w:sz w:val="16"/>
                <w:szCs w:val="16"/>
              </w:rPr>
              <w:t xml:space="preserve"> </w:t>
            </w:r>
            <w:r w:rsidRPr="005012CD">
              <w:rPr>
                <w:rFonts w:ascii="Sylfaen" w:hAnsi="Sylfaen" w:cs="Sylfaen"/>
                <w:sz w:val="16"/>
                <w:szCs w:val="16"/>
              </w:rPr>
              <w:t>ՎԱՐԴԱՆԱՆՑ</w:t>
            </w:r>
            <w:r w:rsidRPr="005012CD">
              <w:rPr>
                <w:sz w:val="16"/>
                <w:szCs w:val="16"/>
              </w:rPr>
              <w:t xml:space="preserve"> </w:t>
            </w:r>
            <w:r w:rsidRPr="005012CD">
              <w:rPr>
                <w:rFonts w:ascii="Sylfaen" w:hAnsi="Sylfaen" w:cs="Sylfaen"/>
                <w:sz w:val="16"/>
                <w:szCs w:val="16"/>
              </w:rPr>
              <w:t>Փ</w:t>
            </w:r>
            <w:r w:rsidRPr="005012CD">
              <w:rPr>
                <w:sz w:val="16"/>
                <w:szCs w:val="16"/>
              </w:rPr>
              <w:t>. 110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1954"/>
            </w:tblGrid>
            <w:tr w:rsidR="005012CD" w:rsidTr="005012CD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5012CD" w:rsidRDefault="005012CD"/>
              </w:tc>
              <w:tc>
                <w:tcPr>
                  <w:tcW w:w="1954" w:type="dxa"/>
                  <w:vAlign w:val="center"/>
                  <w:hideMark/>
                </w:tcPr>
                <w:p w:rsidR="005012CD" w:rsidRDefault="005012CD">
                  <w:hyperlink r:id="rId7" w:tooltip="ssmartline@mail.ru" w:history="1">
                    <w:r>
                      <w:rPr>
                        <w:rStyle w:val="Hyperlink"/>
                      </w:rPr>
                      <w:t>ssmartline@mail.ru</w:t>
                    </w:r>
                  </w:hyperlink>
                </w:p>
              </w:tc>
            </w:tr>
          </w:tbl>
          <w:p w:rsidR="00424420" w:rsidRPr="00B86497" w:rsidRDefault="00424420" w:rsidP="00487A70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B86497" w:rsidRDefault="005012CD" w:rsidP="00487A70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163007031509</w:t>
            </w:r>
          </w:p>
        </w:tc>
        <w:tc>
          <w:tcPr>
            <w:tcW w:w="26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B86497" w:rsidRDefault="005012CD" w:rsidP="00487A70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sz w:val="18"/>
                <w:szCs w:val="18"/>
              </w:rPr>
              <w:t>01548908</w:t>
            </w:r>
          </w:p>
        </w:tc>
      </w:tr>
      <w:tr w:rsidR="0042442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5"/>
            <w:shd w:val="clear" w:color="auto" w:fill="99CCFF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24420" w:rsidRPr="009A19D8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87" w:type="dxa"/>
          <w:trHeight w:val="200"/>
        </w:trPr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1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8303F0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5"/>
            <w:shd w:val="clear" w:color="auto" w:fill="99CCFF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475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4420" w:rsidRPr="009A19D8" w:rsidRDefault="0042442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5012CD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 w:rsidR="005012CD">
              <w:rPr>
                <w:rFonts w:ascii="Arial Armenian" w:hAnsi="Arial Armenian"/>
                <w:sz w:val="16"/>
                <w:szCs w:val="16"/>
                <w:lang w:val="en-AU"/>
              </w:rPr>
              <w:t>3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1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42442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5"/>
            <w:shd w:val="clear" w:color="auto" w:fill="99CCFF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427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427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5"/>
            <w:shd w:val="clear" w:color="auto" w:fill="99CCFF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427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1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5"/>
            <w:shd w:val="clear" w:color="auto" w:fill="99CCFF"/>
            <w:vAlign w:val="center"/>
          </w:tcPr>
          <w:p w:rsidR="00424420" w:rsidRPr="009A19D8" w:rsidRDefault="0042442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24420" w:rsidRPr="009A19D8" w:rsidTr="00487A70">
        <w:trPr>
          <w:gridAfter w:val="3"/>
          <w:wAfter w:w="487" w:type="dxa"/>
          <w:trHeight w:val="227"/>
        </w:trPr>
        <w:tc>
          <w:tcPr>
            <w:tcW w:w="11096" w:type="dxa"/>
            <w:gridSpan w:val="45"/>
            <w:shd w:val="clear" w:color="auto" w:fill="auto"/>
            <w:vAlign w:val="center"/>
          </w:tcPr>
          <w:p w:rsidR="00424420" w:rsidRPr="009A19D8" w:rsidRDefault="0042442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24420" w:rsidRPr="009A19D8" w:rsidTr="00487A70">
        <w:trPr>
          <w:gridAfter w:val="3"/>
          <w:wAfter w:w="487" w:type="dxa"/>
          <w:trHeight w:val="47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420" w:rsidRPr="009A19D8" w:rsidRDefault="0042442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424420" w:rsidRPr="009A19D8" w:rsidTr="00487A70">
        <w:trPr>
          <w:gridAfter w:val="3"/>
          <w:wAfter w:w="487" w:type="dxa"/>
          <w:trHeight w:val="47"/>
        </w:trPr>
        <w:tc>
          <w:tcPr>
            <w:tcW w:w="2527" w:type="dxa"/>
            <w:gridSpan w:val="11"/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6" w:type="dxa"/>
            <w:gridSpan w:val="14"/>
            <w:shd w:val="clear" w:color="auto" w:fill="auto"/>
            <w:vAlign w:val="center"/>
          </w:tcPr>
          <w:p w:rsidR="00424420" w:rsidRPr="009A19D8" w:rsidRDefault="0042442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8C2" w:rsidRDefault="000B28C2">
      <w:r>
        <w:separator/>
      </w:r>
    </w:p>
  </w:endnote>
  <w:endnote w:type="continuationSeparator" w:id="1">
    <w:p w:rsidR="000B28C2" w:rsidRDefault="000B2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8C2" w:rsidRDefault="000B28C2">
      <w:r>
        <w:separator/>
      </w:r>
    </w:p>
  </w:footnote>
  <w:footnote w:type="continuationSeparator" w:id="1">
    <w:p w:rsidR="000B28C2" w:rsidRDefault="000B28C2">
      <w:r>
        <w:continuationSeparator/>
      </w:r>
    </w:p>
  </w:footnote>
  <w:footnote w:id="2">
    <w:p w:rsidR="008303F0" w:rsidRPr="00541A77" w:rsidRDefault="008303F0" w:rsidP="008303F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303F0" w:rsidRPr="00EB00B9" w:rsidRDefault="008303F0" w:rsidP="008303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303F0" w:rsidRPr="00C868EC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4420" w:rsidRPr="00871366" w:rsidRDefault="0042442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24420" w:rsidRPr="002D0BF6" w:rsidRDefault="00424420" w:rsidP="008303F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2FF0"/>
    <w:rsid w:val="000742C1"/>
    <w:rsid w:val="00077022"/>
    <w:rsid w:val="00084885"/>
    <w:rsid w:val="00087D11"/>
    <w:rsid w:val="000B28C2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593E"/>
    <w:rsid w:val="001B34A7"/>
    <w:rsid w:val="001C062A"/>
    <w:rsid w:val="001D3962"/>
    <w:rsid w:val="001E2EE1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24420"/>
    <w:rsid w:val="0045489D"/>
    <w:rsid w:val="00464DBE"/>
    <w:rsid w:val="004728F5"/>
    <w:rsid w:val="0047405D"/>
    <w:rsid w:val="004829B9"/>
    <w:rsid w:val="00486535"/>
    <w:rsid w:val="004A2D27"/>
    <w:rsid w:val="004A404E"/>
    <w:rsid w:val="004B0BE1"/>
    <w:rsid w:val="004B37C6"/>
    <w:rsid w:val="004B4AF9"/>
    <w:rsid w:val="004B6944"/>
    <w:rsid w:val="004B7CAA"/>
    <w:rsid w:val="004C1834"/>
    <w:rsid w:val="004C7955"/>
    <w:rsid w:val="004D3EF8"/>
    <w:rsid w:val="004E631D"/>
    <w:rsid w:val="004E677C"/>
    <w:rsid w:val="005012CD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6190F"/>
    <w:rsid w:val="00674128"/>
    <w:rsid w:val="00680E3C"/>
    <w:rsid w:val="006B0F60"/>
    <w:rsid w:val="006B4FDD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03F0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140B8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86497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26453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2DE7"/>
    <w:rsid w:val="00E54248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8303F0"/>
    <w:rPr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uiPriority w:val="99"/>
    <w:rsid w:val="008303F0"/>
    <w:pPr>
      <w:autoSpaceDE w:val="0"/>
      <w:autoSpaceDN w:val="0"/>
      <w:adjustRightInd w:val="0"/>
    </w:pPr>
    <w:rPr>
      <w:rFonts w:ascii="GHEA Mariam" w:hAnsi="GHEA Mariam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martlin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12</cp:revision>
  <cp:lastPrinted>2014-07-15T06:29:00Z</cp:lastPrinted>
  <dcterms:created xsi:type="dcterms:W3CDTF">2014-08-21T11:17:00Z</dcterms:created>
  <dcterms:modified xsi:type="dcterms:W3CDTF">2016-12-22T12:12:00Z</dcterms:modified>
</cp:coreProperties>
</file>