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F8" w:rsidRPr="00365437" w:rsidRDefault="009471F8" w:rsidP="009471F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471F8" w:rsidRPr="00365437" w:rsidRDefault="009471F8" w:rsidP="00FF49A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9471F8" w:rsidRPr="00365437" w:rsidRDefault="009471F8" w:rsidP="009471F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ՊԳԿՎ-2017-ՇՀԱՊՁԲ-15/1</w:t>
      </w:r>
    </w:p>
    <w:p w:rsidR="009471F8" w:rsidRPr="00365437" w:rsidRDefault="009471F8" w:rsidP="009471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Մեծի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ՊԳԿՎ-2017-ՇՀԱՊՁԲ-15/1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1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812"/>
        <w:gridCol w:w="178"/>
        <w:gridCol w:w="305"/>
        <w:gridCol w:w="87"/>
        <w:gridCol w:w="508"/>
        <w:gridCol w:w="315"/>
        <w:gridCol w:w="20"/>
        <w:gridCol w:w="148"/>
        <w:gridCol w:w="27"/>
        <w:gridCol w:w="144"/>
        <w:gridCol w:w="156"/>
        <w:gridCol w:w="397"/>
        <w:gridCol w:w="12"/>
        <w:gridCol w:w="180"/>
        <w:gridCol w:w="131"/>
        <w:gridCol w:w="664"/>
        <w:gridCol w:w="49"/>
        <w:gridCol w:w="367"/>
        <w:gridCol w:w="52"/>
        <w:gridCol w:w="192"/>
        <w:gridCol w:w="170"/>
        <w:gridCol w:w="306"/>
        <w:gridCol w:w="360"/>
        <w:gridCol w:w="27"/>
        <w:gridCol w:w="233"/>
        <w:gridCol w:w="180"/>
        <w:gridCol w:w="342"/>
        <w:gridCol w:w="177"/>
        <w:gridCol w:w="209"/>
        <w:gridCol w:w="182"/>
        <w:gridCol w:w="152"/>
        <w:gridCol w:w="536"/>
        <w:gridCol w:w="36"/>
        <w:gridCol w:w="167"/>
        <w:gridCol w:w="34"/>
        <w:gridCol w:w="311"/>
        <w:gridCol w:w="204"/>
        <w:gridCol w:w="187"/>
        <w:gridCol w:w="137"/>
        <w:gridCol w:w="36"/>
        <w:gridCol w:w="181"/>
        <w:gridCol w:w="40"/>
        <w:gridCol w:w="327"/>
        <w:gridCol w:w="607"/>
        <w:gridCol w:w="293"/>
        <w:gridCol w:w="982"/>
      </w:tblGrid>
      <w:tr w:rsidR="009471F8" w:rsidRPr="00BF7713" w:rsidTr="00283F02">
        <w:trPr>
          <w:trHeight w:val="146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83F02" w:rsidRPr="00BF7713" w:rsidTr="00B30887">
        <w:trPr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9471F8" w:rsidRPr="00BF7713" w:rsidRDefault="00283F02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471F8" w:rsidRPr="00BF7713" w:rsidRDefault="00283F02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="009471F8"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10"/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0" w:type="dxa"/>
            <w:gridSpan w:val="14"/>
            <w:vMerge w:val="restart"/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83F02" w:rsidRPr="00BF7713" w:rsidTr="00B30887">
        <w:trPr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790" w:type="dxa"/>
            <w:gridSpan w:val="14"/>
            <w:vMerge/>
            <w:shd w:val="clear" w:color="auto" w:fill="auto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9"/>
            <w:vMerge/>
            <w:shd w:val="clear" w:color="auto" w:fill="auto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3F02" w:rsidRPr="00BF7713" w:rsidTr="00B30887">
        <w:trPr>
          <w:trHeight w:val="275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79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3F02" w:rsidRPr="00BF7713" w:rsidTr="00B30887">
        <w:trPr>
          <w:trHeight w:val="40"/>
        </w:trPr>
        <w:tc>
          <w:tcPr>
            <w:tcW w:w="450" w:type="dxa"/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283F02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պրեմիում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283F02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283F02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10230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283F02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3756000</w:t>
            </w:r>
          </w:p>
        </w:tc>
        <w:tc>
          <w:tcPr>
            <w:tcW w:w="27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283F02" w:rsidRDefault="00283F02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օկտանային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թիվը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որոշված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հետազոտական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հագեցած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գոլորշիների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կՊա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կապարի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/դմ3-ից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բենզոլի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` 15 °C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ջերմաստիճանում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՝ 720-775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>/մ</w:t>
            </w:r>
            <w:r w:rsidRPr="00283F02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ծծմբի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կգ-ից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թթվածնի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օքսիդիչների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` մեթանոլ-3%, էթանոլ-5%,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իզոպրոպիլ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սպիրտ-10%,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իզոբուտիլ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սպիրտ-10%,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եռաբութիլ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սպիրտ-7%,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եթերներ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283F02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283F02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օքսիդիչներ-10%,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2004թ.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նոյեմբերի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11-ի N 1592-Ն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վառելիքների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2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283F02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օկտանային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թիվը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որոշված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հետազոտական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95,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85,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հագեցած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գոլորշիների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` 45-100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կՊա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կապարի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/դմ3-ից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բենզոլի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1% -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` 15 °C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ջերմաստիճանում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՝ 720-775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>/մ</w:t>
            </w:r>
            <w:r w:rsidRPr="00283F02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ծծմբի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կգ-ից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թթվածնի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2,7%-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օքսիդիչների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` մեթանոլ-3%, էթանոլ-5%,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իզոպրոպիլ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սպիրտ-10%,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իզոբուտիլ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սպիրտ-10%,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եռաբութիլ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սպիրտ-7%,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եթերներ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(C</w:t>
            </w:r>
            <w:r w:rsidRPr="00283F02">
              <w:rPr>
                <w:rFonts w:ascii="GHEA Grapalat" w:hAnsi="GHEA Grapalat"/>
                <w:sz w:val="14"/>
                <w:szCs w:val="14"/>
                <w:vertAlign w:val="subscript"/>
              </w:rPr>
              <w:t>5</w:t>
            </w:r>
            <w:r w:rsidRPr="00283F02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)-15%,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օքսիդիչներ-10%,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ՀՀ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2004թ.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նոյեմբերի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11-ի N 1592-Ն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վառելիքների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83F02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283F02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</w:tr>
      <w:tr w:rsidR="009471F8" w:rsidRPr="00BF7713" w:rsidTr="00283F02">
        <w:trPr>
          <w:trHeight w:val="169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71F8" w:rsidRPr="00BF7713" w:rsidTr="00283F02">
        <w:trPr>
          <w:trHeight w:val="137"/>
        </w:trPr>
        <w:tc>
          <w:tcPr>
            <w:tcW w:w="45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71F8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Գնման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առարկան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ներառված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է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շրջանակային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համաձայնագրերով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կատարվող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գնումների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ցանկում</w:t>
            </w:r>
          </w:p>
        </w:tc>
      </w:tr>
      <w:tr w:rsidR="009471F8" w:rsidRPr="00BF7713" w:rsidTr="00283F02">
        <w:trPr>
          <w:trHeight w:val="196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471F8" w:rsidRPr="00BF7713" w:rsidRDefault="009471F8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71F8" w:rsidRPr="00BF7713" w:rsidTr="0028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471F8" w:rsidRPr="00BF7713" w:rsidTr="0028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71F8" w:rsidRPr="00BF7713" w:rsidRDefault="009471F8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30887" w:rsidRPr="00BF7713" w:rsidTr="0028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0887" w:rsidRPr="00BF7713" w:rsidTr="0028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0887" w:rsidRPr="00BF7713" w:rsidTr="0028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9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05.12.2016</w:t>
            </w:r>
          </w:p>
        </w:tc>
      </w:tr>
      <w:tr w:rsidR="00B30887" w:rsidRPr="00BF7713" w:rsidTr="0028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7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0887" w:rsidRPr="00BF7713" w:rsidTr="0028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7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1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0887" w:rsidRPr="00BF7713" w:rsidTr="0028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30887" w:rsidRPr="00BF7713" w:rsidTr="0028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0887" w:rsidRPr="00BF7713" w:rsidTr="0028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7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30887" w:rsidRPr="00BF7713" w:rsidTr="00283F02">
        <w:trPr>
          <w:trHeight w:val="54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rPr>
          <w:trHeight w:val="40"/>
        </w:trPr>
        <w:tc>
          <w:tcPr>
            <w:tcW w:w="1832" w:type="dxa"/>
            <w:gridSpan w:val="5"/>
            <w:vMerge w:val="restart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10"/>
            <w:vMerge w:val="restart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71" w:type="dxa"/>
            <w:gridSpan w:val="32"/>
            <w:shd w:val="clear" w:color="auto" w:fill="auto"/>
            <w:vAlign w:val="center"/>
          </w:tcPr>
          <w:p w:rsidR="00B30887" w:rsidRPr="003D17D0" w:rsidRDefault="00B30887" w:rsidP="003036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30887" w:rsidRPr="00BF7713" w:rsidTr="00283F02">
        <w:trPr>
          <w:trHeight w:val="213"/>
        </w:trPr>
        <w:tc>
          <w:tcPr>
            <w:tcW w:w="1832" w:type="dxa"/>
            <w:gridSpan w:val="5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1" w:type="dxa"/>
            <w:gridSpan w:val="32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30887" w:rsidRPr="00BF7713" w:rsidTr="00283F02">
        <w:trPr>
          <w:trHeight w:val="137"/>
        </w:trPr>
        <w:tc>
          <w:tcPr>
            <w:tcW w:w="1832" w:type="dxa"/>
            <w:gridSpan w:val="5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30887" w:rsidRPr="00BF7713" w:rsidTr="00283F02">
        <w:trPr>
          <w:trHeight w:val="137"/>
        </w:trPr>
        <w:tc>
          <w:tcPr>
            <w:tcW w:w="18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B30887" w:rsidRPr="00BF7713" w:rsidTr="00283F02">
        <w:trPr>
          <w:trHeight w:val="83"/>
        </w:trPr>
        <w:tc>
          <w:tcPr>
            <w:tcW w:w="1832" w:type="dxa"/>
            <w:gridSpan w:val="5"/>
            <w:shd w:val="clear" w:color="auto" w:fill="auto"/>
            <w:vAlign w:val="center"/>
          </w:tcPr>
          <w:p w:rsidR="00B30887" w:rsidRPr="003D17D0" w:rsidRDefault="00B30887" w:rsidP="003036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78" w:type="dxa"/>
            <w:gridSpan w:val="42"/>
            <w:shd w:val="clear" w:color="auto" w:fill="auto"/>
            <w:vAlign w:val="center"/>
          </w:tcPr>
          <w:p w:rsidR="00B30887" w:rsidRPr="00604A2D" w:rsidRDefault="00B30887" w:rsidP="003036D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30887" w:rsidRPr="00BF7713" w:rsidTr="005B413D">
        <w:trPr>
          <w:trHeight w:val="403"/>
        </w:trPr>
        <w:tc>
          <w:tcPr>
            <w:tcW w:w="1832" w:type="dxa"/>
            <w:gridSpan w:val="5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0887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B30887">
              <w:rPr>
                <w:rFonts w:ascii="GHEA Grapalat" w:hAnsi="GHEA Grapalat"/>
                <w:sz w:val="16"/>
                <w:szCs w:val="16"/>
              </w:rPr>
              <w:t>Մաքսհուր</w:t>
            </w:r>
            <w:proofErr w:type="spellEnd"/>
            <w:r w:rsidRPr="00B30887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0887">
              <w:rPr>
                <w:rFonts w:ascii="GHEA Grapalat" w:hAnsi="GHEA Grapalat"/>
                <w:sz w:val="16"/>
                <w:szCs w:val="16"/>
                <w:lang w:val="es-ES"/>
              </w:rPr>
              <w:t>2702425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0887">
              <w:rPr>
                <w:rFonts w:ascii="GHEA Grapalat" w:hAnsi="GHEA Grapalat"/>
                <w:sz w:val="16"/>
                <w:szCs w:val="16"/>
                <w:lang w:val="es-ES"/>
              </w:rPr>
              <w:t>540485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0887">
              <w:rPr>
                <w:rFonts w:ascii="GHEA Grapalat" w:hAnsi="GHEA Grapalat"/>
                <w:sz w:val="16"/>
                <w:szCs w:val="16"/>
                <w:lang w:val="es-ES"/>
              </w:rPr>
              <w:t>3242910</w:t>
            </w:r>
          </w:p>
        </w:tc>
      </w:tr>
      <w:tr w:rsidR="00B30887" w:rsidRPr="00BF7713" w:rsidTr="00283F02">
        <w:trPr>
          <w:trHeight w:val="47"/>
        </w:trPr>
        <w:tc>
          <w:tcPr>
            <w:tcW w:w="1832" w:type="dxa"/>
            <w:gridSpan w:val="5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0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0887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B30887">
              <w:rPr>
                <w:rFonts w:ascii="GHEA Grapalat" w:hAnsi="GHEA Grapalat"/>
                <w:sz w:val="16"/>
                <w:szCs w:val="16"/>
              </w:rPr>
              <w:t>ՍիՓիԷս</w:t>
            </w:r>
            <w:proofErr w:type="spellEnd"/>
            <w:r w:rsidRPr="00B308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30887">
              <w:rPr>
                <w:rFonts w:ascii="GHEA Grapalat" w:hAnsi="GHEA Grapalat"/>
                <w:sz w:val="16"/>
                <w:szCs w:val="16"/>
              </w:rPr>
              <w:t>Օիլ</w:t>
            </w:r>
            <w:proofErr w:type="spellEnd"/>
            <w:r w:rsidRPr="00B308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30887">
              <w:rPr>
                <w:rFonts w:ascii="GHEA Grapalat" w:hAnsi="GHEA Grapalat"/>
                <w:sz w:val="16"/>
                <w:szCs w:val="16"/>
              </w:rPr>
              <w:t>Քորփորեյշն</w:t>
            </w:r>
            <w:proofErr w:type="spellEnd"/>
            <w:r w:rsidRPr="00B30887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0887">
              <w:rPr>
                <w:rFonts w:ascii="GHEA Grapalat" w:hAnsi="GHEA Grapalat"/>
                <w:sz w:val="16"/>
                <w:szCs w:val="16"/>
                <w:lang w:val="es-ES"/>
              </w:rPr>
              <w:t>2685375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0887">
              <w:rPr>
                <w:rFonts w:ascii="GHEA Grapalat" w:hAnsi="GHEA Grapalat"/>
                <w:sz w:val="16"/>
                <w:szCs w:val="16"/>
                <w:lang w:val="es-ES"/>
              </w:rPr>
              <w:t>537075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30887" w:rsidRPr="00B30887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30887">
              <w:rPr>
                <w:rFonts w:ascii="GHEA Grapalat" w:hAnsi="GHEA Grapalat"/>
                <w:sz w:val="16"/>
                <w:szCs w:val="16"/>
                <w:lang w:val="es-ES"/>
              </w:rPr>
              <w:t>3222450</w:t>
            </w:r>
          </w:p>
        </w:tc>
      </w:tr>
      <w:tr w:rsidR="00B30887" w:rsidRPr="00BF7713" w:rsidTr="00283F02">
        <w:trPr>
          <w:trHeight w:val="290"/>
        </w:trPr>
        <w:tc>
          <w:tcPr>
            <w:tcW w:w="28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30887" w:rsidRPr="00BF7713" w:rsidTr="00283F02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30887" w:rsidRPr="00BF7713" w:rsidTr="00283F02">
        <w:tc>
          <w:tcPr>
            <w:tcW w:w="1262" w:type="dxa"/>
            <w:gridSpan w:val="2"/>
            <w:vMerge w:val="restart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5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30887" w:rsidRPr="00BF7713" w:rsidTr="00283F02">
        <w:tc>
          <w:tcPr>
            <w:tcW w:w="12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30887" w:rsidRPr="00BF7713" w:rsidTr="00283F02"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rPr>
          <w:trHeight w:val="40"/>
        </w:trPr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rPr>
          <w:trHeight w:val="344"/>
        </w:trPr>
        <w:tc>
          <w:tcPr>
            <w:tcW w:w="2850" w:type="dxa"/>
            <w:gridSpan w:val="10"/>
            <w:vMerge w:val="restart"/>
            <w:shd w:val="clear" w:color="auto" w:fill="auto"/>
            <w:vAlign w:val="center"/>
          </w:tcPr>
          <w:p w:rsidR="00B30887" w:rsidRPr="00BF7713" w:rsidRDefault="00B30887" w:rsidP="003036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30887" w:rsidRPr="00BF7713" w:rsidTr="00283F02">
        <w:trPr>
          <w:trHeight w:val="344"/>
        </w:trPr>
        <w:tc>
          <w:tcPr>
            <w:tcW w:w="28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B30887" w:rsidRPr="00BF7713" w:rsidTr="00283F02">
        <w:trPr>
          <w:trHeight w:val="289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rPr>
          <w:trHeight w:val="346"/>
        </w:trPr>
        <w:tc>
          <w:tcPr>
            <w:tcW w:w="519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2616FE" w:rsidRDefault="00B30887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AD66C3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22.12.2016</w:t>
            </w:r>
          </w:p>
        </w:tc>
      </w:tr>
      <w:tr w:rsidR="00B30887" w:rsidRPr="00BF7713" w:rsidTr="00283F02">
        <w:trPr>
          <w:trHeight w:val="92"/>
        </w:trPr>
        <w:tc>
          <w:tcPr>
            <w:tcW w:w="5194" w:type="dxa"/>
            <w:gridSpan w:val="21"/>
            <w:vMerge w:val="restart"/>
            <w:shd w:val="clear" w:color="auto" w:fill="auto"/>
            <w:vAlign w:val="center"/>
          </w:tcPr>
          <w:p w:rsidR="00B30887" w:rsidRPr="00F50FBC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30887" w:rsidRPr="00BF7713" w:rsidTr="00283F02">
        <w:trPr>
          <w:trHeight w:val="92"/>
        </w:trPr>
        <w:tc>
          <w:tcPr>
            <w:tcW w:w="5194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887" w:rsidRPr="00F50FBC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AD66C3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23.12.2016</w:t>
            </w:r>
          </w:p>
        </w:tc>
        <w:tc>
          <w:tcPr>
            <w:tcW w:w="3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AD66C3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27.12.2016</w:t>
            </w:r>
          </w:p>
        </w:tc>
      </w:tr>
      <w:tr w:rsidR="00AD66C3" w:rsidRPr="00BF7713" w:rsidTr="00AD66C3">
        <w:trPr>
          <w:trHeight w:val="344"/>
        </w:trPr>
        <w:tc>
          <w:tcPr>
            <w:tcW w:w="5670" w:type="dxa"/>
            <w:gridSpan w:val="2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6C3" w:rsidRPr="002616FE" w:rsidRDefault="00AD66C3" w:rsidP="003036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40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66C3" w:rsidRPr="00AD66C3" w:rsidRDefault="00AD66C3" w:rsidP="00AD66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23.12.2016</w:t>
            </w:r>
          </w:p>
        </w:tc>
      </w:tr>
      <w:tr w:rsidR="00B30887" w:rsidRPr="00BF7713" w:rsidTr="00283F02">
        <w:trPr>
          <w:trHeight w:val="344"/>
        </w:trPr>
        <w:tc>
          <w:tcPr>
            <w:tcW w:w="519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F43C5E" w:rsidRDefault="00AD66C3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C5E">
              <w:rPr>
                <w:rFonts w:ascii="GHEA Grapalat" w:hAnsi="GHEA Grapalat" w:cs="Sylfaen"/>
                <w:b/>
                <w:sz w:val="14"/>
                <w:szCs w:val="14"/>
              </w:rPr>
              <w:t>28.12.2016</w:t>
            </w:r>
          </w:p>
        </w:tc>
      </w:tr>
      <w:tr w:rsidR="00B30887" w:rsidRPr="00BF7713" w:rsidTr="00283F02">
        <w:trPr>
          <w:trHeight w:val="344"/>
        </w:trPr>
        <w:tc>
          <w:tcPr>
            <w:tcW w:w="519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Default="00B30887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F43C5E" w:rsidRDefault="00AD66C3" w:rsidP="003036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C5E">
              <w:rPr>
                <w:rFonts w:ascii="GHEA Grapalat" w:hAnsi="GHEA Grapalat" w:cs="Sylfaen"/>
                <w:b/>
                <w:sz w:val="14"/>
                <w:szCs w:val="14"/>
              </w:rPr>
              <w:t>28.12.2016</w:t>
            </w:r>
          </w:p>
        </w:tc>
      </w:tr>
      <w:tr w:rsidR="00B30887" w:rsidRPr="00BF7713" w:rsidTr="00283F02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c>
          <w:tcPr>
            <w:tcW w:w="1262" w:type="dxa"/>
            <w:gridSpan w:val="2"/>
            <w:vMerge w:val="restart"/>
            <w:shd w:val="clear" w:color="auto" w:fill="auto"/>
            <w:vAlign w:val="center"/>
          </w:tcPr>
          <w:p w:rsidR="00B30887" w:rsidRPr="00BF7713" w:rsidRDefault="00AD66C3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B30887"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="00B30887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30887"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6"/>
            <w:vMerge w:val="restart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5" w:type="dxa"/>
            <w:gridSpan w:val="39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30887" w:rsidRPr="00BF7713" w:rsidTr="00283F02">
        <w:trPr>
          <w:trHeight w:val="237"/>
        </w:trPr>
        <w:tc>
          <w:tcPr>
            <w:tcW w:w="1262" w:type="dxa"/>
            <w:gridSpan w:val="2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6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1" w:type="dxa"/>
            <w:gridSpan w:val="5"/>
            <w:vMerge w:val="restart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39" w:type="dxa"/>
            <w:gridSpan w:val="12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30887" w:rsidRPr="00BF7713" w:rsidTr="00283F02">
        <w:trPr>
          <w:trHeight w:val="238"/>
        </w:trPr>
        <w:tc>
          <w:tcPr>
            <w:tcW w:w="1262" w:type="dxa"/>
            <w:gridSpan w:val="2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6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9" w:type="dxa"/>
            <w:gridSpan w:val="12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30887" w:rsidRPr="00BF7713" w:rsidTr="00283F02">
        <w:trPr>
          <w:trHeight w:val="263"/>
        </w:trPr>
        <w:tc>
          <w:tcPr>
            <w:tcW w:w="12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30887" w:rsidRPr="00BF7713" w:rsidTr="00AD66C3">
        <w:trPr>
          <w:trHeight w:val="367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6"/>
            <w:shd w:val="clear" w:color="auto" w:fill="auto"/>
            <w:vAlign w:val="center"/>
          </w:tcPr>
          <w:p w:rsidR="00B30887" w:rsidRPr="00BF7713" w:rsidRDefault="00567562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0887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B30887">
              <w:rPr>
                <w:rFonts w:ascii="GHEA Grapalat" w:hAnsi="GHEA Grapalat"/>
                <w:sz w:val="16"/>
                <w:szCs w:val="16"/>
              </w:rPr>
              <w:t>ՍիՓիԷս</w:t>
            </w:r>
            <w:proofErr w:type="spellEnd"/>
            <w:r w:rsidRPr="00B308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30887">
              <w:rPr>
                <w:rFonts w:ascii="GHEA Grapalat" w:hAnsi="GHEA Grapalat"/>
                <w:sz w:val="16"/>
                <w:szCs w:val="16"/>
              </w:rPr>
              <w:t>Օիլ</w:t>
            </w:r>
            <w:proofErr w:type="spellEnd"/>
            <w:r w:rsidRPr="00B308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30887">
              <w:rPr>
                <w:rFonts w:ascii="GHEA Grapalat" w:hAnsi="GHEA Grapalat"/>
                <w:sz w:val="16"/>
                <w:szCs w:val="16"/>
              </w:rPr>
              <w:t>Քորփորեյշն</w:t>
            </w:r>
            <w:proofErr w:type="spellEnd"/>
            <w:r w:rsidRPr="00B30887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B30887" w:rsidRPr="00567562" w:rsidRDefault="00567562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67562">
              <w:rPr>
                <w:rFonts w:ascii="GHEA Grapalat" w:hAnsi="GHEA Grapalat"/>
                <w:sz w:val="16"/>
                <w:szCs w:val="16"/>
                <w:lang w:val="af-ZA"/>
              </w:rPr>
              <w:t xml:space="preserve">ՊԳԿՎ-2017-ՇՀԱՊՁԲ-15/1   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B30887" w:rsidRPr="008E7F90" w:rsidRDefault="00567562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7F90">
              <w:rPr>
                <w:rFonts w:ascii="GHEA Grapalat" w:hAnsi="GHEA Grapalat" w:cs="Sylfaen"/>
                <w:b/>
                <w:sz w:val="14"/>
                <w:szCs w:val="14"/>
              </w:rPr>
              <w:t>28.12.2016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B30887" w:rsidRPr="00BF7713" w:rsidRDefault="00567562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նախատեսվելու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>՝ հ</w:t>
            </w:r>
            <w:r w:rsidRPr="00D91ECE">
              <w:rPr>
                <w:rFonts w:ascii="GHEA Grapalat" w:hAnsi="GHEA Grapalat" w:cs="Sylfaen"/>
                <w:sz w:val="14"/>
                <w:szCs w:val="14"/>
                <w:lang w:val="hy-AM"/>
              </w:rPr>
              <w:t>ամապատասխան համաձայնագրի կնքման հիման վրա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4"/>
            <w:shd w:val="clear" w:color="auto" w:fill="auto"/>
            <w:vAlign w:val="center"/>
          </w:tcPr>
          <w:p w:rsidR="00B30887" w:rsidRPr="00567562" w:rsidRDefault="00567562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67562">
              <w:rPr>
                <w:rFonts w:ascii="GHEA Grapalat" w:hAnsi="GHEA Grapalat" w:cs="Sylfaen"/>
                <w:b/>
                <w:sz w:val="16"/>
                <w:szCs w:val="16"/>
              </w:rPr>
              <w:t>3222450</w:t>
            </w:r>
          </w:p>
        </w:tc>
      </w:tr>
      <w:tr w:rsidR="00B30887" w:rsidRPr="00BF7713" w:rsidTr="00283F02">
        <w:trPr>
          <w:trHeight w:val="150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30887" w:rsidRPr="00BF7713" w:rsidTr="00283F02">
        <w:trPr>
          <w:trHeight w:val="125"/>
        </w:trPr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30887" w:rsidRPr="00BF7713" w:rsidTr="004F3542">
        <w:trPr>
          <w:trHeight w:val="943"/>
        </w:trPr>
        <w:tc>
          <w:tcPr>
            <w:tcW w:w="1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567562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0887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B30887">
              <w:rPr>
                <w:rFonts w:ascii="GHEA Grapalat" w:hAnsi="GHEA Grapalat"/>
                <w:sz w:val="16"/>
                <w:szCs w:val="16"/>
              </w:rPr>
              <w:t>ՍիՓիԷս</w:t>
            </w:r>
            <w:proofErr w:type="spellEnd"/>
            <w:r w:rsidRPr="00B308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30887">
              <w:rPr>
                <w:rFonts w:ascii="GHEA Grapalat" w:hAnsi="GHEA Grapalat"/>
                <w:sz w:val="16"/>
                <w:szCs w:val="16"/>
              </w:rPr>
              <w:t>Օիլ</w:t>
            </w:r>
            <w:proofErr w:type="spellEnd"/>
            <w:r w:rsidRPr="00B3088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30887">
              <w:rPr>
                <w:rFonts w:ascii="GHEA Grapalat" w:hAnsi="GHEA Grapalat"/>
                <w:sz w:val="16"/>
                <w:szCs w:val="16"/>
              </w:rPr>
              <w:t>Քորփորեյշն</w:t>
            </w:r>
            <w:proofErr w:type="spellEnd"/>
            <w:r w:rsidRPr="00B30887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0C3" w:rsidRPr="00A030C3" w:rsidRDefault="00A030C3" w:rsidP="00A030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030C3">
              <w:rPr>
                <w:rFonts w:ascii="GHEA Grapalat" w:hAnsi="GHEA Grapalat"/>
                <w:sz w:val="16"/>
                <w:szCs w:val="16"/>
              </w:rPr>
              <w:t>ք.Երևան</w:t>
            </w:r>
            <w:proofErr w:type="spellEnd"/>
            <w:r w:rsidRPr="00A030C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A030C3">
              <w:rPr>
                <w:rFonts w:ascii="GHEA Grapalat" w:hAnsi="GHEA Grapalat"/>
                <w:sz w:val="16"/>
                <w:szCs w:val="16"/>
              </w:rPr>
              <w:t>Պուշինի</w:t>
            </w:r>
            <w:proofErr w:type="spellEnd"/>
            <w:r w:rsidRPr="00A030C3">
              <w:rPr>
                <w:rFonts w:ascii="GHEA Grapalat" w:hAnsi="GHEA Grapalat"/>
                <w:sz w:val="16"/>
                <w:szCs w:val="16"/>
              </w:rPr>
              <w:t xml:space="preserve"> 1</w:t>
            </w:r>
          </w:p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A030C3" w:rsidRDefault="00C70113" w:rsidP="003036D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6" w:history="1">
              <w:r w:rsidR="00A030C3" w:rsidRPr="00A030C3">
                <w:rPr>
                  <w:rStyle w:val="Hyperlink"/>
                  <w:rFonts w:ascii="GHEA Grapalat" w:hAnsi="GHEA Grapalat"/>
                  <w:sz w:val="16"/>
                  <w:szCs w:val="16"/>
                </w:rPr>
                <w:t>cpsarmenia@gmail.com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6A" w:rsidRDefault="00DE186A" w:rsidP="00DE18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E186A" w:rsidRPr="00DE186A" w:rsidRDefault="00DE186A" w:rsidP="00DE18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186A">
              <w:rPr>
                <w:rFonts w:ascii="GHEA Grapalat" w:hAnsi="GHEA Grapalat"/>
                <w:sz w:val="16"/>
                <w:szCs w:val="16"/>
              </w:rPr>
              <w:t>1660001996600100</w:t>
            </w:r>
          </w:p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186A" w:rsidRDefault="00DE186A" w:rsidP="00DE18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E186A" w:rsidRPr="00DE186A" w:rsidRDefault="00DE186A" w:rsidP="00DE18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E186A">
              <w:rPr>
                <w:rFonts w:ascii="GHEA Grapalat" w:hAnsi="GHEA Grapalat"/>
                <w:sz w:val="16"/>
                <w:szCs w:val="16"/>
              </w:rPr>
              <w:t>02614085</w:t>
            </w:r>
          </w:p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30887" w:rsidRPr="00BF7713" w:rsidTr="00283F02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30887" w:rsidRPr="00BF7713" w:rsidTr="00283F02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rPr>
          <w:trHeight w:val="475"/>
        </w:trPr>
        <w:tc>
          <w:tcPr>
            <w:tcW w:w="2994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1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30887" w:rsidRPr="00BF7713" w:rsidRDefault="00C70113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DE5FAA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DE5FA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8" w:history="1">
              <w:r w:rsidR="00DE5FAA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</w:p>
        </w:tc>
      </w:tr>
      <w:tr w:rsidR="00B30887" w:rsidRPr="00BF7713" w:rsidTr="00283F02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30887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rPr>
          <w:trHeight w:val="427"/>
        </w:trPr>
        <w:tc>
          <w:tcPr>
            <w:tcW w:w="29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DE5FAA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հակաօրիանական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B30887" w:rsidRPr="00BF7713" w:rsidTr="00283F02">
        <w:trPr>
          <w:trHeight w:val="288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rPr>
          <w:trHeight w:val="427"/>
        </w:trPr>
        <w:tc>
          <w:tcPr>
            <w:tcW w:w="29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1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DE5FAA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B30887" w:rsidRPr="00BF7713" w:rsidTr="00283F02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rPr>
          <w:trHeight w:val="427"/>
        </w:trPr>
        <w:tc>
          <w:tcPr>
            <w:tcW w:w="29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30887" w:rsidRPr="00BF7713" w:rsidTr="00283F02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30887" w:rsidRPr="00BF7713" w:rsidRDefault="00B30887" w:rsidP="003036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0887" w:rsidRPr="00BF7713" w:rsidTr="00283F02">
        <w:trPr>
          <w:trHeight w:val="227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B30887" w:rsidRPr="00BF7713" w:rsidRDefault="00B30887" w:rsidP="00303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0887" w:rsidRPr="00BF7713" w:rsidTr="00283F02">
        <w:trPr>
          <w:trHeight w:val="47"/>
        </w:trPr>
        <w:tc>
          <w:tcPr>
            <w:tcW w:w="35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887" w:rsidRPr="00BF7713" w:rsidRDefault="00B30887" w:rsidP="00303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E5FAA" w:rsidRPr="00BF7713" w:rsidTr="00283F02">
        <w:trPr>
          <w:trHeight w:val="47"/>
        </w:trPr>
        <w:tc>
          <w:tcPr>
            <w:tcW w:w="3547" w:type="dxa"/>
            <w:gridSpan w:val="13"/>
            <w:shd w:val="clear" w:color="auto" w:fill="auto"/>
            <w:vAlign w:val="center"/>
          </w:tcPr>
          <w:p w:rsidR="00DE5FAA" w:rsidRPr="00BF7713" w:rsidRDefault="00DE5FAA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E5FAA" w:rsidRPr="00BF7713" w:rsidRDefault="00DE5FAA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4078" w:type="dxa"/>
            <w:gridSpan w:val="15"/>
            <w:shd w:val="clear" w:color="auto" w:fill="auto"/>
            <w:vAlign w:val="center"/>
          </w:tcPr>
          <w:p w:rsidR="00DE5FAA" w:rsidRPr="00BF7713" w:rsidRDefault="00C70113" w:rsidP="003036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DE5FAA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DE5FA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9471F8" w:rsidRDefault="009471F8" w:rsidP="009471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E5FAA" w:rsidRPr="00365437" w:rsidRDefault="00DE5FAA" w:rsidP="00DE5F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942D2D" w:rsidRDefault="00942D2D"/>
    <w:sectPr w:rsidR="00942D2D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B2B" w:rsidRDefault="005B5B2B" w:rsidP="009471F8">
      <w:r>
        <w:separator/>
      </w:r>
    </w:p>
  </w:endnote>
  <w:endnote w:type="continuationSeparator" w:id="0">
    <w:p w:rsidR="005B5B2B" w:rsidRDefault="005B5B2B" w:rsidP="0094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7011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7A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B5B2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B5B2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B5B2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B2B" w:rsidRDefault="005B5B2B" w:rsidP="009471F8">
      <w:r>
        <w:separator/>
      </w:r>
    </w:p>
  </w:footnote>
  <w:footnote w:type="continuationSeparator" w:id="0">
    <w:p w:rsidR="005B5B2B" w:rsidRDefault="005B5B2B" w:rsidP="009471F8">
      <w:r>
        <w:continuationSeparator/>
      </w:r>
    </w:p>
  </w:footnote>
  <w:footnote w:id="1">
    <w:p w:rsidR="009471F8" w:rsidRPr="00541A77" w:rsidRDefault="009471F8" w:rsidP="009471F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471F8" w:rsidRPr="002D0BF6" w:rsidRDefault="009471F8" w:rsidP="009471F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471F8" w:rsidRPr="002D0BF6" w:rsidRDefault="009471F8" w:rsidP="009471F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471F8" w:rsidRPr="00EB00B9" w:rsidRDefault="009471F8" w:rsidP="009471F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30887" w:rsidRPr="002D0BF6" w:rsidRDefault="00B30887" w:rsidP="009471F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30887" w:rsidRPr="002D0BF6" w:rsidRDefault="00B30887" w:rsidP="009471F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30887" w:rsidRPr="002D0BF6" w:rsidRDefault="00B30887" w:rsidP="009471F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30887" w:rsidRPr="002D0BF6" w:rsidRDefault="00B30887" w:rsidP="009471F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30887" w:rsidRPr="00C868EC" w:rsidRDefault="00B30887" w:rsidP="009471F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30887" w:rsidRPr="00871366" w:rsidRDefault="00B30887" w:rsidP="009471F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30887" w:rsidRPr="002D0BF6" w:rsidRDefault="00B30887" w:rsidP="009471F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1F8"/>
    <w:rsid w:val="00283F02"/>
    <w:rsid w:val="004F3542"/>
    <w:rsid w:val="00567562"/>
    <w:rsid w:val="005B413D"/>
    <w:rsid w:val="005B5B2B"/>
    <w:rsid w:val="00687114"/>
    <w:rsid w:val="008E7F90"/>
    <w:rsid w:val="00942D2D"/>
    <w:rsid w:val="009471F8"/>
    <w:rsid w:val="00A030C3"/>
    <w:rsid w:val="00AD66C3"/>
    <w:rsid w:val="00B30887"/>
    <w:rsid w:val="00C70113"/>
    <w:rsid w:val="00C77A23"/>
    <w:rsid w:val="00DE0BAC"/>
    <w:rsid w:val="00DE186A"/>
    <w:rsid w:val="00DE5FAA"/>
    <w:rsid w:val="00F43C5E"/>
    <w:rsid w:val="00FF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471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71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471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71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71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71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471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71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71F8"/>
  </w:style>
  <w:style w:type="paragraph" w:styleId="Footer">
    <w:name w:val="footer"/>
    <w:basedOn w:val="Normal"/>
    <w:link w:val="FooterChar"/>
    <w:rsid w:val="009471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71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471F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471F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471F8"/>
    <w:rPr>
      <w:vertAlign w:val="superscript"/>
    </w:rPr>
  </w:style>
  <w:style w:type="paragraph" w:styleId="NormalWeb">
    <w:name w:val="Normal (Web)"/>
    <w:basedOn w:val="Normal"/>
    <w:rsid w:val="009471F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471F8"/>
    <w:rPr>
      <w:b/>
      <w:bCs/>
    </w:rPr>
  </w:style>
  <w:style w:type="character" w:styleId="Hyperlink">
    <w:name w:val="Hyperlink"/>
    <w:basedOn w:val="DefaultParagraphFont"/>
    <w:rsid w:val="00A030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sarmenia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16</cp:revision>
  <dcterms:created xsi:type="dcterms:W3CDTF">2016-12-23T07:51:00Z</dcterms:created>
  <dcterms:modified xsi:type="dcterms:W3CDTF">2016-12-29T06:40:00Z</dcterms:modified>
</cp:coreProperties>
</file>