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Default="00791239" w:rsidP="00C91DA1">
      <w:pPr>
        <w:spacing w:after="579" w:line="240" w:lineRule="auto"/>
        <w:ind w:left="82"/>
        <w:contextualSpacing/>
      </w:pPr>
      <w:r>
        <w:rPr>
          <w:noProof/>
        </w:rPr>
        <w:drawing>
          <wp:inline distT="0" distB="0" distL="0" distR="0">
            <wp:extent cx="5750052" cy="894588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05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Default="00D27A79" w:rsidP="00C91DA1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Default="00791239" w:rsidP="00C91DA1">
      <w:pPr>
        <w:tabs>
          <w:tab w:val="right" w:pos="9367"/>
        </w:tabs>
        <w:spacing w:after="4" w:line="240" w:lineRule="auto"/>
        <w:ind w:left="-15"/>
        <w:contextualSpacing/>
      </w:pPr>
      <w:r>
        <w:rPr>
          <w:rFonts w:ascii="Sylfaen" w:eastAsia="Sylfaen" w:hAnsi="Sylfaen" w:cs="Sylfaen"/>
        </w:rPr>
        <w:t>ք. Երևան, Ա. Բաբաջանյան 25</w:t>
      </w:r>
      <w:r>
        <w:rPr>
          <w:rFonts w:ascii="Sylfaen" w:eastAsia="Sylfaen" w:hAnsi="Sylfaen" w:cs="Sylfaen"/>
        </w:rPr>
        <w:tab/>
      </w:r>
      <w:r w:rsidR="00ED4CAB">
        <w:rPr>
          <w:rFonts w:ascii="Sylfaen" w:eastAsia="Sylfaen" w:hAnsi="Sylfaen" w:cs="Sylfaen"/>
        </w:rPr>
        <w:t>30</w:t>
      </w:r>
      <w:r>
        <w:rPr>
          <w:rFonts w:ascii="Sylfaen" w:eastAsia="Sylfaen" w:hAnsi="Sylfaen" w:cs="Sylfaen"/>
        </w:rPr>
        <w:t xml:space="preserve"> Դեկտեմբեր, 2016</w:t>
      </w:r>
    </w:p>
    <w:p w:rsidR="00197920" w:rsidRDefault="00791239" w:rsidP="00C91DA1">
      <w:pPr>
        <w:spacing w:after="263" w:line="240" w:lineRule="auto"/>
        <w:ind w:left="10" w:right="-14" w:hanging="10"/>
        <w:contextualSpacing/>
        <w:jc w:val="right"/>
      </w:pPr>
      <w:r>
        <w:rPr>
          <w:rFonts w:ascii="Sylfaen" w:eastAsia="Sylfaen" w:hAnsi="Sylfaen" w:cs="Sylfaen"/>
        </w:rPr>
        <w:t>ժամը</w:t>
      </w:r>
      <w:r w:rsidR="00DF626D">
        <w:rPr>
          <w:rFonts w:ascii="Sylfaen" w:eastAsia="Sylfaen" w:hAnsi="Sylfaen" w:cs="Sylfaen"/>
        </w:rPr>
        <w:t>` 17</w:t>
      </w:r>
      <w:r>
        <w:rPr>
          <w:rFonts w:ascii="Sylfaen" w:eastAsia="Sylfaen" w:hAnsi="Sylfaen" w:cs="Sylfaen"/>
        </w:rPr>
        <w:t>։00</w:t>
      </w:r>
    </w:p>
    <w:p w:rsidR="00C91DA1" w:rsidRDefault="00C91DA1" w:rsidP="00C91DA1">
      <w:pPr>
        <w:spacing w:after="274" w:line="240" w:lineRule="auto"/>
        <w:ind w:left="1055" w:hanging="10"/>
        <w:contextualSpacing/>
        <w:jc w:val="center"/>
        <w:rPr>
          <w:rFonts w:ascii="Sylfaen" w:eastAsia="Sylfaen" w:hAnsi="Sylfaen" w:cs="Sylfaen"/>
        </w:rPr>
      </w:pPr>
    </w:p>
    <w:p w:rsidR="00197920" w:rsidRDefault="00791239" w:rsidP="00C91DA1">
      <w:pPr>
        <w:spacing w:after="274" w:line="240" w:lineRule="auto"/>
        <w:ind w:left="1055" w:hanging="10"/>
        <w:contextualSpacing/>
        <w:jc w:val="center"/>
      </w:pPr>
      <w:r>
        <w:rPr>
          <w:rFonts w:ascii="Sylfaen" w:eastAsia="Sylfaen" w:hAnsi="Sylfaen" w:cs="Sylfaen"/>
        </w:rPr>
        <w:t xml:space="preserve">Արձանագրություն N </w:t>
      </w:r>
      <w:r w:rsidR="00ED4CAB">
        <w:rPr>
          <w:rFonts w:ascii="Sylfaen" w:eastAsia="Sylfaen" w:hAnsi="Sylfaen" w:cs="Sylfaen"/>
        </w:rPr>
        <w:t>4</w:t>
      </w:r>
    </w:p>
    <w:p w:rsidR="00197920" w:rsidRDefault="00791239" w:rsidP="00C91DA1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</w:rPr>
        <w:t xml:space="preserve">«ԳԱԿ-ՇՀԱՊՁԲ-15/2-ՄՍԿՀ-17/01» ծածկագրով </w:t>
      </w:r>
      <w:r w:rsidR="006F4861">
        <w:rPr>
          <w:rFonts w:ascii="Sylfaen" w:eastAsia="Sylfaen" w:hAnsi="Sylfaen" w:cs="Sylfaen"/>
          <w:lang w:val="hy-AM"/>
        </w:rPr>
        <w:t xml:space="preserve">ընթացակարգի </w:t>
      </w:r>
      <w:r w:rsidR="00982541">
        <w:rPr>
          <w:rFonts w:ascii="Sylfaen" w:eastAsia="Sylfaen" w:hAnsi="Sylfaen" w:cs="Sylfaen"/>
          <w:lang w:val="hy-AM"/>
        </w:rPr>
        <w:t>հիմնավորող փաստաթղթերի գնահատման</w:t>
      </w:r>
    </w:p>
    <w:p w:rsidR="00447E63" w:rsidRDefault="00447E63" w:rsidP="00C91DA1">
      <w:pPr>
        <w:spacing w:after="589" w:line="240" w:lineRule="auto"/>
        <w:ind w:left="599" w:right="546" w:hanging="10"/>
        <w:contextualSpacing/>
        <w:jc w:val="center"/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contextualSpacing/>
            </w:pPr>
            <w:r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197920" w:rsidP="00C91DA1">
            <w:pPr>
              <w:contextualSpacing/>
            </w:pPr>
          </w:p>
        </w:tc>
      </w:tr>
      <w:tr w:rsidR="00197920">
        <w:trPr>
          <w:trHeight w:val="34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Քնարիկ Գևորգյան</w:t>
            </w:r>
          </w:p>
        </w:tc>
      </w:tr>
      <w:tr w:rsidR="00197920">
        <w:trPr>
          <w:trHeight w:val="684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spacing w:after="32"/>
              <w:contextualSpacing/>
              <w:jc w:val="both"/>
            </w:pPr>
            <w:r>
              <w:rPr>
                <w:rFonts w:ascii="Sylfaen" w:eastAsia="Sylfaen" w:hAnsi="Sylfaen" w:cs="Sylfaen"/>
              </w:rPr>
              <w:t>Քրիստինե Սահակյանց</w:t>
            </w:r>
          </w:p>
          <w:p w:rsidR="00197920" w:rsidRDefault="00791239" w:rsidP="00C91DA1">
            <w:pPr>
              <w:ind w:left="67"/>
              <w:contextualSpacing/>
              <w:jc w:val="both"/>
            </w:pPr>
            <w:r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>
        <w:trPr>
          <w:trHeight w:val="321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C91DA1" w:rsidRPr="00C91DA1" w:rsidRDefault="00C91DA1" w:rsidP="00C91DA1">
      <w:pPr>
        <w:spacing w:after="4" w:line="240" w:lineRule="auto"/>
        <w:ind w:left="310"/>
        <w:contextualSpacing/>
      </w:pPr>
    </w:p>
    <w:p w:rsidR="00197920" w:rsidRPr="006F4861" w:rsidRDefault="00791239" w:rsidP="00C91DA1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Նախագահը (նիստը նախագահողը) նիստը հայտարարեց բացված</w:t>
      </w:r>
      <w:r w:rsidR="00ED4CAB">
        <w:rPr>
          <w:rFonts w:ascii="Sylfaen" w:eastAsia="Sylfaen" w:hAnsi="Sylfaen" w:cs="Sylfaen"/>
        </w:rPr>
        <w:t>։ Գնումների համակարգողը փոխանցեց մասնակիցների կողմից ներկայացված հիմնավորող փաստաթղթերը։</w:t>
      </w:r>
    </w:p>
    <w:p w:rsidR="006F4861" w:rsidRPr="00DF626D" w:rsidRDefault="006F4861" w:rsidP="00C91DA1">
      <w:pPr>
        <w:spacing w:after="4" w:line="240" w:lineRule="auto"/>
        <w:contextualSpacing/>
      </w:pPr>
    </w:p>
    <w:p w:rsidR="00DF626D" w:rsidRPr="00DF626D" w:rsidRDefault="00ED4CAB" w:rsidP="00C91DA1">
      <w:pPr>
        <w:numPr>
          <w:ilvl w:val="0"/>
          <w:numId w:val="1"/>
        </w:numPr>
        <w:spacing w:after="4" w:line="240" w:lineRule="auto"/>
        <w:ind w:hanging="310"/>
        <w:contextualSpacing/>
        <w:rPr>
          <w:lang w:val="hy-AM"/>
        </w:rPr>
      </w:pPr>
      <w:r>
        <w:rPr>
          <w:rFonts w:ascii="Sylfaen" w:eastAsia="Sylfaen" w:hAnsi="Sylfaen" w:cs="Sylfaen"/>
          <w:lang w:val="hy-AM"/>
        </w:rPr>
        <w:t xml:space="preserve">Քանի որ «Մակրոֆուդ» ՍՊԸ-ն չէր ներկայացրել հրավերով պահանջվող փաստաթղթերը, հանձնաժողովը որոշեց պայմանագիր կնքելու առաջարկ չուղարկել մասնակցին և </w:t>
      </w:r>
      <w:r w:rsidR="005D2B95">
        <w:rPr>
          <w:rFonts w:ascii="Sylfaen" w:eastAsia="Sylfaen" w:hAnsi="Sylfaen" w:cs="Sylfaen"/>
          <w:sz w:val="24"/>
        </w:rPr>
        <w:t>2, 65, 96</w:t>
      </w:r>
      <w:r>
        <w:rPr>
          <w:rFonts w:ascii="Sylfaen" w:eastAsia="Sylfaen" w:hAnsi="Sylfaen" w:cs="Sylfaen"/>
          <w:lang w:val="hy-AM"/>
        </w:rPr>
        <w:t xml:space="preserve"> չափաբաժինների գծով հաղթող ճանաչել երկրորդ տեղը զբաղեցրած մասնակիցներին։</w:t>
      </w:r>
      <w:r w:rsidR="00DF626D">
        <w:rPr>
          <w:rFonts w:ascii="Sylfaen" w:eastAsia="Sylfaen" w:hAnsi="Sylfaen" w:cs="Sylfaen"/>
          <w:lang w:val="hy-AM"/>
        </w:rPr>
        <w:t>։</w:t>
      </w:r>
    </w:p>
    <w:p w:rsidR="00C91DA1" w:rsidRDefault="00C91DA1" w:rsidP="00C91DA1">
      <w:pPr>
        <w:pStyle w:val="ListParagraph"/>
        <w:tabs>
          <w:tab w:val="center" w:pos="6313"/>
          <w:tab w:val="right" w:pos="9367"/>
        </w:tabs>
        <w:spacing w:after="387" w:line="240" w:lineRule="auto"/>
        <w:ind w:left="310"/>
        <w:rPr>
          <w:rFonts w:ascii="Sylfaen" w:eastAsia="Sylfaen" w:hAnsi="Sylfaen" w:cs="Sylfaen"/>
          <w:lang w:val="hy-AM"/>
        </w:rPr>
      </w:pPr>
    </w:p>
    <w:p w:rsidR="00DF626D" w:rsidRPr="00DF626D" w:rsidRDefault="00DF626D" w:rsidP="00C91DA1">
      <w:pPr>
        <w:pStyle w:val="ListParagraph"/>
        <w:tabs>
          <w:tab w:val="center" w:pos="6313"/>
          <w:tab w:val="right" w:pos="9367"/>
        </w:tabs>
        <w:spacing w:after="387" w:line="240" w:lineRule="auto"/>
        <w:ind w:left="310"/>
        <w:rPr>
          <w:lang w:val="hy-AM"/>
        </w:rPr>
      </w:pPr>
      <w:r w:rsidRPr="00DF626D">
        <w:rPr>
          <w:rFonts w:ascii="Sylfaen" w:eastAsia="Sylfaen" w:hAnsi="Sylfaen" w:cs="Sylfaen"/>
          <w:lang w:val="hy-AM"/>
        </w:rPr>
        <w:t>Ընդունվել</w:t>
      </w:r>
      <w:r w:rsidR="005D2B95">
        <w:rPr>
          <w:rFonts w:ascii="Sylfaen" w:eastAsia="Sylfaen" w:hAnsi="Sylfaen" w:cs="Sylfaen"/>
          <w:lang w:val="hy-AM"/>
        </w:rPr>
        <w:t xml:space="preserve"> </w:t>
      </w:r>
      <w:r w:rsidRPr="00DF626D">
        <w:rPr>
          <w:rFonts w:ascii="Sylfaen" w:eastAsia="Sylfaen" w:hAnsi="Sylfaen" w:cs="Sylfaen"/>
          <w:lang w:val="hy-AM"/>
        </w:rPr>
        <w:t>է</w:t>
      </w:r>
      <w:r w:rsidR="005D2B95">
        <w:rPr>
          <w:rFonts w:ascii="Sylfaen" w:eastAsia="Sylfaen" w:hAnsi="Sylfaen" w:cs="Sylfaen"/>
          <w:lang w:val="hy-AM"/>
        </w:rPr>
        <w:t xml:space="preserve"> </w:t>
      </w:r>
      <w:r w:rsidRPr="00DF626D">
        <w:rPr>
          <w:rFonts w:ascii="Sylfaen" w:eastAsia="Sylfaen" w:hAnsi="Sylfaen" w:cs="Sylfaen"/>
          <w:lang w:val="hy-AM"/>
        </w:rPr>
        <w:t>որոշում`</w:t>
      </w:r>
      <w:r w:rsidRPr="00DF626D">
        <w:rPr>
          <w:rFonts w:ascii="Sylfaen" w:eastAsia="Sylfaen" w:hAnsi="Sylfaen" w:cs="Sylfaen"/>
          <w:lang w:val="hy-AM"/>
        </w:rPr>
        <w:tab/>
        <w:t>կողմ</w:t>
      </w:r>
      <w:r>
        <w:rPr>
          <w:rFonts w:ascii="Sylfaen" w:eastAsia="Sylfaen" w:hAnsi="Sylfaen" w:cs="Sylfaen"/>
          <w:lang w:val="hy-AM"/>
        </w:rPr>
        <w:t xml:space="preserve"> </w:t>
      </w:r>
      <w:r w:rsidRPr="00DF626D">
        <w:rPr>
          <w:rFonts w:ascii="Sylfaen" w:eastAsia="Sylfaen" w:hAnsi="Sylfaen" w:cs="Sylfaen"/>
          <w:lang w:val="hy-AM"/>
        </w:rPr>
        <w:t>3</w:t>
      </w:r>
    </w:p>
    <w:p w:rsidR="00DF626D" w:rsidRPr="00DF626D" w:rsidRDefault="00DF626D" w:rsidP="00C91DA1">
      <w:pPr>
        <w:pStyle w:val="ListParagraph"/>
        <w:tabs>
          <w:tab w:val="center" w:pos="1032"/>
          <w:tab w:val="center" w:pos="6377"/>
          <w:tab w:val="right" w:pos="9367"/>
        </w:tabs>
        <w:spacing w:after="263" w:line="240" w:lineRule="auto"/>
        <w:ind w:left="310" w:right="-14"/>
        <w:rPr>
          <w:lang w:val="hy-AM"/>
        </w:rPr>
      </w:pPr>
      <w:r w:rsidRPr="00DF626D">
        <w:rPr>
          <w:lang w:val="hy-AM"/>
        </w:rPr>
        <w:tab/>
      </w:r>
      <w:r w:rsidRPr="00DF626D">
        <w:rPr>
          <w:rFonts w:ascii="Sylfaen" w:eastAsia="Sylfaen" w:hAnsi="Sylfaen" w:cs="Sylfaen"/>
          <w:lang w:val="hy-AM"/>
        </w:rPr>
        <w:t xml:space="preserve">                                                  </w:t>
      </w:r>
      <w:r w:rsidRPr="00DF626D">
        <w:rPr>
          <w:rFonts w:ascii="Sylfaen" w:eastAsia="Sylfaen" w:hAnsi="Sylfaen" w:cs="Sylfaen"/>
          <w:lang w:val="hy-AM"/>
        </w:rPr>
        <w:tab/>
        <w:t>դեմ</w:t>
      </w:r>
      <w:r>
        <w:rPr>
          <w:rFonts w:ascii="Sylfaen" w:eastAsia="Sylfaen" w:hAnsi="Sylfaen" w:cs="Sylfaen"/>
          <w:lang w:val="hy-AM"/>
        </w:rPr>
        <w:t xml:space="preserve"> </w:t>
      </w:r>
      <w:r w:rsidRPr="00DF626D">
        <w:rPr>
          <w:rFonts w:ascii="Sylfaen" w:eastAsia="Sylfaen" w:hAnsi="Sylfaen" w:cs="Sylfaen"/>
          <w:lang w:val="hy-AM"/>
        </w:rPr>
        <w:t>0</w:t>
      </w:r>
    </w:p>
    <w:p w:rsidR="00C91DA1" w:rsidRPr="00C91DA1" w:rsidRDefault="00C91DA1" w:rsidP="00C91DA1">
      <w:pPr>
        <w:spacing w:after="12" w:line="240" w:lineRule="auto"/>
        <w:ind w:left="-3" w:hanging="10"/>
        <w:contextualSpacing/>
        <w:rPr>
          <w:rFonts w:ascii="Sylfaen" w:hAnsi="Sylfaen"/>
          <w:lang w:val="hy-AM"/>
        </w:rPr>
      </w:pPr>
    </w:p>
    <w:p w:rsidR="005D2B95" w:rsidRPr="003D28EF" w:rsidRDefault="005D2B95" w:rsidP="00A60975">
      <w:pPr>
        <w:pStyle w:val="ListParagraph"/>
        <w:numPr>
          <w:ilvl w:val="0"/>
          <w:numId w:val="1"/>
        </w:numPr>
        <w:spacing w:after="3" w:line="240" w:lineRule="auto"/>
        <w:ind w:left="0"/>
        <w:rPr>
          <w:lang w:val="hy-AM"/>
        </w:rPr>
      </w:pPr>
      <w:r w:rsidRPr="005D2B95">
        <w:rPr>
          <w:rFonts w:ascii="Sylfaen" w:eastAsia="Sylfaen" w:hAnsi="Sylfaen" w:cs="Sylfaen"/>
          <w:lang w:val="hy-AM"/>
        </w:rPr>
        <w:t xml:space="preserve">Քանի որ 2-րդ չափաբաժնի գծով «Տիսա» ՓԲԸ և «Դեագա» ՍՊԸ կազմակերպությունների գնային առաջարկները հավասար էին, հանձնաժողովը որոշեց </w:t>
      </w:r>
      <w:r w:rsidR="007B5EF7">
        <w:rPr>
          <w:rFonts w:ascii="Sylfaen" w:eastAsia="Sylfaen" w:hAnsi="Sylfaen" w:cs="Sylfaen"/>
          <w:lang w:val="hy-AM"/>
        </w:rPr>
        <w:t>մասնակիցներին</w:t>
      </w:r>
      <w:r w:rsidRPr="005D2B95">
        <w:rPr>
          <w:rFonts w:ascii="Sylfaen" w:eastAsia="Sylfaen" w:hAnsi="Sylfaen" w:cs="Sylfaen"/>
          <w:lang w:val="hy-AM"/>
        </w:rPr>
        <w:t xml:space="preserve"> հրավիրել միաժամանակյա բանակցությունների։</w:t>
      </w:r>
      <w:r>
        <w:rPr>
          <w:rFonts w:ascii="Sylfaen" w:eastAsia="Sylfaen" w:hAnsi="Sylfaen" w:cs="Sylfaen"/>
          <w:lang w:val="hy-AM"/>
        </w:rPr>
        <w:t xml:space="preserve"> </w:t>
      </w:r>
      <w:r w:rsidRPr="005D2B95">
        <w:rPr>
          <w:rFonts w:ascii="Sylfaen" w:eastAsia="Sylfaen" w:hAnsi="Sylfaen" w:cs="Sylfaen"/>
          <w:lang w:val="hy-AM"/>
        </w:rPr>
        <w:t xml:space="preserve">Հանձնաժողովը ընթացակարգի քարտուղարին հանձնարարեց </w:t>
      </w:r>
      <w:bookmarkStart w:id="0" w:name="_GoBack"/>
      <w:bookmarkEnd w:id="0"/>
      <w:r w:rsidRPr="005D2B95">
        <w:rPr>
          <w:rFonts w:ascii="Sylfaen" w:eastAsia="Sylfaen" w:hAnsi="Sylfaen" w:cs="Sylfaen"/>
          <w:lang w:val="hy-AM"/>
        </w:rPr>
        <w:t xml:space="preserve">մասնակիցներին </w:t>
      </w:r>
      <w:r>
        <w:rPr>
          <w:rFonts w:ascii="Sylfaen" w:eastAsia="Sylfaen" w:hAnsi="Sylfaen" w:cs="Sylfaen"/>
          <w:lang w:val="hy-AM"/>
        </w:rPr>
        <w:t>հրավիրել միաժամանակյա բանակցությունների</w:t>
      </w:r>
      <w:r w:rsidRPr="005D2B95">
        <w:rPr>
          <w:rFonts w:ascii="Sylfaen" w:eastAsia="Sylfaen" w:hAnsi="Sylfaen" w:cs="Sylfaen"/>
          <w:lang w:val="hy-AM"/>
        </w:rPr>
        <w:t>։</w:t>
      </w:r>
      <w:r w:rsidR="003D28EF">
        <w:rPr>
          <w:rFonts w:ascii="Sylfaen" w:eastAsia="Sylfaen" w:hAnsi="Sylfaen" w:cs="Sylfaen"/>
          <w:lang w:val="hy-AM"/>
        </w:rPr>
        <w:t xml:space="preserve"> </w:t>
      </w:r>
      <w:r w:rsidR="003D28EF">
        <w:rPr>
          <w:rFonts w:ascii="Sylfaen" w:hAnsi="Sylfaen"/>
          <w:lang w:val="hy-AM"/>
        </w:rPr>
        <w:t>Բանակցությունները կկայանան 10 Հունվարի, 2017 թ-ին։</w:t>
      </w:r>
    </w:p>
    <w:p w:rsidR="003D28EF" w:rsidRPr="003D28EF" w:rsidRDefault="003D28EF" w:rsidP="003D28EF">
      <w:pPr>
        <w:pStyle w:val="ListParagraph"/>
        <w:spacing w:after="3" w:line="240" w:lineRule="auto"/>
        <w:ind w:left="0"/>
        <w:rPr>
          <w:lang w:val="hy-AM"/>
        </w:rPr>
      </w:pPr>
    </w:p>
    <w:p w:rsidR="003D28EF" w:rsidRPr="003D28EF" w:rsidRDefault="003D28EF" w:rsidP="00A60975">
      <w:pPr>
        <w:pStyle w:val="ListParagraph"/>
        <w:numPr>
          <w:ilvl w:val="0"/>
          <w:numId w:val="1"/>
        </w:numPr>
        <w:spacing w:after="3" w:line="240" w:lineRule="auto"/>
        <w:ind w:left="0"/>
        <w:rPr>
          <w:lang w:val="hy-AM"/>
        </w:rPr>
      </w:pPr>
      <w:r>
        <w:rPr>
          <w:rFonts w:ascii="Sylfaen" w:hAnsi="Sylfaen"/>
          <w:lang w:val="hy-AM"/>
        </w:rPr>
        <w:t>Հաջորդ նիստը նշանակվեց 2017 թ-</w:t>
      </w:r>
      <w:r w:rsidR="00F17583">
        <w:rPr>
          <w:rFonts w:ascii="Sylfaen" w:hAnsi="Sylfaen"/>
          <w:lang w:val="hy-AM"/>
        </w:rPr>
        <w:t>ի</w:t>
      </w:r>
      <w:r w:rsidR="00F17583" w:rsidRPr="00F17583">
        <w:rPr>
          <w:rFonts w:ascii="Sylfaen" w:hAnsi="Sylfaen"/>
          <w:lang w:val="hy-AM"/>
        </w:rPr>
        <w:t xml:space="preserve"> </w:t>
      </w:r>
      <w:r w:rsidR="00F17583">
        <w:rPr>
          <w:rFonts w:ascii="Sylfaen" w:hAnsi="Sylfaen"/>
          <w:lang w:val="hy-AM"/>
        </w:rPr>
        <w:t>հունվարի 10, 12։00</w:t>
      </w:r>
      <w:r>
        <w:rPr>
          <w:rFonts w:ascii="Sylfaen" w:hAnsi="Sylfaen"/>
          <w:lang w:val="hy-AM"/>
        </w:rPr>
        <w:t>։</w:t>
      </w:r>
    </w:p>
    <w:p w:rsidR="00C91DA1" w:rsidRPr="006F4861" w:rsidRDefault="00C91DA1" w:rsidP="00C91DA1">
      <w:pPr>
        <w:pStyle w:val="ListParagraph"/>
        <w:spacing w:after="3" w:line="240" w:lineRule="auto"/>
        <w:ind w:left="0"/>
        <w:rPr>
          <w:lang w:val="hy-AM"/>
        </w:rPr>
      </w:pPr>
    </w:p>
    <w:p w:rsidR="00197920" w:rsidRPr="00ED4CAB" w:rsidRDefault="00791239" w:rsidP="00C91DA1">
      <w:pPr>
        <w:tabs>
          <w:tab w:val="right" w:pos="9373"/>
        </w:tabs>
        <w:spacing w:after="387" w:line="240" w:lineRule="auto"/>
        <w:ind w:left="-15"/>
        <w:contextualSpacing/>
        <w:rPr>
          <w:lang w:val="hy-AM"/>
        </w:rPr>
      </w:pPr>
      <w:r w:rsidRPr="00ED4CAB">
        <w:rPr>
          <w:rFonts w:ascii="Sylfaen" w:eastAsia="Sylfaen" w:hAnsi="Sylfaen" w:cs="Sylfaen"/>
          <w:lang w:val="hy-AM"/>
        </w:rPr>
        <w:t>Ընդունվել  է   որոշում</w:t>
      </w:r>
      <w:r w:rsidR="00D27A79" w:rsidRPr="00ED4CAB">
        <w:rPr>
          <w:rFonts w:ascii="Sylfaen" w:eastAsia="Sylfaen" w:hAnsi="Sylfaen" w:cs="Sylfaen"/>
          <w:lang w:val="hy-AM"/>
        </w:rPr>
        <w:t xml:space="preserve">` </w:t>
      </w:r>
      <w:r w:rsidRPr="00ED4CAB">
        <w:rPr>
          <w:rFonts w:ascii="Sylfaen" w:eastAsia="Sylfaen" w:hAnsi="Sylfaen" w:cs="Sylfaen"/>
          <w:lang w:val="hy-AM"/>
        </w:rPr>
        <w:t>կողմ</w:t>
      </w:r>
      <w:r w:rsidR="00D27A79">
        <w:rPr>
          <w:rFonts w:ascii="Sylfaen" w:eastAsia="Sylfaen" w:hAnsi="Sylfaen" w:cs="Sylfaen"/>
          <w:lang w:val="hy-AM"/>
        </w:rPr>
        <w:t xml:space="preserve"> </w:t>
      </w:r>
      <w:r w:rsidRPr="00ED4CAB">
        <w:rPr>
          <w:rFonts w:ascii="Sylfaen" w:eastAsia="Sylfaen" w:hAnsi="Sylfaen" w:cs="Sylfaen"/>
          <w:lang w:val="hy-AM"/>
        </w:rPr>
        <w:t>3</w:t>
      </w:r>
    </w:p>
    <w:p w:rsidR="00D27A79" w:rsidRPr="00ED4CAB" w:rsidRDefault="00D27A79" w:rsidP="00C91DA1">
      <w:pPr>
        <w:spacing w:after="357" w:line="240" w:lineRule="auto"/>
        <w:ind w:left="-15" w:firstLine="1032"/>
        <w:contextualSpacing/>
        <w:rPr>
          <w:rFonts w:ascii="Sylfaen" w:eastAsia="Sylfaen" w:hAnsi="Sylfaen" w:cs="Sylfaen"/>
          <w:lang w:val="hy-AM"/>
        </w:rPr>
      </w:pPr>
      <w:r w:rsidRPr="00ED4CAB">
        <w:rPr>
          <w:rFonts w:ascii="Sylfaen" w:eastAsia="Sylfaen" w:hAnsi="Sylfaen" w:cs="Sylfaen"/>
          <w:lang w:val="hy-AM"/>
        </w:rPr>
        <w:tab/>
      </w:r>
      <w:r w:rsidRPr="00ED4CAB">
        <w:rPr>
          <w:rFonts w:ascii="Sylfaen" w:eastAsia="Sylfaen" w:hAnsi="Sylfaen" w:cs="Sylfaen"/>
          <w:lang w:val="hy-AM"/>
        </w:rPr>
        <w:tab/>
        <w:t xml:space="preserve">    </w:t>
      </w:r>
      <w:r w:rsidR="00791239" w:rsidRPr="00ED4CAB">
        <w:rPr>
          <w:rFonts w:ascii="Sylfaen" w:eastAsia="Sylfaen" w:hAnsi="Sylfaen" w:cs="Sylfaen"/>
          <w:lang w:val="hy-AM"/>
        </w:rPr>
        <w:t>դեմ</w:t>
      </w:r>
      <w:r w:rsidR="00791239" w:rsidRPr="00ED4CAB">
        <w:rPr>
          <w:rFonts w:ascii="Sylfaen" w:eastAsia="Sylfaen" w:hAnsi="Sylfaen" w:cs="Sylfaen"/>
          <w:lang w:val="hy-AM"/>
        </w:rPr>
        <w:tab/>
        <w:t xml:space="preserve">0 </w:t>
      </w:r>
    </w:p>
    <w:p w:rsidR="00447E63" w:rsidRPr="00ED4CAB" w:rsidRDefault="00447E63" w:rsidP="00C91DA1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</w:p>
    <w:p w:rsidR="00E81031" w:rsidRPr="00ED4CAB" w:rsidRDefault="00E81031" w:rsidP="00C91DA1">
      <w:pPr>
        <w:spacing w:after="357" w:line="240" w:lineRule="auto"/>
        <w:ind w:left="-15" w:firstLine="15"/>
        <w:contextualSpacing/>
        <w:rPr>
          <w:lang w:val="hy-AM"/>
        </w:rPr>
      </w:pPr>
    </w:p>
    <w:p w:rsidR="00197920" w:rsidRDefault="00791239" w:rsidP="00C91DA1">
      <w:pPr>
        <w:tabs>
          <w:tab w:val="center" w:pos="1672"/>
          <w:tab w:val="center" w:pos="4781"/>
        </w:tabs>
        <w:spacing w:after="4" w:line="240" w:lineRule="auto"/>
        <w:contextualSpacing/>
      </w:pPr>
      <w:r w:rsidRPr="00ED4CAB">
        <w:rPr>
          <w:lang w:val="hy-AM"/>
        </w:rPr>
        <w:tab/>
      </w:r>
      <w:r>
        <w:rPr>
          <w:rFonts w:ascii="Sylfaen" w:eastAsia="Sylfaen" w:hAnsi="Sylfaen" w:cs="Sylfaen"/>
          <w:sz w:val="24"/>
        </w:rPr>
        <w:t>Նախագահ՝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Քնարիկ Գևորգյան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5A88DAB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C91DA1">
      <w:pPr>
        <w:tabs>
          <w:tab w:val="center" w:pos="1662"/>
          <w:tab w:val="center" w:pos="5023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Անդամներ՝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Քրիստինե Սահակյանց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8B566CE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18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C91DA1">
      <w:pPr>
        <w:spacing w:after="0" w:line="240" w:lineRule="auto"/>
        <w:ind w:left="599" w:right="-15" w:hanging="10"/>
        <w:contextualSpacing/>
        <w:jc w:val="center"/>
      </w:pPr>
      <w:r>
        <w:rPr>
          <w:rFonts w:ascii="Sylfaen" w:eastAsia="Sylfaen" w:hAnsi="Sylfaen" w:cs="Sylfaen"/>
        </w:rPr>
        <w:t>Կարինե Հակոբջանյան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BED3977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C91DA1">
      <w:pPr>
        <w:tabs>
          <w:tab w:val="center" w:pos="1757"/>
          <w:tab w:val="center" w:pos="4684"/>
        </w:tabs>
        <w:spacing w:after="4" w:line="240" w:lineRule="auto"/>
        <w:contextualSpacing/>
      </w:pPr>
      <w:r>
        <w:lastRenderedPageBreak/>
        <w:tab/>
      </w:r>
      <w:r>
        <w:rPr>
          <w:rFonts w:ascii="Sylfaen" w:eastAsia="Sylfaen" w:hAnsi="Sylfaen" w:cs="Sylfaen"/>
          <w:sz w:val="24"/>
        </w:rPr>
        <w:t>Քարտուղար՝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Ցոլակ Հակոբյան</w:t>
      </w:r>
    </w:p>
    <w:p w:rsidR="00197920" w:rsidRDefault="00791239" w:rsidP="00C91DA1">
      <w:pPr>
        <w:spacing w:after="90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2D5DB87B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sectPr w:rsidR="00197920">
      <w:pgSz w:w="11906" w:h="16838"/>
      <w:pgMar w:top="578" w:right="1440" w:bottom="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197920"/>
    <w:rsid w:val="003D28EF"/>
    <w:rsid w:val="00447E63"/>
    <w:rsid w:val="005D2B95"/>
    <w:rsid w:val="006F4861"/>
    <w:rsid w:val="00791239"/>
    <w:rsid w:val="007B5EF7"/>
    <w:rsid w:val="00982541"/>
    <w:rsid w:val="00C91DA1"/>
    <w:rsid w:val="00D27A79"/>
    <w:rsid w:val="00DF626D"/>
    <w:rsid w:val="00E81031"/>
    <w:rsid w:val="00ED4CAB"/>
    <w:rsid w:val="00F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13</cp:revision>
  <dcterms:created xsi:type="dcterms:W3CDTF">2016-12-23T15:50:00Z</dcterms:created>
  <dcterms:modified xsi:type="dcterms:W3CDTF">2016-12-30T13:32:00Z</dcterms:modified>
</cp:coreProperties>
</file>