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0FD" w:rsidRPr="00B670FD" w:rsidRDefault="00B670FD" w:rsidP="00B670FD">
      <w:pPr>
        <w:spacing w:line="360" w:lineRule="auto"/>
        <w:jc w:val="center"/>
        <w:rPr>
          <w:rFonts w:ascii="Sylfaen" w:hAnsi="Sylfaen"/>
          <w:b/>
          <w:sz w:val="32"/>
          <w:szCs w:val="32"/>
          <w:lang w:val="en-US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</w:p>
    <w:p w:rsidR="008D3E4D" w:rsidRPr="000010D0" w:rsidRDefault="00B101FD" w:rsidP="00B670FD">
      <w:pPr>
        <w:spacing w:after="0" w:line="360" w:lineRule="auto"/>
        <w:ind w:firstLine="708"/>
        <w:jc w:val="center"/>
        <w:rPr>
          <w:rFonts w:ascii="Sylfaen" w:hAnsi="Sylfaen"/>
          <w:lang w:val="af-ZA"/>
        </w:rPr>
      </w:pPr>
      <w:r w:rsidRPr="00AA6D39">
        <w:rPr>
          <w:rFonts w:ascii="Sylfaen" w:hAnsi="Sylfaen"/>
          <w:b/>
          <w:lang w:val="af-ZA"/>
        </w:rPr>
        <w:t>«</w:t>
      </w:r>
      <w:r w:rsidR="008D3E4D" w:rsidRPr="00AA6D39">
        <w:rPr>
          <w:rFonts w:ascii="Sylfaen" w:hAnsi="Sylfaen"/>
          <w:b/>
          <w:lang w:val="en-US"/>
        </w:rPr>
        <w:t>ԱՐՄԵՆՏԵԼ</w:t>
      </w:r>
      <w:r w:rsidR="001D281B" w:rsidRPr="00AA6D39">
        <w:rPr>
          <w:rFonts w:ascii="Sylfaen" w:hAnsi="Sylfaen"/>
          <w:b/>
          <w:lang w:val="af-ZA"/>
        </w:rPr>
        <w:t>»</w:t>
      </w:r>
      <w:r w:rsidR="001D281B" w:rsidRPr="00AA6D39">
        <w:rPr>
          <w:rFonts w:ascii="Sylfaen" w:hAnsi="Sylfaen"/>
          <w:b/>
          <w:lang w:val="en-US"/>
        </w:rPr>
        <w:t xml:space="preserve"> ՓԲԸ</w:t>
      </w:r>
      <w:r w:rsidR="001D281B">
        <w:rPr>
          <w:rFonts w:ascii="Sylfaen" w:hAnsi="Sylfaen"/>
          <w:b/>
          <w:lang w:val="en-US"/>
        </w:rPr>
        <w:t xml:space="preserve"> </w:t>
      </w:r>
      <w:r w:rsidR="001D281B" w:rsidRPr="00AA6D39">
        <w:rPr>
          <w:rFonts w:ascii="Sylfaen" w:hAnsi="Sylfaen"/>
          <w:b/>
          <w:lang w:val="en-US"/>
        </w:rPr>
        <w:t xml:space="preserve">ԿԱՐԻՔՆԵՐԻ ՀԱՄԱՐ  </w:t>
      </w:r>
      <w:r w:rsidR="001D281B">
        <w:rPr>
          <w:rFonts w:ascii="Sylfaen" w:hAnsi="Sylfaen"/>
          <w:b/>
          <w:lang w:val="en-US"/>
        </w:rPr>
        <w:t xml:space="preserve">1 ՏԱՐԻ ԺԱՄԿԵՏՈՎ </w:t>
      </w:r>
      <w:r w:rsidR="001D281B" w:rsidRPr="00AA6D39">
        <w:rPr>
          <w:rFonts w:ascii="Sylfaen" w:hAnsi="Sylfaen"/>
          <w:b/>
          <w:lang w:val="af-ZA"/>
        </w:rPr>
        <w:t>«</w:t>
      </w:r>
      <w:r w:rsidR="001D281B">
        <w:rPr>
          <w:rFonts w:ascii="Sylfaen" w:hAnsi="Sylfaen"/>
          <w:b/>
          <w:lang w:val="af-ZA"/>
        </w:rPr>
        <w:t xml:space="preserve">ՀԵՌԱՀԱՂՈՐԴԱԿՑՈՒԹՅԱՆ ԵՎ ՌԱԴԻՈԷԼԵԿՏՐՈՆԱՅԻՆ ՍԱՐՔԱՎՈՐՈՒՄՆԵՐԻ </w:t>
      </w:r>
      <w:r w:rsidR="004F3AE1">
        <w:rPr>
          <w:rFonts w:ascii="Sylfaen" w:hAnsi="Sylfaen"/>
          <w:b/>
          <w:lang w:val="af-ZA"/>
        </w:rPr>
        <w:t>ՀԱՄԱՊԱՏԱՍԽԱՆՈՒԹՅԱՆ ՍԵՐՏԻՖԻԿԱՏԻ ՏՐԱՄԱԴՐՄԱՆ ԾԱՌԱՅՈՒԹՅՈՒՆՆԵՐ</w:t>
      </w:r>
      <w:r w:rsidR="00381B87" w:rsidRPr="00AA6D39">
        <w:rPr>
          <w:rFonts w:ascii="Sylfaen" w:hAnsi="Sylfaen"/>
          <w:b/>
          <w:lang w:val="af-ZA"/>
        </w:rPr>
        <w:t xml:space="preserve">» </w:t>
      </w:r>
      <w:r w:rsidR="00B670FD" w:rsidRPr="00AA6D39">
        <w:rPr>
          <w:rFonts w:ascii="Sylfaen" w:hAnsi="Sylfaen"/>
          <w:b/>
          <w:lang w:val="en-US"/>
        </w:rPr>
        <w:t>ԱՌԱՐԿԱՅՈՎ</w:t>
      </w:r>
      <w:r w:rsidR="00B670FD" w:rsidRPr="00AA6D39">
        <w:rPr>
          <w:rFonts w:ascii="Sylfaen" w:hAnsi="Sylfaen"/>
          <w:b/>
          <w:lang w:val="af-ZA"/>
        </w:rPr>
        <w:t xml:space="preserve"> </w:t>
      </w:r>
      <w:r w:rsidR="00416EEE" w:rsidRPr="00416EEE">
        <w:rPr>
          <w:rFonts w:ascii="Sylfaen" w:hAnsi="Sylfaen"/>
          <w:b/>
          <w:lang w:val="en-US"/>
        </w:rPr>
        <w:t>ՄԱՏԱԿԱՐԱՐԻ</w:t>
      </w:r>
      <w:r w:rsidR="00416EEE" w:rsidRPr="00AA6D39">
        <w:rPr>
          <w:rFonts w:ascii="Sylfaen" w:hAnsi="Sylfaen"/>
          <w:b/>
          <w:lang w:val="af-ZA"/>
        </w:rPr>
        <w:t xml:space="preserve"> </w:t>
      </w:r>
      <w:r w:rsidR="00B670FD" w:rsidRPr="00AA6D39">
        <w:rPr>
          <w:rFonts w:ascii="Sylfaen" w:hAnsi="Sylfaen"/>
          <w:b/>
          <w:lang w:val="en-US"/>
        </w:rPr>
        <w:t>ՄՐՑԱԿՑԱՅԻՆ</w:t>
      </w:r>
      <w:r w:rsidR="00B670FD" w:rsidRPr="00AA6D39">
        <w:rPr>
          <w:rFonts w:ascii="Sylfaen" w:hAnsi="Sylfaen"/>
          <w:b/>
          <w:lang w:val="af-ZA"/>
        </w:rPr>
        <w:t xml:space="preserve"> </w:t>
      </w:r>
      <w:r w:rsidR="00B670FD" w:rsidRPr="00AA6D39">
        <w:rPr>
          <w:rFonts w:ascii="Sylfaen" w:hAnsi="Sylfaen"/>
          <w:b/>
          <w:lang w:val="en-US"/>
        </w:rPr>
        <w:t>ԸՆՏՐՈՒԹՅՈՒՆ</w:t>
      </w:r>
      <w:r w:rsidR="00B670FD" w:rsidRPr="00AA6D39">
        <w:rPr>
          <w:rFonts w:ascii="Sylfaen" w:hAnsi="Sylfaen"/>
          <w:b/>
          <w:lang w:val="af-ZA"/>
        </w:rPr>
        <w:t xml:space="preserve"> </w:t>
      </w:r>
    </w:p>
    <w:p w:rsidR="008D3E4D" w:rsidRDefault="008D3E4D" w:rsidP="00FA575F">
      <w:pPr>
        <w:spacing w:after="0" w:line="360" w:lineRule="auto"/>
        <w:ind w:firstLine="708"/>
        <w:jc w:val="both"/>
        <w:rPr>
          <w:rFonts w:ascii="Sylfaen" w:hAnsi="Sylfaen"/>
          <w:lang w:val="af-ZA"/>
        </w:rPr>
      </w:pPr>
    </w:p>
    <w:p w:rsidR="008D3E4D" w:rsidRPr="00851F73" w:rsidRDefault="008D3E4D" w:rsidP="00FA575F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851F73">
        <w:rPr>
          <w:rFonts w:ascii="Sylfaen" w:hAnsi="Sylfaen"/>
          <w:sz w:val="26"/>
          <w:szCs w:val="26"/>
          <w:lang w:val="af-ZA"/>
        </w:rPr>
        <w:t>«</w:t>
      </w:r>
      <w:r w:rsidRPr="008D3E4D">
        <w:rPr>
          <w:rFonts w:ascii="Sylfaen" w:hAnsi="Sylfaen"/>
          <w:sz w:val="26"/>
          <w:szCs w:val="26"/>
          <w:lang w:val="en-US"/>
        </w:rPr>
        <w:t>Արմենտել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ՓԲԸ</w:t>
      </w:r>
      <w:r w:rsidRPr="00851F73">
        <w:rPr>
          <w:rFonts w:ascii="Sylfaen" w:hAnsi="Sylfaen"/>
          <w:sz w:val="26"/>
          <w:szCs w:val="26"/>
          <w:lang w:val="af-ZA"/>
        </w:rPr>
        <w:t>»-</w:t>
      </w:r>
      <w:r w:rsidRPr="008D3E4D">
        <w:rPr>
          <w:rFonts w:ascii="Sylfaen" w:hAnsi="Sylfaen"/>
          <w:sz w:val="26"/>
          <w:szCs w:val="26"/>
          <w:lang w:val="en-US"/>
        </w:rPr>
        <w:t>ն</w:t>
      </w:r>
      <w:r w:rsidRPr="00851F73">
        <w:rPr>
          <w:rFonts w:ascii="Sylfaen" w:hAnsi="Sylfaen"/>
          <w:sz w:val="26"/>
          <w:szCs w:val="26"/>
          <w:lang w:val="af-ZA"/>
        </w:rPr>
        <w:t xml:space="preserve">` </w:t>
      </w:r>
      <w:r w:rsidRPr="001D281B">
        <w:rPr>
          <w:rFonts w:ascii="Sylfaen" w:hAnsi="Sylfaen"/>
          <w:sz w:val="26"/>
          <w:szCs w:val="26"/>
          <w:lang w:val="af-ZA"/>
        </w:rPr>
        <w:t>տեղակայված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1D281B">
        <w:rPr>
          <w:rFonts w:ascii="Sylfaen" w:hAnsi="Sylfaen"/>
          <w:sz w:val="26"/>
          <w:szCs w:val="26"/>
          <w:lang w:val="af-ZA"/>
        </w:rPr>
        <w:t>ՀՀ</w:t>
      </w:r>
      <w:r w:rsidRPr="00851F73">
        <w:rPr>
          <w:rFonts w:ascii="Sylfaen" w:hAnsi="Sylfaen"/>
          <w:sz w:val="26"/>
          <w:szCs w:val="26"/>
          <w:lang w:val="af-ZA"/>
        </w:rPr>
        <w:t xml:space="preserve">,  </w:t>
      </w:r>
      <w:r w:rsidRPr="001D281B">
        <w:rPr>
          <w:rFonts w:ascii="Sylfaen" w:hAnsi="Sylfaen"/>
          <w:sz w:val="26"/>
          <w:szCs w:val="26"/>
          <w:lang w:val="af-ZA"/>
        </w:rPr>
        <w:t>ք</w:t>
      </w:r>
      <w:r w:rsidRPr="00851F73">
        <w:rPr>
          <w:rFonts w:ascii="Sylfaen" w:hAnsi="Sylfaen"/>
          <w:sz w:val="26"/>
          <w:szCs w:val="26"/>
          <w:lang w:val="af-ZA"/>
        </w:rPr>
        <w:t xml:space="preserve">. </w:t>
      </w:r>
      <w:r w:rsidRPr="001D281B">
        <w:rPr>
          <w:rFonts w:ascii="Sylfaen" w:hAnsi="Sylfaen"/>
          <w:sz w:val="26"/>
          <w:szCs w:val="26"/>
          <w:lang w:val="af-ZA"/>
        </w:rPr>
        <w:t>Երևան</w:t>
      </w:r>
      <w:r w:rsidRPr="00851F73">
        <w:rPr>
          <w:rFonts w:ascii="Sylfaen" w:hAnsi="Sylfaen"/>
          <w:sz w:val="26"/>
          <w:szCs w:val="26"/>
          <w:lang w:val="af-ZA"/>
        </w:rPr>
        <w:t xml:space="preserve">, </w:t>
      </w:r>
      <w:r w:rsidRPr="001D281B">
        <w:rPr>
          <w:rFonts w:ascii="Sylfaen" w:hAnsi="Sylfaen"/>
          <w:sz w:val="26"/>
          <w:szCs w:val="26"/>
          <w:lang w:val="af-ZA"/>
        </w:rPr>
        <w:t>Ահարոնյան</w:t>
      </w:r>
      <w:r w:rsidRPr="00851F73">
        <w:rPr>
          <w:rFonts w:ascii="Sylfaen" w:hAnsi="Sylfaen"/>
          <w:sz w:val="26"/>
          <w:szCs w:val="26"/>
          <w:lang w:val="af-ZA"/>
        </w:rPr>
        <w:t xml:space="preserve"> 2, </w:t>
      </w:r>
      <w:r w:rsidRPr="001D281B">
        <w:rPr>
          <w:rFonts w:ascii="Sylfaen" w:hAnsi="Sylfaen"/>
          <w:sz w:val="26"/>
          <w:szCs w:val="26"/>
          <w:lang w:val="af-ZA"/>
        </w:rPr>
        <w:t>հրավիրում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1D281B">
        <w:rPr>
          <w:rFonts w:ascii="Sylfaen" w:hAnsi="Sylfaen"/>
          <w:sz w:val="26"/>
          <w:szCs w:val="26"/>
          <w:lang w:val="af-ZA"/>
        </w:rPr>
        <w:t>է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1D281B">
        <w:rPr>
          <w:rFonts w:ascii="Sylfaen" w:hAnsi="Sylfaen"/>
          <w:sz w:val="26"/>
          <w:szCs w:val="26"/>
          <w:lang w:val="af-ZA"/>
        </w:rPr>
        <w:t>կազմակերպություններին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1D281B">
        <w:rPr>
          <w:rFonts w:ascii="Sylfaen" w:hAnsi="Sylfaen"/>
          <w:sz w:val="26"/>
          <w:szCs w:val="26"/>
          <w:lang w:val="af-ZA"/>
        </w:rPr>
        <w:t>մասնակցելու</w:t>
      </w:r>
      <w:r w:rsidRPr="00851F73">
        <w:rPr>
          <w:rFonts w:ascii="Sylfaen" w:hAnsi="Sylfaen"/>
          <w:sz w:val="26"/>
          <w:szCs w:val="26"/>
          <w:lang w:val="af-ZA"/>
        </w:rPr>
        <w:t xml:space="preserve">  </w:t>
      </w:r>
      <w:r w:rsidR="00B101FD" w:rsidRPr="00851F73">
        <w:rPr>
          <w:rFonts w:ascii="Sylfaen" w:hAnsi="Sylfaen"/>
          <w:sz w:val="26"/>
          <w:szCs w:val="26"/>
          <w:lang w:val="af-ZA"/>
        </w:rPr>
        <w:t>«</w:t>
      </w:r>
      <w:r w:rsidRPr="001D281B">
        <w:rPr>
          <w:rFonts w:ascii="Sylfaen" w:hAnsi="Sylfaen"/>
          <w:sz w:val="26"/>
          <w:szCs w:val="26"/>
          <w:lang w:val="af-ZA"/>
        </w:rPr>
        <w:t>Արմենտել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1D281B">
        <w:rPr>
          <w:rFonts w:ascii="Sylfaen" w:hAnsi="Sylfaen"/>
          <w:sz w:val="26"/>
          <w:szCs w:val="26"/>
          <w:lang w:val="af-ZA"/>
        </w:rPr>
        <w:t>ՓԲԸ</w:t>
      </w:r>
      <w:r w:rsidR="00B101FD" w:rsidRPr="00851F73">
        <w:rPr>
          <w:rFonts w:ascii="Sylfaen" w:hAnsi="Sylfaen"/>
          <w:sz w:val="26"/>
          <w:szCs w:val="26"/>
          <w:lang w:val="af-ZA"/>
        </w:rPr>
        <w:t>»</w:t>
      </w:r>
      <w:r w:rsidRPr="00851F73">
        <w:rPr>
          <w:rFonts w:ascii="Sylfaen" w:hAnsi="Sylfaen"/>
          <w:sz w:val="26"/>
          <w:szCs w:val="26"/>
          <w:lang w:val="af-ZA"/>
        </w:rPr>
        <w:t>-</w:t>
      </w:r>
      <w:r w:rsidRPr="001D281B">
        <w:rPr>
          <w:rFonts w:ascii="Sylfaen" w:hAnsi="Sylfaen"/>
          <w:sz w:val="26"/>
          <w:szCs w:val="26"/>
          <w:lang w:val="af-ZA"/>
        </w:rPr>
        <w:t>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1D281B">
        <w:rPr>
          <w:rFonts w:ascii="Sylfaen" w:hAnsi="Sylfaen"/>
          <w:sz w:val="26"/>
          <w:szCs w:val="26"/>
          <w:lang w:val="af-ZA"/>
        </w:rPr>
        <w:t>կարիքների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1D281B">
        <w:rPr>
          <w:rFonts w:ascii="Sylfaen" w:hAnsi="Sylfaen"/>
          <w:sz w:val="26"/>
          <w:szCs w:val="26"/>
          <w:lang w:val="af-ZA"/>
        </w:rPr>
        <w:t>համար</w:t>
      </w:r>
      <w:r w:rsidR="001D281B">
        <w:rPr>
          <w:rFonts w:ascii="Sylfaen" w:hAnsi="Sylfaen"/>
          <w:sz w:val="26"/>
          <w:szCs w:val="26"/>
          <w:lang w:val="af-ZA"/>
        </w:rPr>
        <w:t xml:space="preserve"> </w:t>
      </w:r>
      <w:r w:rsidR="001D281B" w:rsidRPr="001D281B">
        <w:rPr>
          <w:rFonts w:ascii="Sylfaen" w:hAnsi="Sylfaen"/>
          <w:sz w:val="26"/>
          <w:szCs w:val="26"/>
          <w:lang w:val="af-ZA"/>
        </w:rPr>
        <w:t>1 տարի ժամկետով «</w:t>
      </w:r>
      <w:r w:rsidR="004F3AE1" w:rsidRPr="004F3AE1">
        <w:rPr>
          <w:rFonts w:ascii="Sylfaen" w:hAnsi="Sylfaen"/>
          <w:sz w:val="26"/>
          <w:szCs w:val="26"/>
          <w:lang w:val="af-ZA"/>
        </w:rPr>
        <w:t>Հեռահաղորդակցության եվ ռադիոէլեկտրոնային սարքավորումների համապատասխանության սերտիֆիկատի տրամադրման ծառայություններ</w:t>
      </w:r>
      <w:r w:rsidR="001D281B" w:rsidRPr="001D281B">
        <w:rPr>
          <w:rFonts w:ascii="Sylfaen" w:hAnsi="Sylfaen"/>
          <w:sz w:val="26"/>
          <w:szCs w:val="26"/>
          <w:lang w:val="af-ZA"/>
        </w:rPr>
        <w:t xml:space="preserve">» առարկայով մատակարարի մրցակցային </w:t>
      </w:r>
      <w:r w:rsidR="00B670FD" w:rsidRPr="001D281B">
        <w:rPr>
          <w:rFonts w:ascii="Sylfaen" w:hAnsi="Sylfaen"/>
          <w:sz w:val="26"/>
          <w:szCs w:val="26"/>
          <w:lang w:val="af-ZA"/>
        </w:rPr>
        <w:t>ընտրությանը</w:t>
      </w:r>
      <w:r w:rsidR="00FA575F" w:rsidRPr="00851F73">
        <w:rPr>
          <w:rFonts w:ascii="Sylfaen" w:hAnsi="Sylfaen"/>
          <w:sz w:val="26"/>
          <w:szCs w:val="26"/>
          <w:lang w:val="af-ZA"/>
        </w:rPr>
        <w:t>:</w:t>
      </w:r>
      <w:r w:rsidR="00FA575F" w:rsidRPr="00851F73">
        <w:rPr>
          <w:rFonts w:ascii="Sylfaen" w:hAnsi="Sylfaen"/>
          <w:sz w:val="26"/>
          <w:szCs w:val="26"/>
          <w:lang w:val="af-ZA"/>
        </w:rPr>
        <w:tab/>
      </w:r>
      <w:r w:rsidR="00FA575F" w:rsidRPr="00851F73">
        <w:rPr>
          <w:rFonts w:ascii="Sylfaen" w:hAnsi="Sylfaen"/>
          <w:sz w:val="26"/>
          <w:szCs w:val="26"/>
          <w:lang w:val="af-ZA"/>
        </w:rPr>
        <w:tab/>
      </w:r>
    </w:p>
    <w:p w:rsidR="008D3E4D" w:rsidRPr="002A43B9" w:rsidRDefault="008D3E4D" w:rsidP="008D3E4D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2A43B9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արդյունքում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կընտրվի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հաղթող</w:t>
      </w:r>
      <w:r w:rsidRPr="002A43B9">
        <w:rPr>
          <w:rFonts w:ascii="Sylfaen" w:hAnsi="Sylfaen"/>
          <w:sz w:val="26"/>
          <w:szCs w:val="26"/>
          <w:lang w:val="af-ZA"/>
        </w:rPr>
        <w:t xml:space="preserve">, </w:t>
      </w:r>
      <w:r w:rsidRPr="008D3E4D">
        <w:rPr>
          <w:rFonts w:ascii="Sylfaen" w:hAnsi="Sylfaen"/>
          <w:sz w:val="26"/>
          <w:szCs w:val="26"/>
          <w:lang w:val="en-US"/>
        </w:rPr>
        <w:t>որի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հետ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հնարավոր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կնքվի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FA575F">
        <w:rPr>
          <w:rFonts w:ascii="Sylfaen" w:hAnsi="Sylfaen"/>
          <w:sz w:val="26"/>
          <w:szCs w:val="26"/>
          <w:lang w:val="en-US"/>
        </w:rPr>
        <w:t>շրջանակային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պայմանագիր</w:t>
      </w:r>
      <w:r w:rsidRPr="002A43B9">
        <w:rPr>
          <w:rFonts w:ascii="Sylfaen" w:hAnsi="Sylfaen"/>
          <w:sz w:val="26"/>
          <w:szCs w:val="26"/>
          <w:lang w:val="af-ZA"/>
        </w:rPr>
        <w:t xml:space="preserve">` </w:t>
      </w:r>
      <w:r w:rsidRPr="008D3E4D">
        <w:rPr>
          <w:rFonts w:ascii="Sylfaen" w:hAnsi="Sylfaen"/>
          <w:sz w:val="26"/>
          <w:szCs w:val="26"/>
          <w:lang w:val="en-US"/>
        </w:rPr>
        <w:t>համաձայն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 </w:t>
      </w:r>
      <w:r w:rsidRPr="008D3E4D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հրահանգի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մեջ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նշված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E3300D">
        <w:rPr>
          <w:rFonts w:ascii="Sylfaen" w:hAnsi="Sylfaen"/>
          <w:sz w:val="26"/>
          <w:szCs w:val="26"/>
          <w:lang w:val="en-US"/>
        </w:rPr>
        <w:t>տիպային</w:t>
      </w:r>
      <w:r w:rsidR="00E3300D" w:rsidRPr="00844516">
        <w:rPr>
          <w:rFonts w:ascii="Sylfaen" w:hAnsi="Sylfaen"/>
          <w:sz w:val="26"/>
          <w:szCs w:val="26"/>
          <w:lang w:val="af-ZA"/>
        </w:rPr>
        <w:t xml:space="preserve"> </w:t>
      </w:r>
      <w:r w:rsidR="00E3300D">
        <w:rPr>
          <w:rFonts w:ascii="Sylfaen" w:hAnsi="Sylfaen"/>
          <w:sz w:val="26"/>
          <w:szCs w:val="26"/>
          <w:lang w:val="en-US"/>
        </w:rPr>
        <w:t>ձևի</w:t>
      </w:r>
      <w:r w:rsidRPr="002A43B9">
        <w:rPr>
          <w:rFonts w:ascii="Sylfaen" w:hAnsi="Sylfaen"/>
          <w:sz w:val="26"/>
          <w:szCs w:val="26"/>
          <w:lang w:val="af-ZA"/>
        </w:rPr>
        <w:t>:</w:t>
      </w:r>
    </w:p>
    <w:p w:rsidR="005D2276" w:rsidRPr="002A43B9" w:rsidRDefault="008D3E4D" w:rsidP="00637425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8D3E4D">
        <w:rPr>
          <w:rFonts w:ascii="Sylfaen" w:hAnsi="Sylfaen"/>
          <w:sz w:val="26"/>
          <w:szCs w:val="26"/>
          <w:lang w:val="en-US"/>
        </w:rPr>
        <w:t>Առաջարկնե</w:t>
      </w:r>
      <w:r w:rsidR="000900C2">
        <w:rPr>
          <w:rFonts w:ascii="Sylfaen" w:hAnsi="Sylfaen"/>
          <w:sz w:val="26"/>
          <w:szCs w:val="26"/>
          <w:lang w:val="en-US"/>
        </w:rPr>
        <w:t>ր</w:t>
      </w:r>
      <w:r w:rsidRPr="008D3E4D">
        <w:rPr>
          <w:rFonts w:ascii="Sylfaen" w:hAnsi="Sylfaen"/>
          <w:sz w:val="26"/>
          <w:szCs w:val="26"/>
          <w:lang w:val="en-US"/>
        </w:rPr>
        <w:t>ը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պետք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ներկայացնել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հրահանգի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մեջ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ներկայացված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օրինակին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համապատասխան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մինչ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B05D34" w:rsidRPr="00B05D34">
        <w:rPr>
          <w:rFonts w:ascii="Sylfaen" w:hAnsi="Sylfaen"/>
          <w:b/>
          <w:sz w:val="26"/>
          <w:szCs w:val="26"/>
          <w:lang w:val="af-ZA"/>
        </w:rPr>
        <w:t>1</w:t>
      </w:r>
      <w:r w:rsidR="0084382F">
        <w:rPr>
          <w:rFonts w:ascii="Sylfaen" w:hAnsi="Sylfaen"/>
          <w:b/>
          <w:sz w:val="26"/>
          <w:szCs w:val="26"/>
          <w:lang w:val="af-ZA"/>
        </w:rPr>
        <w:t>6</w:t>
      </w:r>
      <w:r w:rsidR="00B05D34" w:rsidRPr="00B05D34">
        <w:rPr>
          <w:rFonts w:ascii="Sylfaen" w:hAnsi="Sylfaen"/>
          <w:b/>
          <w:sz w:val="26"/>
          <w:szCs w:val="26"/>
          <w:lang w:val="af-ZA"/>
        </w:rPr>
        <w:t xml:space="preserve">:00 </w:t>
      </w:r>
      <w:r w:rsidR="001D281B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1</w:t>
      </w:r>
      <w:r w:rsidR="004F3AE1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9</w:t>
      </w:r>
      <w:r w:rsidR="004A01B9" w:rsidRPr="00B05D34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.</w:t>
      </w:r>
      <w:r w:rsidR="001D281B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01</w:t>
      </w:r>
      <w:r w:rsidR="004A01B9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.</w:t>
      </w:r>
      <w:r w:rsidRPr="002A43B9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201</w:t>
      </w:r>
      <w:r w:rsidR="001D281B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7</w:t>
      </w:r>
      <w:r w:rsidRPr="008D3E4D">
        <w:rPr>
          <w:rFonts w:ascii="Sylfaen" w:eastAsia="Times New Roman" w:hAnsi="Sylfaen"/>
          <w:b/>
          <w:color w:val="000000"/>
          <w:sz w:val="26"/>
          <w:szCs w:val="26"/>
          <w:lang w:val="en-US"/>
        </w:rPr>
        <w:t>թ</w:t>
      </w:r>
      <w:r w:rsidRPr="002A43B9">
        <w:rPr>
          <w:rFonts w:ascii="Sylfaen" w:eastAsia="Times New Roman" w:hAnsi="Sylfaen"/>
          <w:b/>
          <w:color w:val="000000"/>
          <w:sz w:val="26"/>
          <w:szCs w:val="26"/>
          <w:lang w:val="af-ZA"/>
        </w:rPr>
        <w:t xml:space="preserve">. </w:t>
      </w:r>
      <w:r w:rsidRPr="002A43B9">
        <w:rPr>
          <w:rFonts w:ascii="Sylfaen" w:hAnsi="Sylfaen"/>
          <w:sz w:val="26"/>
          <w:szCs w:val="26"/>
          <w:lang w:val="af-ZA"/>
        </w:rPr>
        <w:t>/</w:t>
      </w:r>
      <w:r w:rsidRPr="008D3E4D">
        <w:rPr>
          <w:rFonts w:ascii="Sylfaen" w:hAnsi="Sylfaen"/>
          <w:sz w:val="26"/>
          <w:szCs w:val="26"/>
          <w:lang w:val="en-US"/>
        </w:rPr>
        <w:t>տեղական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ժամանակ</w:t>
      </w:r>
      <w:r w:rsidRPr="002A43B9">
        <w:rPr>
          <w:rFonts w:ascii="Sylfaen" w:hAnsi="Sylfaen"/>
          <w:sz w:val="26"/>
          <w:szCs w:val="26"/>
          <w:lang w:val="af-ZA"/>
        </w:rPr>
        <w:t>/:</w:t>
      </w:r>
    </w:p>
    <w:sectPr w:rsidR="005D2276" w:rsidRPr="002A43B9" w:rsidSect="005D227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498" w:rsidRDefault="00D25498" w:rsidP="00B670FD">
      <w:pPr>
        <w:spacing w:after="0" w:line="240" w:lineRule="auto"/>
      </w:pPr>
      <w:r>
        <w:separator/>
      </w:r>
    </w:p>
  </w:endnote>
  <w:endnote w:type="continuationSeparator" w:id="0">
    <w:p w:rsidR="00D25498" w:rsidRDefault="00D25498" w:rsidP="00B67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498" w:rsidRDefault="00D25498" w:rsidP="00B670FD">
      <w:pPr>
        <w:spacing w:after="0" w:line="240" w:lineRule="auto"/>
      </w:pPr>
      <w:r>
        <w:separator/>
      </w:r>
    </w:p>
  </w:footnote>
  <w:footnote w:type="continuationSeparator" w:id="0">
    <w:p w:rsidR="00D25498" w:rsidRDefault="00D25498" w:rsidP="00B670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E4D"/>
    <w:rsid w:val="000010D0"/>
    <w:rsid w:val="000318AD"/>
    <w:rsid w:val="000900C2"/>
    <w:rsid w:val="000C3352"/>
    <w:rsid w:val="000E737A"/>
    <w:rsid w:val="00126805"/>
    <w:rsid w:val="001570F0"/>
    <w:rsid w:val="001A22F2"/>
    <w:rsid w:val="001B191F"/>
    <w:rsid w:val="001D281B"/>
    <w:rsid w:val="00213CF2"/>
    <w:rsid w:val="00271C22"/>
    <w:rsid w:val="002A43B9"/>
    <w:rsid w:val="00381B87"/>
    <w:rsid w:val="003B3456"/>
    <w:rsid w:val="003C49D9"/>
    <w:rsid w:val="00416EEE"/>
    <w:rsid w:val="004A01B9"/>
    <w:rsid w:val="004B649E"/>
    <w:rsid w:val="004F3AE1"/>
    <w:rsid w:val="00501EC2"/>
    <w:rsid w:val="00507A1F"/>
    <w:rsid w:val="00523CA2"/>
    <w:rsid w:val="0055619C"/>
    <w:rsid w:val="00584BA3"/>
    <w:rsid w:val="005C147E"/>
    <w:rsid w:val="005C171B"/>
    <w:rsid w:val="005C6932"/>
    <w:rsid w:val="005D2276"/>
    <w:rsid w:val="00604DEB"/>
    <w:rsid w:val="00617AC2"/>
    <w:rsid w:val="00637425"/>
    <w:rsid w:val="006505C9"/>
    <w:rsid w:val="007165B1"/>
    <w:rsid w:val="00731D03"/>
    <w:rsid w:val="00734756"/>
    <w:rsid w:val="00760395"/>
    <w:rsid w:val="00781609"/>
    <w:rsid w:val="007D6FEC"/>
    <w:rsid w:val="0082548C"/>
    <w:rsid w:val="0084382F"/>
    <w:rsid w:val="00844516"/>
    <w:rsid w:val="00851F73"/>
    <w:rsid w:val="008A51A5"/>
    <w:rsid w:val="008D3E4D"/>
    <w:rsid w:val="00962BA7"/>
    <w:rsid w:val="00A165F5"/>
    <w:rsid w:val="00A56CBF"/>
    <w:rsid w:val="00A56FC8"/>
    <w:rsid w:val="00A80C60"/>
    <w:rsid w:val="00A8117E"/>
    <w:rsid w:val="00A849D1"/>
    <w:rsid w:val="00A93095"/>
    <w:rsid w:val="00AA6D39"/>
    <w:rsid w:val="00AD1CFB"/>
    <w:rsid w:val="00AE4F00"/>
    <w:rsid w:val="00B05D34"/>
    <w:rsid w:val="00B101FD"/>
    <w:rsid w:val="00B21B59"/>
    <w:rsid w:val="00B43B3B"/>
    <w:rsid w:val="00B670FD"/>
    <w:rsid w:val="00B80E1C"/>
    <w:rsid w:val="00B84B7D"/>
    <w:rsid w:val="00BA4477"/>
    <w:rsid w:val="00BB2BEA"/>
    <w:rsid w:val="00C1097E"/>
    <w:rsid w:val="00C147A3"/>
    <w:rsid w:val="00C302C6"/>
    <w:rsid w:val="00C37E3D"/>
    <w:rsid w:val="00C63330"/>
    <w:rsid w:val="00CC676A"/>
    <w:rsid w:val="00D25498"/>
    <w:rsid w:val="00D45550"/>
    <w:rsid w:val="00DB4254"/>
    <w:rsid w:val="00DC6561"/>
    <w:rsid w:val="00DE4F7A"/>
    <w:rsid w:val="00DF466C"/>
    <w:rsid w:val="00E3300D"/>
    <w:rsid w:val="00E402CE"/>
    <w:rsid w:val="00E4648D"/>
    <w:rsid w:val="00E676E8"/>
    <w:rsid w:val="00EA4176"/>
    <w:rsid w:val="00EB095A"/>
    <w:rsid w:val="00ED5A65"/>
    <w:rsid w:val="00F900BA"/>
    <w:rsid w:val="00F91673"/>
    <w:rsid w:val="00F93AD9"/>
    <w:rsid w:val="00FA4B28"/>
    <w:rsid w:val="00FA5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7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70FD"/>
  </w:style>
  <w:style w:type="paragraph" w:styleId="Footer">
    <w:name w:val="footer"/>
    <w:basedOn w:val="Normal"/>
    <w:link w:val="FooterChar"/>
    <w:uiPriority w:val="99"/>
    <w:semiHidden/>
    <w:unhideWhenUsed/>
    <w:rsid w:val="00B67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70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752</Characters>
  <Application>Microsoft Office Word</Application>
  <DocSecurity>0</DocSecurity>
  <Lines>6</Lines>
  <Paragraphs>1</Paragraphs>
  <ScaleCrop>false</ScaleCrop>
  <Company>VIMPELCOM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LiliGrigoryan</dc:creator>
  <cp:keywords/>
  <dc:description/>
  <cp:lastModifiedBy>LiliGrigoryan</cp:lastModifiedBy>
  <cp:revision>7</cp:revision>
  <dcterms:created xsi:type="dcterms:W3CDTF">2016-12-29T17:18:00Z</dcterms:created>
  <dcterms:modified xsi:type="dcterms:W3CDTF">2017-01-10T12:01:00Z</dcterms:modified>
</cp:coreProperties>
</file>