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Times New Roman"/>
          <w:b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b/>
          <w:sz w:val="28"/>
          <w:szCs w:val="28"/>
          <w:lang w:val="ru-RU"/>
        </w:rPr>
        <w:t>ОБЪЯВЛЕНИЕ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Times New Roman"/>
          <w:b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b/>
          <w:sz w:val="28"/>
          <w:szCs w:val="28"/>
          <w:lang w:val="ru-RU"/>
        </w:rPr>
        <w:t>о</w:t>
      </w:r>
      <w:r w:rsidRPr="008F0FCB">
        <w:rPr>
          <w:rFonts w:ascii="GHEA Grapalat" w:hAnsi="GHEA Grapalat" w:cs="Times New Roman"/>
          <w:b/>
          <w:sz w:val="28"/>
          <w:szCs w:val="28"/>
          <w:lang w:val="fr-FR"/>
        </w:rPr>
        <w:t>б</w:t>
      </w:r>
      <w:r w:rsidRPr="008F0FCB">
        <w:rPr>
          <w:rFonts w:ascii="GHEA Grapalat" w:hAnsi="GHEA Grapalat" w:cs="Times New Roman"/>
          <w:b/>
          <w:sz w:val="28"/>
          <w:szCs w:val="28"/>
          <w:lang w:val="ru-RU"/>
        </w:rPr>
        <w:t xml:space="preserve"> открытой процедуре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Данный текст объявления утвержден решением </w:t>
      </w:r>
      <w:r w:rsidRPr="008F0FCB">
        <w:rPr>
          <w:rFonts w:ascii="GHEA Grapalat" w:hAnsi="GHEA Grapalat" w:cs="Times New Roman"/>
          <w:sz w:val="28"/>
          <w:szCs w:val="28"/>
        </w:rPr>
        <w:t>N</w:t>
      </w:r>
      <w:r w:rsidR="003A7107" w:rsidRPr="008F0FCB">
        <w:rPr>
          <w:rFonts w:ascii="GHEA Grapalat" w:hAnsi="GHEA Grapalat" w:cs="Times New Roman"/>
          <w:sz w:val="28"/>
          <w:szCs w:val="28"/>
          <w:lang w:val="ru-RU"/>
        </w:rPr>
        <w:t>1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 комиссии открытой процедуры</w:t>
      </w:r>
    </w:p>
    <w:p w:rsidR="00C270E3" w:rsidRPr="008F0FCB" w:rsidRDefault="00596385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Times New Roman"/>
          <w:sz w:val="28"/>
          <w:szCs w:val="28"/>
          <w:lang w:val="ru-RU"/>
        </w:rPr>
      </w:pPr>
      <w:r>
        <w:rPr>
          <w:rFonts w:ascii="GHEA Grapalat" w:hAnsi="GHEA Grapalat" w:cs="Times New Roman"/>
          <w:sz w:val="28"/>
          <w:szCs w:val="28"/>
          <w:lang w:val="ru-RU"/>
        </w:rPr>
        <w:t>От 201</w:t>
      </w:r>
      <w:r>
        <w:rPr>
          <w:rFonts w:ascii="GHEA Grapalat" w:hAnsi="GHEA Grapalat" w:cs="Times New Roman"/>
          <w:sz w:val="28"/>
          <w:szCs w:val="28"/>
        </w:rPr>
        <w:t>7</w:t>
      </w:r>
      <w:r w:rsidR="00C270E3" w:rsidRPr="008F0FCB">
        <w:rPr>
          <w:rFonts w:ascii="GHEA Grapalat" w:hAnsi="GHEA Grapalat" w:cs="Times New Roman"/>
          <w:sz w:val="28"/>
          <w:szCs w:val="28"/>
          <w:lang w:val="ru-RU"/>
        </w:rPr>
        <w:t xml:space="preserve">  года «</w:t>
      </w:r>
      <w:r>
        <w:rPr>
          <w:rFonts w:ascii="GHEA Grapalat" w:hAnsi="GHEA Grapalat" w:cs="Times New Roman"/>
          <w:sz w:val="28"/>
          <w:szCs w:val="28"/>
        </w:rPr>
        <w:t>19</w:t>
      </w:r>
      <w:r w:rsidR="00C270E3" w:rsidRPr="008F0FCB">
        <w:rPr>
          <w:rFonts w:ascii="GHEA Grapalat" w:hAnsi="GHEA Grapalat" w:cs="Times New Roman"/>
          <w:sz w:val="28"/>
          <w:szCs w:val="28"/>
          <w:lang w:val="ru-RU"/>
        </w:rPr>
        <w:t>» «</w:t>
      </w:r>
      <w:r>
        <w:rPr>
          <w:rFonts w:ascii="GHEA Grapalat" w:hAnsi="GHEA Grapalat" w:cs="Times New Roman"/>
          <w:sz w:val="28"/>
          <w:szCs w:val="28"/>
        </w:rPr>
        <w:t>января</w:t>
      </w:r>
      <w:r w:rsidR="00723EC3" w:rsidRPr="008F0FCB">
        <w:rPr>
          <w:rFonts w:ascii="GHEA Grapalat" w:hAnsi="GHEA Grapalat" w:cs="Times New Roman"/>
          <w:sz w:val="28"/>
          <w:szCs w:val="28"/>
          <w:lang w:val="ru-RU"/>
        </w:rPr>
        <w:t xml:space="preserve">» </w:t>
      </w:r>
      <w:r w:rsidR="00C270E3" w:rsidRPr="008F0FCB">
        <w:rPr>
          <w:rFonts w:ascii="GHEA Grapalat" w:hAnsi="GHEA Grapalat" w:cs="Times New Roman"/>
          <w:sz w:val="28"/>
          <w:szCs w:val="28"/>
          <w:lang w:val="ru-RU"/>
        </w:rPr>
        <w:t xml:space="preserve"> 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и публикуется согласно 24 – ой статье закона РА «О закупках» 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Код открытой процедуры «РАШОМГГУ-ОППР -0</w:t>
      </w:r>
      <w:r w:rsidR="00596385">
        <w:rPr>
          <w:rFonts w:ascii="GHEA Grapalat" w:hAnsi="GHEA Grapalat" w:cs="Times New Roman"/>
          <w:sz w:val="28"/>
          <w:szCs w:val="28"/>
        </w:rPr>
        <w:t>3</w:t>
      </w:r>
      <w:r w:rsidR="00596385">
        <w:rPr>
          <w:rFonts w:ascii="GHEA Grapalat" w:hAnsi="GHEA Grapalat" w:cs="Times New Roman"/>
          <w:sz w:val="28"/>
          <w:szCs w:val="28"/>
          <w:lang w:val="ru-RU"/>
        </w:rPr>
        <w:t>/1</w:t>
      </w:r>
      <w:r w:rsidR="00596385">
        <w:rPr>
          <w:rFonts w:ascii="GHEA Grapalat" w:hAnsi="GHEA Grapalat" w:cs="Times New Roman"/>
          <w:sz w:val="28"/>
          <w:szCs w:val="28"/>
        </w:rPr>
        <w:t>7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>»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Заказчик: государственное учреждение «Аппарат </w:t>
      </w:r>
      <w:r w:rsidRPr="00E870A4">
        <w:rPr>
          <w:rFonts w:ascii="Arial" w:hAnsi="Arial" w:cs="Times New Roman"/>
          <w:sz w:val="28"/>
          <w:szCs w:val="28"/>
          <w:lang w:val="ru-RU"/>
        </w:rPr>
        <w:t>м</w:t>
      </w:r>
      <w:r w:rsidR="00304663" w:rsidRPr="00E870A4">
        <w:rPr>
          <w:rFonts w:ascii="Arial" w:hAnsi="Arial" w:cs="Times New Roman"/>
          <w:sz w:val="28"/>
          <w:szCs w:val="28"/>
          <w:lang w:val="ru-RU"/>
        </w:rPr>
        <w:t>уни</w:t>
      </w:r>
      <w:r w:rsidR="00E870A4">
        <w:rPr>
          <w:rFonts w:ascii="Arial" w:hAnsi="Arial" w:cs="Times New Roman"/>
          <w:sz w:val="28"/>
          <w:szCs w:val="28"/>
          <w:lang w:val="hy-AM"/>
        </w:rPr>
        <w:t>ц</w:t>
      </w:r>
      <w:r w:rsidR="00E870A4">
        <w:rPr>
          <w:rStyle w:val="FootnoteReference"/>
          <w:rFonts w:ascii="Arial" w:hAnsi="Arial" w:cs="Times New Roman"/>
          <w:sz w:val="28"/>
          <w:szCs w:val="28"/>
          <w:lang w:val="hy-AM"/>
        </w:rPr>
        <w:footnoteReference w:id="1"/>
      </w:r>
      <w:r w:rsidR="00304663" w:rsidRPr="00E870A4">
        <w:rPr>
          <w:rFonts w:ascii="Arial" w:hAnsi="Arial" w:cs="Times New Roman"/>
          <w:sz w:val="28"/>
          <w:szCs w:val="28"/>
          <w:lang w:val="ru-RU"/>
        </w:rPr>
        <w:t>ипалитета</w:t>
      </w:r>
      <w:r w:rsidR="00304663" w:rsidRPr="008F0FCB">
        <w:rPr>
          <w:rFonts w:ascii="GHEA Grapalat" w:hAnsi="GHEA Grapalat" w:cs="Times New Roman"/>
          <w:sz w:val="28"/>
          <w:szCs w:val="28"/>
          <w:lang w:val="ru-RU"/>
        </w:rPr>
        <w:t xml:space="preserve"> 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>города Гюмри Республики Армения Ширакской области», расположенный по адресу: г. Гюмри, Вардананц 1, объявляет открытую процедуру.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Победителю открытой процедуры в установленном порядке будет предложено подписать контракт: </w:t>
      </w:r>
      <w:r w:rsidR="00304663" w:rsidRPr="008F0FCB">
        <w:rPr>
          <w:rFonts w:ascii="GHEA Grapalat" w:hAnsi="GHEA Grapalat" w:cs="Times New Roman"/>
          <w:sz w:val="28"/>
          <w:szCs w:val="28"/>
          <w:lang w:val="ru-RU"/>
        </w:rPr>
        <w:t xml:space="preserve">«По проведению ремонтных работ </w:t>
      </w:r>
      <w:r w:rsidR="004A20AD" w:rsidRPr="008F0FCB">
        <w:rPr>
          <w:rFonts w:ascii="GHEA Grapalat" w:hAnsi="GHEA Grapalat" w:cs="Times New Roman"/>
          <w:sz w:val="28"/>
          <w:szCs w:val="28"/>
          <w:lang w:val="hy-AM"/>
        </w:rPr>
        <w:t>асфальтобетонных покрытий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 проезжей час</w:t>
      </w:r>
      <w:r w:rsidR="00304663" w:rsidRPr="008F0FCB">
        <w:rPr>
          <w:rFonts w:ascii="GHEA Grapalat" w:hAnsi="GHEA Grapalat" w:cs="Times New Roman"/>
          <w:sz w:val="28"/>
          <w:szCs w:val="28"/>
          <w:lang w:val="ru-RU"/>
        </w:rPr>
        <w:t>ти улиц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». </w:t>
      </w:r>
      <w:r w:rsidR="00E870A4">
        <w:rPr>
          <w:rFonts w:ascii="GHEA Grapalat" w:hAnsi="GHEA Grapalat" w:cs="Times New Roman"/>
          <w:sz w:val="28"/>
          <w:szCs w:val="28"/>
          <w:lang w:val="ru-RU"/>
        </w:rPr>
        <w:t>(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>/далее контракт/</w:t>
      </w:r>
      <w:r w:rsidR="00E870A4">
        <w:rPr>
          <w:rFonts w:ascii="GHEA Grapalat" w:hAnsi="GHEA Grapalat" w:cs="Times New Roman"/>
          <w:sz w:val="28"/>
          <w:szCs w:val="28"/>
          <w:lang w:val="ru-RU"/>
        </w:rPr>
        <w:t>)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>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Согласно 6-ой статье закона РА «О закупках» заявки на открытую процедуру могут предъявить: лица вне зависимости от того, являются ли они иностранными гражданами, организацией или лицом, не имеющим гражданства.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В открытой процедуре не имеют право участвовать лица, которые в судебном порядке были признаны банкротами, имеют просроченные долги в сфере налоговых и обязательных социальных выплат в налоговых органах РА, представитель исполнительного органа которого был признан виновным в экономической деятельности или государственной службе за предыдущие три года до даты заполнения заявления, кроме тех случаев, когда судимость по закону была погашена или отменена, которые включены в списке лиц не имеющих право участвовать в процессе закупок.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ab/>
        <w:t xml:space="preserve">Участник должен иметь определенной по </w:t>
      </w:r>
      <w:r w:rsidR="00DD3476" w:rsidRPr="008F0FCB">
        <w:rPr>
          <w:rFonts w:ascii="GHEA Grapalat" w:hAnsi="GHEA Grapalat" w:cs="Times New Roman"/>
          <w:sz w:val="28"/>
          <w:szCs w:val="28"/>
          <w:lang w:val="ru-RU"/>
        </w:rPr>
        <w:t xml:space="preserve">соответствующий 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контракту профессиональной деятельности профессиональный опыт, технические средства, финансовые средства, трудовые ресурсы, для исполнения </w:t>
      </w:r>
      <w:r w:rsidR="003B493D" w:rsidRPr="008F0FCB">
        <w:rPr>
          <w:rFonts w:ascii="GHEA Grapalat" w:hAnsi="GHEA Grapalat" w:cs="Times New Roman"/>
          <w:sz w:val="28"/>
          <w:szCs w:val="28"/>
          <w:lang w:val="ru-RU"/>
        </w:rPr>
        <w:t>обязательств,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 требуемых приглашением.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Побе</w:t>
      </w:r>
      <w:r w:rsidR="003B493D" w:rsidRPr="008F0FCB">
        <w:rPr>
          <w:rFonts w:ascii="GHEA Grapalat" w:hAnsi="GHEA Grapalat" w:cs="Times New Roman"/>
          <w:sz w:val="28"/>
          <w:szCs w:val="28"/>
          <w:lang w:val="ru-RU"/>
        </w:rPr>
        <w:t>д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>итель определяется из числа участников, представивших заявку, оцененную удовлетворительно, по принципу предоставления приоритета участнику, сделавшему предложение по минимальной цене, с которым подписывается контракт.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Для получения заявки на данную процедуру, необходимо обратиться к заказчику до истечения</w:t>
      </w:r>
      <w:r w:rsidR="00596385">
        <w:rPr>
          <w:rFonts w:ascii="GHEA Grapalat" w:hAnsi="GHEA Grapalat" w:cs="Times New Roman"/>
          <w:sz w:val="28"/>
          <w:szCs w:val="28"/>
        </w:rPr>
        <w:t>&lt;41&gt;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 срока подачи заявок в 11:00. При чем, для получения документальной заявки нужно представить заказчику письменное заявление. Заказчик обеспечивает документальную заявку бесплатно на следующий же рабочий день после предоставления письменного заявления.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Заказчик обеспечивает бесплатное предоставление на русском и английском языках в случае 50-икратного превышения базовой единицы закупок.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lastRenderedPageBreak/>
        <w:t>В случае получения приглашения на русском и английском языках, заказчику необходимо представить письменное заявление. Заказчик обеспечивает предоставление приглашения на русском и английском языках вместе с копией предоставленного банком документа, свидетельств</w:t>
      </w:r>
      <w:r w:rsidR="0012338D">
        <w:rPr>
          <w:rFonts w:ascii="GHEA Grapalat" w:hAnsi="GHEA Grapalat" w:cs="Times New Roman"/>
          <w:sz w:val="28"/>
          <w:szCs w:val="28"/>
          <w:lang w:val="ru-RU"/>
        </w:rPr>
        <w:t xml:space="preserve">ующего о платеже в сумму </w:t>
      </w:r>
      <w:r w:rsidR="0012338D" w:rsidRPr="0012338D">
        <w:rPr>
          <w:rFonts w:ascii="GHEA Grapalat" w:hAnsi="GHEA Grapalat" w:cs="Times New Roman"/>
          <w:sz w:val="28"/>
          <w:szCs w:val="28"/>
          <w:lang w:val="ru-RU"/>
        </w:rPr>
        <w:t>2</w:t>
      </w:r>
      <w:r w:rsidR="00781686" w:rsidRPr="008F0FCB">
        <w:rPr>
          <w:rFonts w:ascii="GHEA Grapalat" w:hAnsi="GHEA Grapalat" w:cs="Times New Roman"/>
          <w:sz w:val="28"/>
          <w:szCs w:val="28"/>
          <w:lang w:val="ru-RU"/>
        </w:rPr>
        <w:t>0 000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 драм РА  в течении 10 дней после предъявления приглашения.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(Платеж необходимо осуществить на счет</w:t>
      </w:r>
      <w:r w:rsidR="00781686" w:rsidRPr="008F0FCB">
        <w:rPr>
          <w:rFonts w:ascii="GHEA Grapalat" w:hAnsi="GHEA Grapalat" w:cs="Times New Roman"/>
          <w:sz w:val="28"/>
          <w:szCs w:val="28"/>
          <w:lang w:val="ru-RU"/>
        </w:rPr>
        <w:t xml:space="preserve"> 900215301616 Мин. </w:t>
      </w:r>
      <w:r w:rsidR="0057069C" w:rsidRPr="008F0FCB">
        <w:rPr>
          <w:rFonts w:ascii="GHEA Grapalat" w:hAnsi="GHEA Grapalat" w:cs="Times New Roman"/>
          <w:sz w:val="28"/>
          <w:szCs w:val="28"/>
          <w:lang w:val="ru-RU"/>
        </w:rPr>
        <w:t>Ф</w:t>
      </w:r>
      <w:r w:rsidR="00781686" w:rsidRPr="008F0FCB">
        <w:rPr>
          <w:rFonts w:ascii="GHEA Grapalat" w:hAnsi="GHEA Grapalat" w:cs="Times New Roman"/>
          <w:sz w:val="28"/>
          <w:szCs w:val="28"/>
          <w:lang w:val="ru-RU"/>
        </w:rPr>
        <w:t>ин</w:t>
      </w:r>
      <w:r w:rsidR="0057069C" w:rsidRPr="008F0FCB">
        <w:rPr>
          <w:rFonts w:ascii="GHEA Grapalat" w:hAnsi="GHEA Grapalat" w:cs="Times New Roman"/>
          <w:sz w:val="28"/>
          <w:szCs w:val="28"/>
          <w:lang w:val="ru-RU"/>
        </w:rPr>
        <w:t>. РА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>).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В случае требования предоставления приглашения в электронном виде заказчик обеспечивает предоставления приглашения в электронном виде в течении следующего рабочего дня после получения заявления. 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Неполучение заявки, предусмотренного данным способом не ограничивает право участника на  участие в данной процедуре.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Заявки на открытую </w:t>
      </w:r>
      <w:r w:rsidRPr="008F0FCB">
        <w:rPr>
          <w:rFonts w:ascii="Arial" w:hAnsi="Arial" w:cs="Times New Roman"/>
          <w:sz w:val="28"/>
          <w:szCs w:val="28"/>
          <w:lang w:val="ru-RU"/>
        </w:rPr>
        <w:t>процедуру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 необходимо представить в электронном виде на веб-сайте </w:t>
      </w:r>
      <w:hyperlink r:id="rId7" w:history="1">
        <w:r w:rsidRPr="008F0FCB">
          <w:rPr>
            <w:rStyle w:val="Hyperlink"/>
            <w:rFonts w:ascii="GHEA Grapalat" w:hAnsi="GHEA Grapalat" w:cs="Times New Roman"/>
            <w:sz w:val="28"/>
            <w:szCs w:val="28"/>
            <w:lang w:val="ru-RU"/>
          </w:rPr>
          <w:t>www.armeps.am</w:t>
        </w:r>
      </w:hyperlink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 (далее Системы) до истечения сорокадневного срока публикации заявок в 11:00 и предложения должны быть составлены на армянском языке.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Данная процедура покупок будет осуществляться в электронном виде на сайте </w:t>
      </w:r>
      <w:hyperlink r:id="rId8" w:history="1">
        <w:r w:rsidRPr="008F0FCB">
          <w:rPr>
            <w:rStyle w:val="Hyperlink"/>
            <w:rFonts w:ascii="GHEA Grapalat" w:hAnsi="GHEA Grapalat" w:cs="Times New Roman"/>
            <w:sz w:val="28"/>
            <w:szCs w:val="28"/>
            <w:lang w:val="ru-RU"/>
          </w:rPr>
          <w:t>www.armeps.am</w:t>
        </w:r>
      </w:hyperlink>
      <w:r w:rsidRPr="008F0FCB">
        <w:rPr>
          <w:rFonts w:ascii="GHEA Grapalat" w:hAnsi="GHEA Grapalat" w:cs="Times New Roman"/>
          <w:sz w:val="28"/>
          <w:szCs w:val="28"/>
          <w:lang w:val="ru-RU"/>
        </w:rPr>
        <w:t>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Открытие заявок состоится в электронном виде с помощью Системы </w:t>
      </w:r>
      <w:r w:rsidR="00596385">
        <w:rPr>
          <w:rFonts w:ascii="GHEA Grapalat" w:hAnsi="GHEA Grapalat" w:cs="Times New Roman"/>
          <w:sz w:val="28"/>
          <w:szCs w:val="28"/>
        </w:rPr>
        <w:t>02</w:t>
      </w:r>
      <w:r w:rsidR="0057069C" w:rsidRPr="0012338D">
        <w:rPr>
          <w:rFonts w:ascii="GHEA Grapalat" w:hAnsi="GHEA Grapalat" w:cs="Times New Roman"/>
          <w:sz w:val="28"/>
          <w:szCs w:val="28"/>
          <w:lang w:val="ru-RU"/>
        </w:rPr>
        <w:t xml:space="preserve">-ого </w:t>
      </w:r>
      <w:r w:rsidR="00596385">
        <w:rPr>
          <w:rFonts w:ascii="GHEA Grapalat" w:hAnsi="GHEA Grapalat" w:cs="Times New Roman"/>
          <w:sz w:val="28"/>
          <w:szCs w:val="28"/>
        </w:rPr>
        <w:t>марта</w:t>
      </w:r>
      <w:r w:rsidR="00DF11DD" w:rsidRPr="0012338D">
        <w:rPr>
          <w:rFonts w:ascii="GHEA Grapalat" w:hAnsi="GHEA Grapalat" w:cs="Times New Roman"/>
          <w:sz w:val="28"/>
          <w:szCs w:val="28"/>
          <w:lang w:val="ru-RU"/>
        </w:rPr>
        <w:t xml:space="preserve"> 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 в 11:00. 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Жалобы относительно данной процедуры должны быть представлены «В Центр Поддержки Закупкам» ГНКО по адресу г. Ереван,  Комитаса 54/Б, согласно 1-й части 12-й статьи закона.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>Для оценки квалификации участников, соответствия условиям установленным данной процедурой, участники должны предоставить заказчику документы, предусмотренные заявкой на данную процедуру, в соответствии с условиями заявки.</w:t>
      </w:r>
    </w:p>
    <w:p w:rsidR="00C270E3" w:rsidRPr="00596385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Arial" w:hAnsi="Arial" w:cs="Times New Roman"/>
          <w:sz w:val="28"/>
          <w:szCs w:val="28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Для получения дополнительной информации по этому объявлению можете связаться с координатором по закупкам </w:t>
      </w:r>
      <w:r w:rsidR="00596385">
        <w:rPr>
          <w:rFonts w:ascii="Arial" w:hAnsi="Arial" w:cs="Times New Roman"/>
          <w:sz w:val="28"/>
          <w:szCs w:val="28"/>
        </w:rPr>
        <w:t>Л.Барсегян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Тел.` </w:t>
      </w:r>
      <w:r w:rsidR="008F0FCB" w:rsidRPr="008F0FCB">
        <w:rPr>
          <w:rFonts w:ascii="GHEA Grapalat" w:hAnsi="GHEA Grapalat" w:cs="Times New Roman"/>
          <w:sz w:val="28"/>
          <w:szCs w:val="28"/>
          <w:lang w:val="ru-RU"/>
        </w:rPr>
        <w:t>03</w:t>
      </w:r>
      <w:r w:rsidR="008F0FCB" w:rsidRPr="008F0FCB">
        <w:rPr>
          <w:rFonts w:ascii="Arial" w:hAnsi="Arial" w:cs="Times New Roman"/>
          <w:sz w:val="28"/>
          <w:szCs w:val="28"/>
          <w:lang w:val="ru-RU"/>
        </w:rPr>
        <w:t>12 – 2- 22-11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Эл. Почта: </w:t>
      </w:r>
      <w:r w:rsidR="00596385">
        <w:rPr>
          <w:rFonts w:ascii="Arial" w:hAnsi="Arial" w:cs="Times New Roman"/>
          <w:sz w:val="28"/>
          <w:szCs w:val="28"/>
        </w:rPr>
        <w:t>barseghyan888</w:t>
      </w:r>
      <w:r w:rsidR="008F0FCB">
        <w:rPr>
          <w:rFonts w:ascii="Arial" w:hAnsi="Arial" w:cs="Times New Roman"/>
          <w:sz w:val="28"/>
          <w:szCs w:val="28"/>
          <w:lang w:val="ru-RU"/>
        </w:rPr>
        <w:t>@gmail.com</w:t>
      </w:r>
    </w:p>
    <w:p w:rsidR="00C270E3" w:rsidRPr="008F0FCB" w:rsidRDefault="00C270E3" w:rsidP="00C270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Times New Roman"/>
          <w:sz w:val="28"/>
          <w:szCs w:val="28"/>
          <w:lang w:val="ru-RU"/>
        </w:rPr>
      </w:pP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Заказчик: </w:t>
      </w:r>
      <w:r w:rsidRPr="008F0FCB">
        <w:rPr>
          <w:rFonts w:ascii="GHEA Grapalat" w:hAnsi="GHEA Grapalat" w:cs="Times New Roman"/>
          <w:sz w:val="28"/>
          <w:szCs w:val="28"/>
          <w:lang w:val="hy-AM"/>
        </w:rPr>
        <w:t>Г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осударственное учреждение «Аппарат </w:t>
      </w:r>
      <w:r w:rsidR="0057069C" w:rsidRPr="008F0FCB">
        <w:rPr>
          <w:rFonts w:ascii="GHEA Grapalat" w:hAnsi="GHEA Grapalat" w:cs="Times New Roman"/>
          <w:sz w:val="28"/>
          <w:szCs w:val="28"/>
          <w:lang w:val="ru-RU"/>
        </w:rPr>
        <w:t>гродской общины</w:t>
      </w:r>
      <w:r w:rsidRPr="008F0FCB">
        <w:rPr>
          <w:rFonts w:ascii="GHEA Grapalat" w:hAnsi="GHEA Grapalat" w:cs="Times New Roman"/>
          <w:sz w:val="28"/>
          <w:szCs w:val="28"/>
          <w:lang w:val="ru-RU"/>
        </w:rPr>
        <w:t xml:space="preserve"> Гюмри Республики Армения Ширакской области».</w:t>
      </w:r>
    </w:p>
    <w:p w:rsidR="00230B5E" w:rsidRPr="008F0FCB" w:rsidRDefault="00230B5E">
      <w:pPr>
        <w:rPr>
          <w:rFonts w:ascii="GHEA Grapalat" w:hAnsi="GHEA Grapalat" w:cs="Times New Roman"/>
          <w:sz w:val="28"/>
          <w:szCs w:val="28"/>
        </w:rPr>
      </w:pPr>
    </w:p>
    <w:sectPr w:rsidR="00230B5E" w:rsidRPr="008F0FCB" w:rsidSect="004D69DC">
      <w:pgSz w:w="12240" w:h="15840"/>
      <w:pgMar w:top="142" w:right="720" w:bottom="14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DB6" w:rsidRDefault="00774DB6" w:rsidP="00E870A4">
      <w:pPr>
        <w:spacing w:after="0" w:line="240" w:lineRule="auto"/>
      </w:pPr>
      <w:r>
        <w:separator/>
      </w:r>
    </w:p>
  </w:endnote>
  <w:endnote w:type="continuationSeparator" w:id="0">
    <w:p w:rsidR="00774DB6" w:rsidRDefault="00774DB6" w:rsidP="00E87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DB6" w:rsidRDefault="00774DB6" w:rsidP="00E870A4">
      <w:pPr>
        <w:spacing w:after="0" w:line="240" w:lineRule="auto"/>
      </w:pPr>
      <w:r>
        <w:separator/>
      </w:r>
    </w:p>
  </w:footnote>
  <w:footnote w:type="continuationSeparator" w:id="0">
    <w:p w:rsidR="00774DB6" w:rsidRDefault="00774DB6" w:rsidP="00E870A4">
      <w:pPr>
        <w:spacing w:after="0" w:line="240" w:lineRule="auto"/>
      </w:pPr>
      <w:r>
        <w:continuationSeparator/>
      </w:r>
    </w:p>
  </w:footnote>
  <w:footnote w:id="1">
    <w:p w:rsidR="00E870A4" w:rsidRPr="00004278" w:rsidRDefault="00E870A4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="00004278">
        <w:rPr>
          <w:rFonts w:ascii="Sylfaen" w:hAnsi="Sylfaen"/>
          <w:lang w:val="hy-AM"/>
        </w:rPr>
        <w:t xml:space="preserve">Данный пункт </w:t>
      </w:r>
      <w:r w:rsidR="00004278">
        <w:rPr>
          <w:rFonts w:ascii="Arial" w:hAnsi="Arial"/>
          <w:lang w:val="hy-AM"/>
        </w:rPr>
        <w:t>исключается, если предметом</w:t>
      </w:r>
      <w:r w:rsidR="00004278" w:rsidRPr="00004278">
        <w:rPr>
          <w:rFonts w:ascii="Arial" w:hAnsi="Arial"/>
        </w:rPr>
        <w:t xml:space="preserve"> </w:t>
      </w:r>
      <w:r w:rsidR="00004278" w:rsidRPr="00004278">
        <w:rPr>
          <w:rFonts w:ascii="Arial Unicode" w:hAnsi="Arial Unicode"/>
        </w:rPr>
        <w:t>закупок не являются ремонтные работы</w:t>
      </w:r>
      <w:bookmarkStart w:id="0" w:name="_GoBack"/>
      <w:bookmarkEnd w:id="0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6FE"/>
    <w:rsid w:val="00004278"/>
    <w:rsid w:val="0012338D"/>
    <w:rsid w:val="002006FE"/>
    <w:rsid w:val="00230B5E"/>
    <w:rsid w:val="00304663"/>
    <w:rsid w:val="003A7107"/>
    <w:rsid w:val="003B493D"/>
    <w:rsid w:val="004A20AD"/>
    <w:rsid w:val="0057069C"/>
    <w:rsid w:val="00596385"/>
    <w:rsid w:val="005E1D43"/>
    <w:rsid w:val="006868A1"/>
    <w:rsid w:val="00723EC3"/>
    <w:rsid w:val="00774DB6"/>
    <w:rsid w:val="00781686"/>
    <w:rsid w:val="008F0FCB"/>
    <w:rsid w:val="009D1D3B"/>
    <w:rsid w:val="00C270E3"/>
    <w:rsid w:val="00D8196D"/>
    <w:rsid w:val="00DD3476"/>
    <w:rsid w:val="00DF11DD"/>
    <w:rsid w:val="00E8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D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70E3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270E3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C270E3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70A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70A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70A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88852-DACF-48DA-91CF-57C7E3F3E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dcterms:created xsi:type="dcterms:W3CDTF">2016-02-11T09:36:00Z</dcterms:created>
  <dcterms:modified xsi:type="dcterms:W3CDTF">2017-01-20T08:38:00Z</dcterms:modified>
</cp:coreProperties>
</file>