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6A6516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6A651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6A651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EC3D78">
        <w:rPr>
          <w:rFonts w:ascii="GHEA Grapalat" w:hAnsi="GHEA Grapalat" w:cs="Sylfaen"/>
          <w:b/>
          <w:szCs w:val="24"/>
          <w:lang w:val="pt-BR"/>
        </w:rPr>
        <w:t>481</w:t>
      </w:r>
    </w:p>
    <w:p w:rsidR="000A0FCE" w:rsidRDefault="000A0FCE" w:rsidP="006A6516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p w:rsidR="0091340D" w:rsidRPr="00AB1106" w:rsidRDefault="0091340D" w:rsidP="006A6516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6A651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EC3D78" w:rsidP="006A651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20 հունվարի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1340D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AB1106" w:rsidRDefault="000A0FCE" w:rsidP="006A6516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062475" w:rsidRDefault="00062475" w:rsidP="006A6516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171E1F" w:rsidRPr="0066063E">
        <w:rPr>
          <w:rFonts w:ascii="GHEA Grapalat" w:hAnsi="GHEA Grapalat" w:cs="Sylfaen"/>
          <w:szCs w:val="24"/>
          <w:lang w:val="pt-BR"/>
        </w:rPr>
        <w:t>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դեմս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պետ</w:t>
      </w:r>
      <w:r w:rsidR="00171E1F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171E1F" w:rsidRPr="0066063E">
        <w:rPr>
          <w:rFonts w:ascii="GHEA Grapalat" w:hAnsi="GHEA Grapalat" w:cs="Sylfaen"/>
          <w:szCs w:val="24"/>
          <w:lang w:val="pt-BR"/>
        </w:rPr>
        <w:t>,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որը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գործում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է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հիման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վրա</w:t>
      </w:r>
      <w:r w:rsidR="00171E1F" w:rsidRPr="0066063E">
        <w:rPr>
          <w:rFonts w:ascii="GHEA Grapalat" w:hAnsi="GHEA Grapalat" w:cs="Times Armenian"/>
          <w:szCs w:val="24"/>
          <w:lang w:val="pt-BR"/>
        </w:rPr>
        <w:t>, (</w:t>
      </w:r>
      <w:r w:rsidR="00171E1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Կենտրոն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171E1F" w:rsidRPr="0066063E">
        <w:rPr>
          <w:rFonts w:ascii="GHEA Grapalat" w:hAnsi="GHEA Grapalat" w:cs="Sylfaen"/>
          <w:szCs w:val="24"/>
          <w:lang w:val="pt-BR"/>
        </w:rPr>
        <w:t>մի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91340D" w:rsidRPr="00266830">
        <w:rPr>
          <w:rFonts w:ascii="GHEA Grapalat" w:hAnsi="GHEA Grapalat" w:cs="Sylfaen"/>
          <w:szCs w:val="24"/>
          <w:lang w:val="pt-BR"/>
        </w:rPr>
        <w:t>«</w:t>
      </w:r>
      <w:r w:rsidR="0091340D" w:rsidRPr="00D95B9C">
        <w:rPr>
          <w:rFonts w:ascii="GHEA Grapalat" w:hAnsi="GHEA Grapalat" w:cs="Sylfaen"/>
          <w:szCs w:val="24"/>
        </w:rPr>
        <w:t>ԲԵՍԹ</w:t>
      </w:r>
      <w:r w:rsidR="0091340D" w:rsidRPr="00D95B9C">
        <w:rPr>
          <w:rFonts w:ascii="GHEA Grapalat" w:hAnsi="GHEA Grapalat" w:cs="Sylfaen"/>
          <w:szCs w:val="24"/>
          <w:lang w:val="pt-BR"/>
        </w:rPr>
        <w:t xml:space="preserve"> </w:t>
      </w:r>
      <w:r w:rsidR="0091340D">
        <w:rPr>
          <w:rFonts w:ascii="GHEA Grapalat" w:hAnsi="GHEA Grapalat" w:cs="Sylfaen"/>
          <w:szCs w:val="24"/>
        </w:rPr>
        <w:t>ՓԱՐԹՆԵՐ</w:t>
      </w:r>
      <w:r w:rsidR="0091340D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91340D">
        <w:rPr>
          <w:rFonts w:ascii="GHEA Grapalat" w:hAnsi="GHEA Grapalat" w:cs="Sylfaen"/>
          <w:szCs w:val="24"/>
        </w:rPr>
        <w:t>Ք</w:t>
      </w:r>
      <w:r w:rsidR="0091340D" w:rsidRPr="007A46B5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91340D">
        <w:rPr>
          <w:rFonts w:ascii="GHEA Grapalat" w:hAnsi="GHEA Grapalat" w:cs="Sylfaen"/>
          <w:szCs w:val="24"/>
        </w:rPr>
        <w:t>Բարսեղյան</w:t>
      </w:r>
      <w:proofErr w:type="spellEnd"/>
      <w:r w:rsidR="0091340D" w:rsidRPr="00266830">
        <w:rPr>
          <w:rFonts w:ascii="GHEA Grapalat" w:hAnsi="GHEA Grapalat" w:cs="Sylfaen"/>
          <w:szCs w:val="24"/>
          <w:lang w:val="pt-BR"/>
        </w:rPr>
        <w:t>ի</w:t>
      </w:r>
      <w:r w:rsidR="009024B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6A651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6A6516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6A651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6A651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6A651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6A651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6A651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6A651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894CCA" w:rsidRPr="00F66108" w:rsidRDefault="00894CCA" w:rsidP="006A6516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6A651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6A651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6A651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6A651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6A651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0A0FCE" w:rsidRPr="0066063E" w:rsidRDefault="000A0FCE" w:rsidP="006A651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343" w:type="dxa"/>
        <w:jc w:val="center"/>
        <w:tblInd w:w="-312" w:type="dxa"/>
        <w:tblLayout w:type="fixed"/>
        <w:tblLook w:val="0000"/>
      </w:tblPr>
      <w:tblGrid>
        <w:gridCol w:w="3697"/>
        <w:gridCol w:w="6646"/>
      </w:tblGrid>
      <w:tr w:rsidR="00AB1106" w:rsidRPr="00EC3D78" w:rsidTr="000F4511">
        <w:trPr>
          <w:trHeight w:val="66"/>
          <w:jc w:val="center"/>
        </w:trPr>
        <w:tc>
          <w:tcPr>
            <w:tcW w:w="3697" w:type="dxa"/>
            <w:vAlign w:val="center"/>
          </w:tcPr>
          <w:p w:rsidR="00AB1106" w:rsidRPr="00C01FE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B1106" w:rsidRPr="00905A7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.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Երևան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,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Կոմիտասի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պող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. 54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</w:p>
          <w:p w:rsidR="00AB1106" w:rsidRPr="00905A7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Հայէկոնոմբանկ»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Արաբկիրի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ճ</w:t>
            </w:r>
          </w:p>
          <w:p w:rsidR="00AB1106" w:rsidRPr="00905A7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16305856128</w:t>
            </w: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9</w:t>
            </w:r>
          </w:p>
          <w:p w:rsidR="00AB1106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6974E6">
              <w:fldChar w:fldCharType="begin"/>
            </w:r>
            <w:r w:rsidR="00B3063A" w:rsidRPr="00E157A6">
              <w:rPr>
                <w:lang w:val="pt-BR"/>
              </w:rPr>
              <w:instrText>HYPERLINK "mailto:gak@armeps.am"</w:instrText>
            </w:r>
            <w:r w:rsidR="006974E6">
              <w:fldChar w:fldCharType="separate"/>
            </w:r>
            <w:r w:rsidR="006A6516" w:rsidRPr="00E12BDA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gak@armeps.am</w:t>
            </w:r>
            <w:r w:rsidR="006974E6">
              <w:fldChar w:fldCharType="end"/>
            </w:r>
          </w:p>
          <w:p w:rsidR="006A6516" w:rsidRPr="001929B8" w:rsidRDefault="006A651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Pr="009D3635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91340D" w:rsidRDefault="0091340D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91340D" w:rsidRDefault="0091340D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91340D" w:rsidRDefault="0091340D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91340D" w:rsidRDefault="0091340D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AB1106" w:rsidRPr="008B5FF2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hy-AM"/>
              </w:rPr>
            </w:pPr>
          </w:p>
          <w:p w:rsidR="00AB1106" w:rsidRPr="009D3635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B1106" w:rsidRPr="00A90160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B1106" w:rsidRPr="00AB1106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Մ</w:t>
            </w:r>
            <w:r w:rsidRPr="00AB1106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Անանյան</w:t>
            </w:r>
            <w:proofErr w:type="spellEnd"/>
          </w:p>
          <w:p w:rsidR="00AB1106" w:rsidRPr="009D3635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646" w:type="dxa"/>
            <w:vAlign w:val="center"/>
          </w:tcPr>
          <w:p w:rsidR="00AB1106" w:rsidRDefault="00AB1106" w:rsidP="0091340D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 w:cs="Sylfaen"/>
                <w:b/>
                <w:spacing w:val="80"/>
                <w:szCs w:val="22"/>
                <w:lang w:val="pt-BR"/>
              </w:rPr>
            </w:pPr>
            <w:r w:rsidRPr="00A90160"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>ՎԱՃԱՌՈՂ</w:t>
            </w:r>
          </w:p>
          <w:p w:rsidR="0091340D" w:rsidRPr="00494F96" w:rsidRDefault="0091340D" w:rsidP="0091340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C37C1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</w:t>
            </w:r>
            <w:r>
              <w:rPr>
                <w:rFonts w:ascii="GHEA Grapalat" w:hAnsi="GHEA Grapalat"/>
                <w:szCs w:val="24"/>
                <w:lang w:val="hy-AM"/>
              </w:rPr>
              <w:t>րևան, Դավիթաշեն, 2-րդ թաղ. 25 շ. 34 բն.</w:t>
            </w:r>
          </w:p>
          <w:p w:rsidR="0091340D" w:rsidRPr="002B28A8" w:rsidRDefault="0091340D" w:rsidP="0091340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 w:rsidRPr="0091340D">
              <w:rPr>
                <w:rFonts w:ascii="GHEA Grapalat" w:hAnsi="GHEA Grapalat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Cs w:val="24"/>
                <w:lang w:val="hy-AM"/>
              </w:rPr>
              <w:t>րդշին</w:t>
            </w:r>
            <w:r w:rsidRPr="0091340D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91340D"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91340D" w:rsidRPr="0091340D" w:rsidRDefault="0091340D" w:rsidP="0091340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91340D">
              <w:rPr>
                <w:rFonts w:ascii="GHEA Grapalat" w:hAnsi="GHEA Grapalat"/>
                <w:szCs w:val="24"/>
                <w:lang w:val="hy-AM"/>
              </w:rPr>
              <w:t>2478101642820000</w:t>
            </w:r>
          </w:p>
          <w:p w:rsidR="0091340D" w:rsidRPr="0091340D" w:rsidRDefault="0091340D" w:rsidP="0091340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91340D">
              <w:rPr>
                <w:rFonts w:ascii="GHEA Grapalat" w:hAnsi="GHEA Grapalat"/>
                <w:szCs w:val="24"/>
                <w:lang w:val="hy-AM"/>
              </w:rPr>
              <w:t>00132704</w:t>
            </w:r>
          </w:p>
          <w:p w:rsidR="0091340D" w:rsidRPr="00D95B9C" w:rsidRDefault="0091340D" w:rsidP="0091340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D95B9C">
              <w:rPr>
                <w:rFonts w:ascii="GHEA Grapalat" w:hAnsi="GHEA Grapalat"/>
                <w:szCs w:val="24"/>
                <w:lang w:val="pt-BR"/>
              </w:rPr>
              <w:t>best.partner@rambler.ru</w:t>
            </w:r>
          </w:p>
          <w:p w:rsidR="0091340D" w:rsidRPr="000219A1" w:rsidRDefault="0091340D" w:rsidP="0091340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094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702602</w:t>
            </w:r>
          </w:p>
          <w:p w:rsidR="0091340D" w:rsidRDefault="0091340D" w:rsidP="0091340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1340D" w:rsidRDefault="0091340D" w:rsidP="0091340D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1340D" w:rsidRPr="00910B50" w:rsidRDefault="0091340D" w:rsidP="0091340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1340D" w:rsidRDefault="0091340D" w:rsidP="0091340D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1340D" w:rsidRDefault="0091340D" w:rsidP="0091340D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1340D" w:rsidRPr="00EC3D78" w:rsidRDefault="0091340D" w:rsidP="0091340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1340D" w:rsidRPr="00EC3D78" w:rsidRDefault="0091340D" w:rsidP="0091340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1340D" w:rsidRPr="00910B50" w:rsidRDefault="0091340D" w:rsidP="0091340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1340D" w:rsidRPr="00FC1DAF" w:rsidRDefault="0091340D" w:rsidP="0091340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1340D" w:rsidRPr="00FC1DAF" w:rsidRDefault="0091340D" w:rsidP="0091340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91340D" w:rsidRPr="00FC1DAF" w:rsidRDefault="0091340D" w:rsidP="0091340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1340D" w:rsidRPr="00D51B44" w:rsidRDefault="0091340D" w:rsidP="0091340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Ք</w:t>
            </w:r>
            <w:r w:rsidRPr="007A46B5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Բարսեղյան</w:t>
            </w:r>
            <w:proofErr w:type="spellEnd"/>
          </w:p>
          <w:p w:rsidR="00AB1106" w:rsidRPr="009D3635" w:rsidRDefault="0091340D" w:rsidP="0091340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 w:rsidP="006A6516">
      <w:pPr>
        <w:spacing w:line="276" w:lineRule="auto"/>
        <w:rPr>
          <w:lang w:val="pt-BR"/>
        </w:rPr>
      </w:pPr>
    </w:p>
    <w:sectPr w:rsidR="00D523ED" w:rsidRPr="000A0FCE" w:rsidSect="0091340D">
      <w:pgSz w:w="12240" w:h="15840"/>
      <w:pgMar w:top="540" w:right="63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0A0FCE"/>
    <w:rsid w:val="0000314A"/>
    <w:rsid w:val="000252F3"/>
    <w:rsid w:val="000260E9"/>
    <w:rsid w:val="00042DF4"/>
    <w:rsid w:val="00051407"/>
    <w:rsid w:val="00062475"/>
    <w:rsid w:val="00067E39"/>
    <w:rsid w:val="000A0FCE"/>
    <w:rsid w:val="000B522C"/>
    <w:rsid w:val="000D67CD"/>
    <w:rsid w:val="001120BF"/>
    <w:rsid w:val="001315E0"/>
    <w:rsid w:val="001344FF"/>
    <w:rsid w:val="00150074"/>
    <w:rsid w:val="00171E1F"/>
    <w:rsid w:val="00182B6F"/>
    <w:rsid w:val="001A1902"/>
    <w:rsid w:val="001D395E"/>
    <w:rsid w:val="001E264E"/>
    <w:rsid w:val="001E40D8"/>
    <w:rsid w:val="0020018C"/>
    <w:rsid w:val="002377F4"/>
    <w:rsid w:val="0024588B"/>
    <w:rsid w:val="00246D7C"/>
    <w:rsid w:val="002471A9"/>
    <w:rsid w:val="00251470"/>
    <w:rsid w:val="0026524B"/>
    <w:rsid w:val="002A3368"/>
    <w:rsid w:val="002B7B1C"/>
    <w:rsid w:val="003201B8"/>
    <w:rsid w:val="003423C5"/>
    <w:rsid w:val="003837B3"/>
    <w:rsid w:val="0039259E"/>
    <w:rsid w:val="004241A5"/>
    <w:rsid w:val="00477D1D"/>
    <w:rsid w:val="004B0ADB"/>
    <w:rsid w:val="004E59D9"/>
    <w:rsid w:val="004F7F0B"/>
    <w:rsid w:val="005014E8"/>
    <w:rsid w:val="00526441"/>
    <w:rsid w:val="00530788"/>
    <w:rsid w:val="0054785D"/>
    <w:rsid w:val="00552B21"/>
    <w:rsid w:val="00584520"/>
    <w:rsid w:val="005C0E79"/>
    <w:rsid w:val="005C65E1"/>
    <w:rsid w:val="005E49A6"/>
    <w:rsid w:val="005F03E4"/>
    <w:rsid w:val="00605FA7"/>
    <w:rsid w:val="00625EC8"/>
    <w:rsid w:val="006350B8"/>
    <w:rsid w:val="00671526"/>
    <w:rsid w:val="00680735"/>
    <w:rsid w:val="00684F73"/>
    <w:rsid w:val="006974E6"/>
    <w:rsid w:val="006A6516"/>
    <w:rsid w:val="006C2F88"/>
    <w:rsid w:val="006C302C"/>
    <w:rsid w:val="006C7F8D"/>
    <w:rsid w:val="006D36C9"/>
    <w:rsid w:val="006D70BD"/>
    <w:rsid w:val="006E5516"/>
    <w:rsid w:val="00741DCC"/>
    <w:rsid w:val="007912B4"/>
    <w:rsid w:val="007A77E4"/>
    <w:rsid w:val="007B34DB"/>
    <w:rsid w:val="007B74FB"/>
    <w:rsid w:val="007D14CB"/>
    <w:rsid w:val="007E0860"/>
    <w:rsid w:val="008119E5"/>
    <w:rsid w:val="00814A52"/>
    <w:rsid w:val="00816322"/>
    <w:rsid w:val="00822F31"/>
    <w:rsid w:val="00824EA1"/>
    <w:rsid w:val="00847F24"/>
    <w:rsid w:val="00863366"/>
    <w:rsid w:val="00894CCA"/>
    <w:rsid w:val="008C090E"/>
    <w:rsid w:val="008E3E1B"/>
    <w:rsid w:val="008E5E16"/>
    <w:rsid w:val="009024B5"/>
    <w:rsid w:val="00912EA6"/>
    <w:rsid w:val="0091340D"/>
    <w:rsid w:val="0092047E"/>
    <w:rsid w:val="00941EE7"/>
    <w:rsid w:val="00952165"/>
    <w:rsid w:val="0097674A"/>
    <w:rsid w:val="0097735F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36B2E"/>
    <w:rsid w:val="00A51D5E"/>
    <w:rsid w:val="00A95080"/>
    <w:rsid w:val="00AB1106"/>
    <w:rsid w:val="00AB7187"/>
    <w:rsid w:val="00AD1378"/>
    <w:rsid w:val="00AD7C70"/>
    <w:rsid w:val="00B06DE0"/>
    <w:rsid w:val="00B17735"/>
    <w:rsid w:val="00B221BB"/>
    <w:rsid w:val="00B3063A"/>
    <w:rsid w:val="00B45807"/>
    <w:rsid w:val="00B612FD"/>
    <w:rsid w:val="00B8219A"/>
    <w:rsid w:val="00BA2D0C"/>
    <w:rsid w:val="00BC550D"/>
    <w:rsid w:val="00BE1959"/>
    <w:rsid w:val="00BF2DEA"/>
    <w:rsid w:val="00C070A6"/>
    <w:rsid w:val="00C212F3"/>
    <w:rsid w:val="00C56D76"/>
    <w:rsid w:val="00C64459"/>
    <w:rsid w:val="00C8013C"/>
    <w:rsid w:val="00C80CC9"/>
    <w:rsid w:val="00C8487F"/>
    <w:rsid w:val="00CA40D7"/>
    <w:rsid w:val="00CB25CE"/>
    <w:rsid w:val="00CC04E5"/>
    <w:rsid w:val="00CC2B86"/>
    <w:rsid w:val="00D148B4"/>
    <w:rsid w:val="00D23765"/>
    <w:rsid w:val="00D523ED"/>
    <w:rsid w:val="00DE49D9"/>
    <w:rsid w:val="00E06ED3"/>
    <w:rsid w:val="00E157A6"/>
    <w:rsid w:val="00E268CD"/>
    <w:rsid w:val="00E57C15"/>
    <w:rsid w:val="00E62141"/>
    <w:rsid w:val="00E635C0"/>
    <w:rsid w:val="00EA58B5"/>
    <w:rsid w:val="00EB0A2A"/>
    <w:rsid w:val="00EC3D78"/>
    <w:rsid w:val="00EE28A0"/>
    <w:rsid w:val="00F27E8D"/>
    <w:rsid w:val="00F61713"/>
    <w:rsid w:val="00F66108"/>
    <w:rsid w:val="00FB62A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129</cp:revision>
  <cp:lastPrinted>2015-11-04T11:15:00Z</cp:lastPrinted>
  <dcterms:created xsi:type="dcterms:W3CDTF">2015-03-28T11:35:00Z</dcterms:created>
  <dcterms:modified xsi:type="dcterms:W3CDTF">2017-01-23T14:17:00Z</dcterms:modified>
</cp:coreProperties>
</file>