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4B" w:rsidRDefault="00534D4B" w:rsidP="000544C1">
      <w:pPr>
        <w:spacing w:after="240" w:line="360" w:lineRule="auto"/>
        <w:jc w:val="center"/>
        <w:rPr>
          <w:rFonts w:ascii="Times LatArm" w:hAnsi="GHEA Grapalat" w:cs="Sylfaen"/>
          <w:b/>
          <w:i/>
          <w:szCs w:val="24"/>
          <w:lang w:val="af-ZA"/>
        </w:rPr>
      </w:pPr>
    </w:p>
    <w:p w:rsidR="000544C1" w:rsidRDefault="000544C1" w:rsidP="000544C1">
      <w:pPr>
        <w:spacing w:after="240" w:line="360" w:lineRule="auto"/>
        <w:jc w:val="center"/>
        <w:rPr>
          <w:rFonts w:ascii="Times LatArm" w:hAnsi="GHEA Grapalat" w:cs="Sylfaen"/>
          <w:b/>
          <w:i/>
          <w:szCs w:val="24"/>
          <w:lang w:val="af-ZA"/>
        </w:rPr>
      </w:pPr>
      <w:r w:rsidRPr="000544C1">
        <w:rPr>
          <w:rFonts w:ascii="Times LatArm" w:hAnsi="GHEA Grapalat" w:cs="Sylfaen"/>
          <w:b/>
          <w:i/>
          <w:szCs w:val="24"/>
          <w:lang w:val="af-ZA"/>
        </w:rPr>
        <w:t>ՀԱՅՏԱՐԱՐՈՒԹՅՈՒՆ</w:t>
      </w:r>
    </w:p>
    <w:p w:rsidR="00534D4B" w:rsidRPr="000544C1" w:rsidRDefault="00534D4B" w:rsidP="000544C1">
      <w:pPr>
        <w:spacing w:after="240" w:line="360" w:lineRule="auto"/>
        <w:jc w:val="center"/>
        <w:rPr>
          <w:rFonts w:ascii="Times LatArm" w:hAnsi="Times LatArm"/>
          <w:b/>
          <w:i/>
          <w:szCs w:val="24"/>
          <w:lang w:val="af-ZA"/>
        </w:rPr>
      </w:pPr>
    </w:p>
    <w:p w:rsidR="000544C1" w:rsidRPr="000544C1" w:rsidRDefault="000544C1" w:rsidP="000544C1">
      <w:pPr>
        <w:spacing w:after="240" w:line="360" w:lineRule="auto"/>
        <w:jc w:val="center"/>
        <w:rPr>
          <w:rFonts w:ascii="Times LatArm" w:hAnsi="Times LatArm" w:cs="Times New Roman"/>
          <w:lang w:val="af-ZA"/>
        </w:rPr>
      </w:pPr>
      <w:r w:rsidRPr="000544C1">
        <w:rPr>
          <w:rFonts w:ascii="Times LatArm" w:hAnsi="Times LatArm" w:cs="Times New Roman"/>
          <w:b/>
          <w:lang w:val="af-ZA"/>
        </w:rPr>
        <w:t>&lt;&lt;</w:t>
      </w:r>
      <w:r w:rsidRPr="000544C1">
        <w:rPr>
          <w:rFonts w:ascii="Times LatArm" w:hAnsi="Sylfaen" w:cs="Times New Roman"/>
          <w:b/>
          <w:lang w:val="hy-AM"/>
        </w:rPr>
        <w:t>ԱՄ</w:t>
      </w:r>
      <w:r w:rsidR="00534D4B">
        <w:rPr>
          <w:rFonts w:ascii="Times LatArm" w:hAnsi="Sylfaen" w:cs="Times New Roman"/>
          <w:b/>
        </w:rPr>
        <w:t>Ո</w:t>
      </w:r>
      <w:r w:rsidRPr="000544C1">
        <w:rPr>
          <w:rFonts w:ascii="Times LatArm" w:hAnsi="Sylfaen" w:cs="Times New Roman"/>
          <w:b/>
          <w:lang w:val="hy-AM"/>
        </w:rPr>
        <w:t>Հ</w:t>
      </w:r>
      <w:r w:rsidRPr="000544C1">
        <w:rPr>
          <w:rFonts w:ascii="Times LatArm" w:hAnsi="Times LatArm" w:cs="Times New Roman"/>
          <w:b/>
          <w:lang w:val="af-ZA"/>
        </w:rPr>
        <w:t>-</w:t>
      </w:r>
      <w:r w:rsidRPr="000544C1">
        <w:rPr>
          <w:rFonts w:ascii="Times LatArm" w:hAnsi="Sylfaen" w:cs="Times New Roman"/>
          <w:b/>
          <w:lang w:val="af-ZA"/>
        </w:rPr>
        <w:t>ՊԸԾՁԲ</w:t>
      </w:r>
      <w:r w:rsidRPr="000544C1">
        <w:rPr>
          <w:rFonts w:ascii="Times LatArm" w:hAnsi="Times LatArm" w:cs="Times New Roman"/>
          <w:b/>
          <w:lang w:val="af-ZA"/>
        </w:rPr>
        <w:t>-17/</w:t>
      </w:r>
      <w:r w:rsidR="00534D4B">
        <w:rPr>
          <w:rFonts w:ascii="Times LatArm" w:hAnsi="Times LatArm" w:cs="Times New Roman"/>
          <w:b/>
          <w:lang w:val="af-ZA"/>
        </w:rPr>
        <w:t>0</w:t>
      </w:r>
      <w:r w:rsidRPr="000544C1">
        <w:rPr>
          <w:rFonts w:ascii="Times LatArm" w:hAnsi="Times LatArm" w:cs="Times New Roman"/>
          <w:b/>
          <w:lang w:val="af-ZA"/>
        </w:rPr>
        <w:t>1</w:t>
      </w:r>
      <w:r w:rsidR="00534D4B">
        <w:rPr>
          <w:rFonts w:ascii="Times LatArm" w:hAnsi="Times LatArm" w:cs="Times New Roman"/>
          <w:b/>
          <w:lang w:val="af-ZA"/>
        </w:rPr>
        <w:t>&gt;</w:t>
      </w:r>
      <w:r w:rsidRPr="000544C1">
        <w:rPr>
          <w:rFonts w:ascii="Times LatArm" w:hAnsi="Times LatArm" w:cs="Times New Roman"/>
          <w:b/>
          <w:lang w:val="af-ZA"/>
        </w:rPr>
        <w:t xml:space="preserve">&gt; </w:t>
      </w:r>
      <w:r w:rsidRPr="000544C1">
        <w:rPr>
          <w:rFonts w:ascii="Times LatArm" w:hAnsi="Sylfaen" w:cs="Times New Roman"/>
          <w:b/>
          <w:lang w:val="ru-RU"/>
        </w:rPr>
        <w:t>ՊԱՐԶԵՑՎԱԾ</w:t>
      </w:r>
      <w:r w:rsidRPr="000544C1">
        <w:rPr>
          <w:rFonts w:ascii="Times LatArm" w:hAnsi="Times LatArm" w:cs="Times New Roman"/>
          <w:b/>
          <w:lang w:val="af-ZA"/>
        </w:rPr>
        <w:t xml:space="preserve"> </w:t>
      </w:r>
      <w:r w:rsidRPr="000544C1">
        <w:rPr>
          <w:rFonts w:ascii="Times LatArm" w:hAnsi="Sylfaen" w:cs="Times New Roman"/>
          <w:b/>
          <w:lang w:val="ru-RU"/>
        </w:rPr>
        <w:t>ԸՆԹԱՑԱԿԱՐԳԻ</w:t>
      </w:r>
      <w:r w:rsidRPr="000544C1">
        <w:rPr>
          <w:rFonts w:ascii="Times LatArm" w:hAnsi="Times LatArm" w:cs="Times New Roman"/>
          <w:b/>
          <w:lang w:val="af-ZA"/>
        </w:rPr>
        <w:t xml:space="preserve"> </w:t>
      </w:r>
      <w:r w:rsidRPr="000544C1">
        <w:rPr>
          <w:rFonts w:ascii="Times LatArm" w:hAnsi="Sylfaen" w:cs="Times New Roman"/>
          <w:b/>
        </w:rPr>
        <w:t>ՄԻՋՈՑՈՎ</w:t>
      </w:r>
      <w:r w:rsidRPr="000544C1">
        <w:rPr>
          <w:rFonts w:ascii="Times LatArm" w:hAnsi="Times LatArm" w:cs="Times New Roman"/>
          <w:b/>
          <w:lang w:val="af-ZA"/>
        </w:rPr>
        <w:t xml:space="preserve"> </w:t>
      </w:r>
      <w:r w:rsidRPr="000544C1">
        <w:rPr>
          <w:rFonts w:ascii="Times LatArm" w:hAnsi="Sylfaen" w:cs="Times New Roman"/>
          <w:b/>
        </w:rPr>
        <w:t>ԳՆՈՒՄ</w:t>
      </w:r>
      <w:r w:rsidRPr="000544C1">
        <w:rPr>
          <w:rFonts w:ascii="Times LatArm" w:hAnsi="Times LatArm" w:cs="Times New Roman"/>
          <w:b/>
          <w:lang w:val="af-ZA"/>
        </w:rPr>
        <w:t xml:space="preserve"> </w:t>
      </w:r>
      <w:r w:rsidRPr="000544C1">
        <w:rPr>
          <w:rFonts w:ascii="Times LatArm" w:hAnsi="Sylfaen" w:cs="Times New Roman"/>
          <w:b/>
        </w:rPr>
        <w:t>ԿԱՏԱՐԵԼՈՒ</w:t>
      </w:r>
      <w:r w:rsidRPr="000544C1">
        <w:rPr>
          <w:rFonts w:ascii="Times LatArm" w:hAnsi="Times LatArm" w:cs="Times New Roman"/>
          <w:b/>
          <w:lang w:val="af-ZA"/>
        </w:rPr>
        <w:t xml:space="preserve"> </w:t>
      </w:r>
      <w:r w:rsidRPr="000544C1">
        <w:rPr>
          <w:rFonts w:ascii="Times LatArm" w:hAnsi="GHEA Grapalat" w:cs="Times New Roman"/>
          <w:b/>
          <w:lang w:val="af-ZA"/>
        </w:rPr>
        <w:t>ԸՆԹԱՑԱԿԱՐԳՈՎ</w:t>
      </w:r>
      <w:r w:rsidRPr="000544C1">
        <w:rPr>
          <w:rFonts w:ascii="Times LatArm" w:hAnsi="Times LatArm" w:cs="Times New Roman"/>
          <w:b/>
          <w:lang w:val="af-ZA"/>
        </w:rPr>
        <w:t xml:space="preserve"> </w:t>
      </w:r>
      <w:r w:rsidRPr="000544C1">
        <w:rPr>
          <w:rFonts w:ascii="Times LatArm" w:hAnsi="GHEA Grapalat" w:cs="Times New Roman"/>
          <w:b/>
          <w:lang w:val="af-ZA"/>
        </w:rPr>
        <w:t>ՊԱՅՄԱՆԱԳԻՐ</w:t>
      </w:r>
      <w:r w:rsidRPr="000544C1">
        <w:rPr>
          <w:rFonts w:ascii="Times LatArm" w:hAnsi="Times LatArm" w:cs="Times New Roman"/>
          <w:b/>
          <w:lang w:val="af-ZA"/>
        </w:rPr>
        <w:t xml:space="preserve"> </w:t>
      </w:r>
      <w:r w:rsidRPr="000544C1">
        <w:rPr>
          <w:rFonts w:ascii="Times LatArm" w:hAnsi="GHEA Grapalat" w:cs="Times New Roman"/>
          <w:b/>
          <w:lang w:val="af-ZA"/>
        </w:rPr>
        <w:t>ԿՆՔԵԼՈՒ</w:t>
      </w:r>
      <w:r w:rsidRPr="000544C1">
        <w:rPr>
          <w:rFonts w:ascii="Times LatArm" w:hAnsi="Times LatArm" w:cs="Times New Roman"/>
          <w:b/>
          <w:lang w:val="af-ZA"/>
        </w:rPr>
        <w:t xml:space="preserve"> </w:t>
      </w:r>
      <w:r w:rsidRPr="000544C1">
        <w:rPr>
          <w:rFonts w:ascii="Times LatArm" w:hAnsi="GHEA Grapalat" w:cs="Times New Roman"/>
          <w:b/>
          <w:lang w:val="af-ZA"/>
        </w:rPr>
        <w:t>ՈՐՈՇՄԱՆ</w:t>
      </w:r>
      <w:r w:rsidRPr="000544C1">
        <w:rPr>
          <w:rFonts w:ascii="Times LatArm" w:hAnsi="Times LatArm" w:cs="Times New Roman"/>
          <w:b/>
          <w:lang w:val="af-ZA"/>
        </w:rPr>
        <w:t xml:space="preserve"> </w:t>
      </w:r>
      <w:r w:rsidRPr="000544C1">
        <w:rPr>
          <w:rFonts w:ascii="Times LatArm" w:hAnsi="GHEA Grapalat" w:cs="Times New Roman"/>
          <w:b/>
          <w:lang w:val="af-ZA"/>
        </w:rPr>
        <w:t>ՄԱՍԻՆ</w:t>
      </w:r>
    </w:p>
    <w:p w:rsidR="000544C1" w:rsidRPr="000544C1" w:rsidRDefault="000544C1" w:rsidP="000544C1">
      <w:pPr>
        <w:pStyle w:val="Heading3"/>
        <w:spacing w:after="240" w:line="360" w:lineRule="auto"/>
        <w:ind w:firstLine="0"/>
        <w:rPr>
          <w:b w:val="0"/>
          <w:sz w:val="22"/>
          <w:szCs w:val="22"/>
          <w:lang w:val="af-ZA"/>
        </w:rPr>
      </w:pPr>
      <w:r w:rsidRPr="000544C1">
        <w:rPr>
          <w:rFonts w:hAnsi="GHEA Grapalat"/>
          <w:b w:val="0"/>
          <w:sz w:val="22"/>
          <w:szCs w:val="22"/>
          <w:lang w:val="af-ZA"/>
        </w:rPr>
        <w:t>Հայտարարության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սույն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տեքստը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հաստատված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է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գնահատող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հանձնաժողովի</w:t>
      </w:r>
    </w:p>
    <w:p w:rsidR="000544C1" w:rsidRPr="000544C1" w:rsidRDefault="000544C1" w:rsidP="000544C1">
      <w:pPr>
        <w:pStyle w:val="Heading3"/>
        <w:spacing w:after="240" w:line="360" w:lineRule="auto"/>
        <w:rPr>
          <w:b w:val="0"/>
          <w:sz w:val="22"/>
          <w:szCs w:val="22"/>
          <w:lang w:val="af-ZA"/>
        </w:rPr>
      </w:pPr>
      <w:r w:rsidRPr="000544C1">
        <w:rPr>
          <w:b w:val="0"/>
          <w:sz w:val="22"/>
          <w:szCs w:val="22"/>
          <w:lang w:val="af-ZA"/>
        </w:rPr>
        <w:t>201</w:t>
      </w:r>
      <w:r>
        <w:rPr>
          <w:b w:val="0"/>
          <w:sz w:val="22"/>
          <w:szCs w:val="22"/>
          <w:lang w:val="af-ZA"/>
        </w:rPr>
        <w:t>7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ru-RU"/>
        </w:rPr>
        <w:t>թվականի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Sylfaen"/>
          <w:b w:val="0"/>
          <w:sz w:val="22"/>
          <w:szCs w:val="22"/>
        </w:rPr>
        <w:t>փետրվարի</w:t>
      </w:r>
      <w:r>
        <w:rPr>
          <w:rFonts w:hAnsi="Sylfaen"/>
          <w:b w:val="0"/>
          <w:sz w:val="22"/>
          <w:szCs w:val="22"/>
          <w:vertAlign w:val="subscript"/>
        </w:rPr>
        <w:t xml:space="preserve"> </w:t>
      </w:r>
      <w:r>
        <w:rPr>
          <w:b w:val="0"/>
          <w:sz w:val="22"/>
          <w:szCs w:val="22"/>
          <w:lang w:val="af-ZA"/>
        </w:rPr>
        <w:t>1</w:t>
      </w:r>
      <w:r w:rsidRPr="000544C1">
        <w:rPr>
          <w:b w:val="0"/>
          <w:sz w:val="22"/>
          <w:szCs w:val="22"/>
          <w:lang w:val="af-ZA"/>
        </w:rPr>
        <w:t xml:space="preserve"> -</w:t>
      </w:r>
      <w:r w:rsidRPr="000544C1">
        <w:rPr>
          <w:rFonts w:hAnsi="GHEA Grapalat"/>
          <w:b w:val="0"/>
          <w:sz w:val="22"/>
          <w:szCs w:val="22"/>
          <w:lang w:val="af-ZA"/>
        </w:rPr>
        <w:t>ի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թիվ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="00534D4B">
        <w:rPr>
          <w:rFonts w:ascii="Sylfaen" w:hAnsi="Sylfaen"/>
          <w:b w:val="0"/>
          <w:sz w:val="22"/>
          <w:szCs w:val="22"/>
          <w:lang w:val="af-ZA"/>
        </w:rPr>
        <w:t>3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արձանագրությամբ</w:t>
      </w:r>
      <w:r w:rsidR="00534D4B">
        <w:rPr>
          <w:rFonts w:hAnsi="GHEA Grapalat"/>
          <w:b w:val="0"/>
          <w:sz w:val="22"/>
          <w:szCs w:val="22"/>
          <w:lang w:val="af-ZA"/>
        </w:rPr>
        <w:t>,</w:t>
      </w:r>
      <w:r w:rsidRPr="000544C1">
        <w:rPr>
          <w:b w:val="0"/>
          <w:sz w:val="22"/>
          <w:szCs w:val="22"/>
          <w:lang w:val="af-ZA"/>
        </w:rPr>
        <w:t xml:space="preserve">   </w:t>
      </w:r>
      <w:r w:rsidRPr="000544C1">
        <w:rPr>
          <w:rFonts w:hAnsi="GHEA Grapalat"/>
          <w:b w:val="0"/>
          <w:sz w:val="22"/>
          <w:szCs w:val="22"/>
          <w:lang w:val="af-ZA"/>
        </w:rPr>
        <w:t>հրապարակվում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է</w:t>
      </w:r>
    </w:p>
    <w:p w:rsidR="000544C1" w:rsidRPr="000544C1" w:rsidRDefault="000544C1" w:rsidP="000544C1">
      <w:pPr>
        <w:pStyle w:val="Heading3"/>
        <w:spacing w:after="240" w:line="360" w:lineRule="auto"/>
        <w:rPr>
          <w:b w:val="0"/>
          <w:sz w:val="22"/>
          <w:szCs w:val="22"/>
          <w:lang w:val="af-ZA"/>
        </w:rPr>
      </w:pPr>
      <w:r w:rsidRPr="000544C1">
        <w:rPr>
          <w:b w:val="0"/>
          <w:sz w:val="22"/>
          <w:szCs w:val="22"/>
          <w:lang w:val="af-ZA"/>
        </w:rPr>
        <w:t>“</w:t>
      </w:r>
      <w:r w:rsidRPr="000544C1">
        <w:rPr>
          <w:rFonts w:hAnsi="GHEA Grapalat"/>
          <w:b w:val="0"/>
          <w:sz w:val="22"/>
          <w:szCs w:val="22"/>
          <w:lang w:val="af-ZA"/>
        </w:rPr>
        <w:t>Գնումների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մասին</w:t>
      </w:r>
      <w:r w:rsidRPr="000544C1">
        <w:rPr>
          <w:b w:val="0"/>
          <w:sz w:val="22"/>
          <w:szCs w:val="22"/>
          <w:lang w:val="af-ZA"/>
        </w:rPr>
        <w:t xml:space="preserve">” </w:t>
      </w:r>
      <w:r w:rsidRPr="000544C1">
        <w:rPr>
          <w:rFonts w:hAnsi="GHEA Grapalat"/>
          <w:b w:val="0"/>
          <w:sz w:val="22"/>
          <w:szCs w:val="22"/>
          <w:lang w:val="af-ZA"/>
        </w:rPr>
        <w:t>ՀՀ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օրենքի</w:t>
      </w:r>
      <w:r w:rsidRPr="000544C1">
        <w:rPr>
          <w:b w:val="0"/>
          <w:sz w:val="22"/>
          <w:szCs w:val="22"/>
          <w:lang w:val="af-ZA"/>
        </w:rPr>
        <w:t xml:space="preserve"> 9-</w:t>
      </w:r>
      <w:r w:rsidRPr="000544C1">
        <w:rPr>
          <w:rFonts w:hAnsi="GHEA Grapalat"/>
          <w:b w:val="0"/>
          <w:sz w:val="22"/>
          <w:szCs w:val="22"/>
          <w:lang w:val="af-ZA"/>
        </w:rPr>
        <w:t>րդ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հոդվածի</w:t>
      </w:r>
      <w:r w:rsidRPr="000544C1">
        <w:rPr>
          <w:b w:val="0"/>
          <w:sz w:val="22"/>
          <w:szCs w:val="22"/>
          <w:lang w:val="af-ZA"/>
        </w:rPr>
        <w:t xml:space="preserve"> </w:t>
      </w:r>
      <w:r w:rsidRPr="000544C1">
        <w:rPr>
          <w:rFonts w:hAnsi="GHEA Grapalat"/>
          <w:b w:val="0"/>
          <w:sz w:val="22"/>
          <w:szCs w:val="22"/>
          <w:lang w:val="af-ZA"/>
        </w:rPr>
        <w:t>համաձայն</w:t>
      </w:r>
    </w:p>
    <w:p w:rsidR="000544C1" w:rsidRDefault="000544C1" w:rsidP="000544C1">
      <w:pPr>
        <w:pStyle w:val="BodyText"/>
        <w:ind w:right="610"/>
        <w:contextualSpacing/>
        <w:jc w:val="center"/>
        <w:rPr>
          <w:rFonts w:ascii="Times LatArm" w:hAnsi="Times LatArm"/>
          <w:b/>
          <w:sz w:val="22"/>
          <w:szCs w:val="22"/>
          <w:lang w:val="af-ZA"/>
        </w:rPr>
      </w:pPr>
      <w:r w:rsidRPr="000544C1">
        <w:rPr>
          <w:rFonts w:ascii="Times LatArm" w:hAnsi="GHEA Grapalat"/>
          <w:sz w:val="22"/>
          <w:szCs w:val="22"/>
          <w:lang w:val="af-ZA"/>
        </w:rPr>
        <w:t>ԸՆԹԱՑԱԿԱՐԳԻ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ԾԱԾԿԱԳԻՐԸ՝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Times LatArm"/>
          <w:b/>
          <w:sz w:val="22"/>
          <w:szCs w:val="22"/>
          <w:lang w:val="af-ZA"/>
        </w:rPr>
        <w:t>&lt;&lt;</w:t>
      </w:r>
      <w:r w:rsidRPr="000544C1">
        <w:rPr>
          <w:rFonts w:ascii="Times LatArm" w:hAnsi="Sylfaen"/>
          <w:b/>
          <w:sz w:val="22"/>
          <w:szCs w:val="22"/>
          <w:lang w:val="hy-AM"/>
        </w:rPr>
        <w:t>ԱՄ</w:t>
      </w:r>
      <w:r w:rsidR="00534D4B">
        <w:rPr>
          <w:rFonts w:ascii="Times LatArm" w:hAnsi="Sylfaen"/>
          <w:b/>
          <w:sz w:val="22"/>
          <w:szCs w:val="22"/>
        </w:rPr>
        <w:t>Ո</w:t>
      </w:r>
      <w:r w:rsidRPr="000544C1">
        <w:rPr>
          <w:rFonts w:ascii="Times LatArm" w:hAnsi="Sylfaen"/>
          <w:b/>
          <w:sz w:val="22"/>
          <w:szCs w:val="22"/>
          <w:lang w:val="hy-AM"/>
        </w:rPr>
        <w:t>Հ</w:t>
      </w:r>
      <w:r w:rsidRPr="000544C1">
        <w:rPr>
          <w:rFonts w:ascii="Times LatArm" w:hAnsi="Times LatArm"/>
          <w:b/>
          <w:sz w:val="22"/>
          <w:szCs w:val="22"/>
          <w:lang w:val="af-ZA"/>
        </w:rPr>
        <w:t>-</w:t>
      </w:r>
      <w:r w:rsidRPr="000544C1">
        <w:rPr>
          <w:rFonts w:ascii="Times LatArm" w:hAnsi="Sylfaen"/>
          <w:b/>
          <w:sz w:val="22"/>
          <w:szCs w:val="22"/>
          <w:lang w:val="af-ZA"/>
        </w:rPr>
        <w:t>ՊԸԾՁԲ</w:t>
      </w:r>
      <w:r w:rsidRPr="000544C1">
        <w:rPr>
          <w:rFonts w:ascii="Times LatArm" w:hAnsi="Times LatArm"/>
          <w:b/>
          <w:sz w:val="22"/>
          <w:szCs w:val="22"/>
          <w:lang w:val="af-ZA"/>
        </w:rPr>
        <w:t>-17/</w:t>
      </w:r>
      <w:r w:rsidR="00534D4B">
        <w:rPr>
          <w:rFonts w:ascii="Times LatArm" w:hAnsi="Times LatArm"/>
          <w:b/>
          <w:sz w:val="22"/>
          <w:szCs w:val="22"/>
          <w:lang w:val="af-ZA"/>
        </w:rPr>
        <w:t>0</w:t>
      </w:r>
      <w:r w:rsidRPr="000544C1">
        <w:rPr>
          <w:rFonts w:ascii="Times LatArm" w:hAnsi="Times LatArm"/>
          <w:b/>
          <w:sz w:val="22"/>
          <w:szCs w:val="22"/>
          <w:lang w:val="af-ZA"/>
        </w:rPr>
        <w:t>1&gt;</w:t>
      </w:r>
      <w:r w:rsidR="00534D4B">
        <w:rPr>
          <w:rFonts w:ascii="Times LatArm" w:hAnsi="Times LatArm"/>
          <w:b/>
          <w:sz w:val="22"/>
          <w:szCs w:val="22"/>
          <w:lang w:val="af-ZA"/>
        </w:rPr>
        <w:t>&gt;</w:t>
      </w:r>
    </w:p>
    <w:p w:rsidR="000544C1" w:rsidRDefault="000544C1" w:rsidP="000544C1">
      <w:pPr>
        <w:pStyle w:val="BodyText"/>
        <w:ind w:right="610"/>
        <w:contextualSpacing/>
        <w:jc w:val="both"/>
        <w:rPr>
          <w:rFonts w:ascii="Times LatArm" w:hAnsi="Times LatArm"/>
          <w:b/>
          <w:sz w:val="22"/>
          <w:szCs w:val="22"/>
          <w:lang w:val="af-ZA"/>
        </w:rPr>
      </w:pPr>
    </w:p>
    <w:p w:rsidR="000544C1" w:rsidRPr="000544C1" w:rsidRDefault="000544C1" w:rsidP="00534D4B">
      <w:pPr>
        <w:pStyle w:val="BodyText"/>
        <w:spacing w:line="360" w:lineRule="auto"/>
        <w:ind w:right="610"/>
        <w:contextualSpacing/>
        <w:jc w:val="both"/>
        <w:rPr>
          <w:rFonts w:ascii="Times LatArm" w:hAnsi="Times LatArm"/>
          <w:sz w:val="22"/>
          <w:szCs w:val="22"/>
          <w:lang w:val="af-ZA"/>
        </w:rPr>
      </w:pPr>
      <w:r w:rsidRPr="000544C1">
        <w:rPr>
          <w:rFonts w:ascii="Times LatArm" w:hAnsi="Times LatArm"/>
          <w:b/>
          <w:sz w:val="22"/>
          <w:szCs w:val="22"/>
          <w:lang w:val="af-ZA"/>
        </w:rPr>
        <w:t xml:space="preserve"> 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 </w:t>
      </w:r>
      <w:r w:rsidRPr="000544C1">
        <w:rPr>
          <w:rFonts w:ascii="Times LatArm" w:hAnsi="Times LatArm"/>
          <w:i/>
          <w:sz w:val="22"/>
          <w:szCs w:val="22"/>
          <w:lang w:val="af-ZA"/>
        </w:rPr>
        <w:t xml:space="preserve"> 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Պատվիրատուն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` </w:t>
      </w:r>
      <w:r w:rsidR="00534D4B">
        <w:rPr>
          <w:rFonts w:ascii="Times LatArm" w:hAnsi="GHEA Grapalat"/>
          <w:sz w:val="22"/>
          <w:szCs w:val="22"/>
        </w:rPr>
        <w:t>Ոսկետափի</w:t>
      </w:r>
      <w:r w:rsidR="00534D4B">
        <w:rPr>
          <w:rFonts w:ascii="Times LatArm" w:hAnsi="GHEA Grapalat"/>
          <w:sz w:val="22"/>
          <w:szCs w:val="22"/>
        </w:rPr>
        <w:t xml:space="preserve"> </w:t>
      </w:r>
      <w:r w:rsidR="00534D4B">
        <w:rPr>
          <w:rFonts w:ascii="Times LatArm" w:hAnsi="GHEA Grapalat"/>
          <w:sz w:val="22"/>
          <w:szCs w:val="22"/>
        </w:rPr>
        <w:t>համայնքապետարանը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, </w:t>
      </w:r>
      <w:r w:rsidRPr="000544C1">
        <w:rPr>
          <w:rFonts w:ascii="Times LatArm" w:hAnsi="GHEA Grapalat"/>
          <w:sz w:val="22"/>
          <w:szCs w:val="22"/>
          <w:lang w:val="af-ZA"/>
        </w:rPr>
        <w:t>որը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գտնվում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է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Արարատի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մարզի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ru-RU"/>
        </w:rPr>
        <w:t>գյուղ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="00534D4B">
        <w:rPr>
          <w:rFonts w:ascii="Times LatArm" w:hAnsi="GHEA Grapalat"/>
          <w:sz w:val="22"/>
          <w:szCs w:val="22"/>
        </w:rPr>
        <w:t>Ոսկետափ</w:t>
      </w:r>
      <w:r w:rsidR="00534D4B">
        <w:rPr>
          <w:rFonts w:ascii="Times LatArm" w:hAnsi="GHEA Grapalat"/>
          <w:sz w:val="22"/>
          <w:szCs w:val="22"/>
        </w:rPr>
        <w:t xml:space="preserve">, </w:t>
      </w:r>
      <w:r w:rsidR="00534D4B">
        <w:rPr>
          <w:rFonts w:ascii="Times LatArm" w:hAnsi="GHEA Grapalat"/>
          <w:sz w:val="22"/>
          <w:szCs w:val="22"/>
        </w:rPr>
        <w:t>Հակոբ</w:t>
      </w:r>
      <w:r w:rsidR="00534D4B">
        <w:rPr>
          <w:rFonts w:ascii="Times LatArm" w:hAnsi="GHEA Grapalat"/>
          <w:sz w:val="22"/>
          <w:szCs w:val="22"/>
        </w:rPr>
        <w:t xml:space="preserve"> </w:t>
      </w:r>
      <w:r w:rsidR="00534D4B">
        <w:rPr>
          <w:rFonts w:ascii="Times LatArm" w:hAnsi="GHEA Grapalat"/>
          <w:sz w:val="22"/>
          <w:szCs w:val="22"/>
        </w:rPr>
        <w:t>Աբելյան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ru-RU"/>
        </w:rPr>
        <w:t>փողոց</w:t>
      </w:r>
      <w:r w:rsidR="00534D4B">
        <w:rPr>
          <w:rFonts w:ascii="Times LatArm" w:hAnsi="Times LatArm"/>
          <w:sz w:val="22"/>
          <w:szCs w:val="22"/>
          <w:lang w:val="af-ZA"/>
        </w:rPr>
        <w:t>,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ru-RU"/>
        </w:rPr>
        <w:t>թիվ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="00534D4B">
        <w:rPr>
          <w:rFonts w:ascii="Times LatArm" w:hAnsi="Times LatArm"/>
          <w:sz w:val="22"/>
          <w:szCs w:val="22"/>
          <w:lang w:val="af-ZA"/>
        </w:rPr>
        <w:t>1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հասցեում</w:t>
      </w:r>
      <w:r w:rsidRPr="000544C1">
        <w:rPr>
          <w:rFonts w:ascii="Times LatArm" w:hAnsi="Times LatArm"/>
          <w:sz w:val="22"/>
          <w:szCs w:val="22"/>
          <w:lang w:val="af-ZA"/>
        </w:rPr>
        <w:t>,</w:t>
      </w:r>
      <w:r w:rsidR="00534D4B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ստորև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ներկայացնում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է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 &lt;&lt;</w:t>
      </w:r>
      <w:r w:rsidRPr="000544C1">
        <w:rPr>
          <w:rFonts w:ascii="Times LatArm" w:hAnsi="Sylfaen"/>
          <w:sz w:val="22"/>
          <w:szCs w:val="22"/>
          <w:lang w:val="hy-AM"/>
        </w:rPr>
        <w:t>ԱՄ</w:t>
      </w:r>
      <w:r w:rsidR="00534D4B">
        <w:rPr>
          <w:rFonts w:ascii="Times LatArm" w:hAnsi="Sylfaen"/>
          <w:sz w:val="22"/>
          <w:szCs w:val="22"/>
        </w:rPr>
        <w:t>Ո</w:t>
      </w:r>
      <w:r w:rsidRPr="000544C1">
        <w:rPr>
          <w:rFonts w:ascii="Times LatArm" w:hAnsi="Sylfaen"/>
          <w:sz w:val="22"/>
          <w:szCs w:val="22"/>
          <w:lang w:val="hy-AM"/>
        </w:rPr>
        <w:t>Հ</w:t>
      </w:r>
      <w:r w:rsidRPr="000544C1">
        <w:rPr>
          <w:rFonts w:ascii="Times LatArm" w:hAnsi="Times LatArm"/>
          <w:sz w:val="22"/>
          <w:szCs w:val="22"/>
          <w:lang w:val="af-ZA"/>
        </w:rPr>
        <w:t>-</w:t>
      </w:r>
      <w:r w:rsidRPr="000544C1">
        <w:rPr>
          <w:rFonts w:ascii="Times LatArm" w:hAnsi="Sylfaen"/>
          <w:sz w:val="22"/>
          <w:szCs w:val="22"/>
          <w:lang w:val="af-ZA"/>
        </w:rPr>
        <w:t>ՊԸԾՁԲ</w:t>
      </w:r>
      <w:r w:rsidRPr="000544C1">
        <w:rPr>
          <w:rFonts w:ascii="Times LatArm" w:hAnsi="Times LatArm"/>
          <w:sz w:val="22"/>
          <w:szCs w:val="22"/>
          <w:lang w:val="af-ZA"/>
        </w:rPr>
        <w:t>-17/</w:t>
      </w:r>
      <w:r w:rsidR="00534D4B">
        <w:rPr>
          <w:rFonts w:ascii="Times LatArm" w:hAnsi="Times LatArm"/>
          <w:sz w:val="22"/>
          <w:szCs w:val="22"/>
          <w:lang w:val="af-ZA"/>
        </w:rPr>
        <w:t>0</w:t>
      </w:r>
      <w:r w:rsidRPr="000544C1">
        <w:rPr>
          <w:rFonts w:ascii="Times LatArm" w:hAnsi="Times LatArm"/>
          <w:sz w:val="22"/>
          <w:szCs w:val="22"/>
          <w:lang w:val="af-ZA"/>
        </w:rPr>
        <w:t>1&gt;</w:t>
      </w:r>
      <w:r w:rsidR="00534D4B">
        <w:rPr>
          <w:rFonts w:ascii="Times LatArm" w:hAnsi="Times LatArm"/>
          <w:sz w:val="22"/>
          <w:szCs w:val="22"/>
          <w:lang w:val="af-ZA"/>
        </w:rPr>
        <w:t>&gt;</w:t>
      </w:r>
      <w:r w:rsidRPr="000544C1">
        <w:rPr>
          <w:rFonts w:ascii="Times LatArm" w:hAnsi="Times LatArm"/>
          <w:b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ծածկագրով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հայտարարված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Sylfaen"/>
          <w:sz w:val="22"/>
          <w:szCs w:val="22"/>
          <w:lang w:val="ru-RU"/>
        </w:rPr>
        <w:t>պարզեցված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Sylfaen"/>
          <w:sz w:val="22"/>
          <w:szCs w:val="22"/>
          <w:lang w:val="ru-RU"/>
        </w:rPr>
        <w:t>ընթացակարգի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Sylfaen"/>
          <w:sz w:val="22"/>
          <w:szCs w:val="22"/>
        </w:rPr>
        <w:t>միջոցով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Sylfaen"/>
          <w:sz w:val="22"/>
          <w:szCs w:val="22"/>
        </w:rPr>
        <w:t>գնում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Sylfaen"/>
          <w:sz w:val="22"/>
          <w:szCs w:val="22"/>
        </w:rPr>
        <w:t>կատարելու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ընթացակարգով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պայմանագիր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կնքելու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որոշման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մասին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համառոտ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տեղեկատվությունը։</w:t>
      </w:r>
    </w:p>
    <w:p w:rsidR="000544C1" w:rsidRPr="000544C1" w:rsidRDefault="00534D4B" w:rsidP="00534D4B">
      <w:pPr>
        <w:spacing w:after="240" w:line="360" w:lineRule="auto"/>
        <w:jc w:val="both"/>
        <w:rPr>
          <w:rFonts w:ascii="Times LatArm" w:hAnsi="Times LatArm" w:cs="Times New Roman"/>
          <w:lang w:val="af-ZA"/>
        </w:rPr>
      </w:pPr>
      <w:r>
        <w:rPr>
          <w:rFonts w:ascii="Times LatArm" w:hAnsi="GHEA Grapalat" w:cs="Times New Roman"/>
          <w:lang w:val="af-ZA"/>
        </w:rPr>
        <w:t xml:space="preserve">  </w:t>
      </w:r>
      <w:r w:rsidR="000544C1" w:rsidRPr="000544C1">
        <w:rPr>
          <w:rFonts w:ascii="Times LatArm" w:hAnsi="GHEA Grapalat" w:cs="Times New Roman"/>
          <w:lang w:val="af-ZA"/>
        </w:rPr>
        <w:t>Գնահատող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հանձնաժողովի</w:t>
      </w:r>
      <w:r w:rsidR="000544C1" w:rsidRPr="000544C1">
        <w:rPr>
          <w:rFonts w:ascii="Times LatArm" w:hAnsi="Times LatArm" w:cs="Times New Roman"/>
          <w:lang w:val="af-ZA"/>
        </w:rPr>
        <w:t xml:space="preserve"> 201</w:t>
      </w:r>
      <w:r>
        <w:rPr>
          <w:rFonts w:ascii="Times LatArm" w:hAnsi="Times LatArm" w:cs="Times New Roman"/>
          <w:lang w:val="af-ZA"/>
        </w:rPr>
        <w:t>7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թվականի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>
        <w:rPr>
          <w:rFonts w:ascii="Times LatArm" w:hAnsi="Sylfaen" w:cs="Times New Roman"/>
        </w:rPr>
        <w:t>հունվարի</w:t>
      </w:r>
      <w:r>
        <w:rPr>
          <w:rFonts w:ascii="Times LatArm" w:hAnsi="Sylfaen" w:cs="Times New Roman"/>
        </w:rPr>
        <w:t xml:space="preserve"> 26</w:t>
      </w:r>
      <w:r w:rsidR="000544C1" w:rsidRPr="000544C1">
        <w:rPr>
          <w:rFonts w:ascii="Times LatArm" w:hAnsi="Times LatArm" w:cs="Times New Roman"/>
          <w:lang w:val="af-ZA"/>
        </w:rPr>
        <w:t>-</w:t>
      </w:r>
      <w:r w:rsidR="000544C1" w:rsidRPr="000544C1">
        <w:rPr>
          <w:rFonts w:ascii="Times LatArm" w:hAnsi="GHEA Grapalat" w:cs="Times New Roman"/>
          <w:lang w:val="af-ZA"/>
        </w:rPr>
        <w:t>ի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թիվ</w:t>
      </w:r>
      <w:r w:rsidR="000544C1" w:rsidRPr="000544C1">
        <w:rPr>
          <w:rFonts w:ascii="Times LatArm" w:hAnsi="Times LatArm" w:cs="Times New Roman"/>
          <w:lang w:val="af-ZA"/>
        </w:rPr>
        <w:t xml:space="preserve"> 2 </w:t>
      </w:r>
      <w:r w:rsidR="000544C1" w:rsidRPr="000544C1">
        <w:rPr>
          <w:rFonts w:ascii="Times LatArm" w:hAnsi="GHEA Grapalat" w:cs="Times New Roman"/>
          <w:lang w:val="af-ZA"/>
        </w:rPr>
        <w:t>արձանագրությամբ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հաստատվել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են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ընթացակարգի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բոլոր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մասնակիցների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կողմից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ներկայացված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հայտերի</w:t>
      </w:r>
      <w:r w:rsidR="000544C1" w:rsidRPr="000544C1">
        <w:rPr>
          <w:rFonts w:ascii="Times LatArm" w:hAnsi="Times LatArm" w:cs="Times New Roman"/>
          <w:lang w:val="af-ZA"/>
        </w:rPr>
        <w:t xml:space="preserve">` </w:t>
      </w:r>
      <w:r w:rsidR="000544C1" w:rsidRPr="000544C1">
        <w:rPr>
          <w:rFonts w:ascii="Times LatArm" w:hAnsi="GHEA Grapalat" w:cs="Times New Roman"/>
          <w:lang w:val="af-ZA"/>
        </w:rPr>
        <w:t>հրավերի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պահանջներին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համապատասխանության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գնահատման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արդյունքները։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Համաձյան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որի</w:t>
      </w:r>
      <w:r w:rsidR="000544C1" w:rsidRPr="000544C1">
        <w:rPr>
          <w:rFonts w:ascii="Times LatArm" w:hAnsi="Times LatArm" w:cs="Times New Roman"/>
          <w:lang w:val="af-ZA"/>
        </w:rPr>
        <w:t>`</w:t>
      </w:r>
    </w:p>
    <w:p w:rsidR="000544C1" w:rsidRPr="000544C1" w:rsidRDefault="000544C1" w:rsidP="000544C1">
      <w:pPr>
        <w:pStyle w:val="BodyTextIndent2"/>
        <w:jc w:val="both"/>
        <w:rPr>
          <w:rFonts w:ascii="Times LatArm" w:hAnsi="Times LatArm"/>
          <w:sz w:val="22"/>
          <w:szCs w:val="22"/>
          <w:lang w:val="af-ZA"/>
        </w:rPr>
      </w:pPr>
      <w:r w:rsidRPr="000544C1">
        <w:rPr>
          <w:rFonts w:ascii="Times LatArm" w:hAnsi="GHEA Grapalat"/>
          <w:sz w:val="22"/>
          <w:szCs w:val="22"/>
          <w:lang w:val="af-ZA"/>
        </w:rPr>
        <w:t>Չափաբաժին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1</w:t>
      </w:r>
      <w:r w:rsidRPr="000544C1">
        <w:rPr>
          <w:rFonts w:ascii="Times LatArm" w:hAnsi="GHEA Grapalat"/>
          <w:sz w:val="22"/>
          <w:szCs w:val="22"/>
          <w:lang w:val="af-ZA"/>
        </w:rPr>
        <w:t>։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</w:p>
    <w:p w:rsidR="000544C1" w:rsidRPr="00534D4B" w:rsidRDefault="00534D4B" w:rsidP="000544C1">
      <w:pPr>
        <w:pStyle w:val="BodyTextIndent2"/>
        <w:rPr>
          <w:rFonts w:ascii="Sylfaen" w:hAnsi="Sylfaen"/>
          <w:sz w:val="22"/>
          <w:szCs w:val="22"/>
          <w:lang w:val="af-ZA"/>
        </w:rPr>
      </w:pPr>
      <w:r w:rsidRPr="00534D4B">
        <w:rPr>
          <w:rFonts w:ascii="Arial LatArm" w:hAnsi="Sylfaen"/>
          <w:b/>
          <w:sz w:val="22"/>
          <w:szCs w:val="22"/>
        </w:rPr>
        <w:t>Ոսկետափի</w:t>
      </w:r>
      <w:r w:rsidRPr="00534D4B">
        <w:rPr>
          <w:rFonts w:ascii="Arial LatArm" w:hAnsi="Arial LatArm"/>
          <w:b/>
          <w:sz w:val="22"/>
          <w:szCs w:val="22"/>
        </w:rPr>
        <w:t xml:space="preserve"> </w:t>
      </w:r>
      <w:r w:rsidR="000544C1" w:rsidRPr="00534D4B">
        <w:rPr>
          <w:rFonts w:ascii="Arial LatArm" w:hAnsi="Arial LatArm"/>
          <w:b/>
          <w:sz w:val="22"/>
          <w:szCs w:val="22"/>
          <w:lang w:val="af-ZA"/>
        </w:rPr>
        <w:t xml:space="preserve"> </w:t>
      </w:r>
      <w:r w:rsidR="000544C1" w:rsidRPr="00534D4B">
        <w:rPr>
          <w:rFonts w:ascii="Arial LatArm" w:hAnsi="Sylfaen"/>
          <w:b/>
          <w:sz w:val="22"/>
          <w:szCs w:val="22"/>
        </w:rPr>
        <w:t>համայնքապետարանի</w:t>
      </w:r>
      <w:r w:rsidR="000544C1" w:rsidRPr="00534D4B">
        <w:rPr>
          <w:rFonts w:ascii="Arial LatArm" w:hAnsi="Arial LatArm"/>
          <w:b/>
          <w:sz w:val="22"/>
          <w:szCs w:val="22"/>
          <w:lang w:val="af-ZA"/>
        </w:rPr>
        <w:t xml:space="preserve">  </w:t>
      </w:r>
      <w:r w:rsidR="000544C1" w:rsidRPr="00534D4B">
        <w:rPr>
          <w:rFonts w:ascii="Arial LatArm" w:hAnsi="Sylfaen"/>
          <w:b/>
          <w:sz w:val="22"/>
          <w:szCs w:val="22"/>
        </w:rPr>
        <w:t>կարիքների</w:t>
      </w:r>
      <w:r w:rsidR="000544C1" w:rsidRPr="00534D4B">
        <w:rPr>
          <w:rFonts w:ascii="Arial LatArm" w:hAnsi="Arial LatArm"/>
          <w:b/>
          <w:sz w:val="22"/>
          <w:szCs w:val="22"/>
          <w:lang w:val="af-ZA"/>
        </w:rPr>
        <w:t xml:space="preserve"> </w:t>
      </w:r>
      <w:r w:rsidR="000544C1" w:rsidRPr="00534D4B">
        <w:rPr>
          <w:rFonts w:ascii="Arial LatArm" w:hAnsi="Sylfaen"/>
          <w:b/>
          <w:sz w:val="22"/>
          <w:szCs w:val="22"/>
        </w:rPr>
        <w:t>համար</w:t>
      </w:r>
      <w:r w:rsidR="000544C1" w:rsidRPr="00534D4B">
        <w:rPr>
          <w:rFonts w:ascii="Times New Roman" w:hAnsi="Times New Roman"/>
          <w:b/>
          <w:sz w:val="22"/>
          <w:szCs w:val="22"/>
          <w:lang w:val="af-ZA"/>
        </w:rPr>
        <w:t xml:space="preserve">` </w:t>
      </w:r>
      <w:r w:rsidRPr="00534D4B">
        <w:rPr>
          <w:rFonts w:ascii="Sylfaen" w:hAnsi="Sylfaen"/>
          <w:b/>
          <w:sz w:val="22"/>
          <w:szCs w:val="22"/>
        </w:rPr>
        <w:t xml:space="preserve">Ոսկետափ </w:t>
      </w:r>
      <w:r w:rsidR="000544C1" w:rsidRPr="00534D4B">
        <w:rPr>
          <w:rFonts w:ascii="Sylfaen" w:hAnsi="Sylfaen"/>
          <w:b/>
          <w:sz w:val="22"/>
          <w:szCs w:val="22"/>
        </w:rPr>
        <w:t>համայնքի</w:t>
      </w:r>
      <w:r w:rsidR="000544C1" w:rsidRPr="00534D4B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544C1" w:rsidRPr="00534D4B">
        <w:rPr>
          <w:rFonts w:ascii="Sylfaen" w:hAnsi="Sylfaen"/>
          <w:b/>
          <w:sz w:val="22"/>
          <w:szCs w:val="22"/>
        </w:rPr>
        <w:t>աղբահանության</w:t>
      </w:r>
      <w:r w:rsidR="000544C1" w:rsidRPr="00534D4B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544C1" w:rsidRPr="00534D4B">
        <w:rPr>
          <w:rFonts w:ascii="Sylfaen" w:hAnsi="Sylfaen"/>
          <w:b/>
          <w:sz w:val="22"/>
          <w:szCs w:val="22"/>
        </w:rPr>
        <w:t>ծառայությունների</w:t>
      </w:r>
      <w:r w:rsidR="000544C1" w:rsidRPr="00534D4B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544C1" w:rsidRPr="00534D4B">
        <w:rPr>
          <w:rFonts w:ascii="Sylfaen" w:hAnsi="Sylfaen"/>
          <w:b/>
          <w:sz w:val="22"/>
          <w:szCs w:val="22"/>
        </w:rPr>
        <w:t>ձեռքբերում</w:t>
      </w:r>
      <w:r w:rsidR="000544C1" w:rsidRPr="00534D4B">
        <w:rPr>
          <w:rFonts w:ascii="Sylfaen" w:hAnsi="Sylfaen"/>
          <w:b/>
          <w:lang w:val="af-ZA"/>
        </w:rPr>
        <w:t xml:space="preserve"> </w:t>
      </w:r>
      <w:r w:rsidR="000544C1" w:rsidRPr="00534D4B">
        <w:rPr>
          <w:rFonts w:ascii="Sylfaen" w:hAnsi="Sylfaen" w:cs="Tahoma"/>
          <w:sz w:val="22"/>
          <w:szCs w:val="22"/>
          <w:lang w:val="af-ZA"/>
        </w:rPr>
        <w:t>։</w:t>
      </w:r>
    </w:p>
    <w:tbl>
      <w:tblPr>
        <w:tblW w:w="0" w:type="auto"/>
        <w:jc w:val="center"/>
        <w:tblInd w:w="-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"/>
        <w:gridCol w:w="2610"/>
        <w:gridCol w:w="2610"/>
        <w:gridCol w:w="2700"/>
        <w:gridCol w:w="2049"/>
      </w:tblGrid>
      <w:tr w:rsidR="000544C1" w:rsidRPr="000544C1" w:rsidTr="00534D4B">
        <w:trPr>
          <w:trHeight w:val="485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Հ</w:t>
            </w:r>
            <w:r w:rsidRPr="000544C1">
              <w:rPr>
                <w:rFonts w:ascii="Times LatArm" w:hAnsi="Times LatArm"/>
                <w:b/>
                <w:lang w:val="af-ZA"/>
              </w:rPr>
              <w:t>/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Մասնակցի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անվանումը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Հրավերի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պահանջներին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համապատասխանող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հայտեր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Times LatArm"/>
                <w:lang w:val="af-ZA"/>
              </w:rPr>
              <w:t>/</w:t>
            </w:r>
            <w:r w:rsidRPr="000544C1">
              <w:rPr>
                <w:rFonts w:ascii="Times LatArm" w:hAnsi="GHEA Grapalat" w:cs="Sylfaen"/>
                <w:lang w:val="af-ZA"/>
              </w:rPr>
              <w:t>համապատասխանելու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դեպքում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նշել</w:t>
            </w:r>
            <w:r w:rsidRPr="000544C1">
              <w:rPr>
                <w:rFonts w:ascii="Times LatArm" w:hAnsi="Times LatArm"/>
                <w:lang w:val="af-ZA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Հրավերի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պահանջներին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չհամապատասխանող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հայտեր</w:t>
            </w: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Times LatArm"/>
                <w:lang w:val="af-ZA"/>
              </w:rPr>
              <w:t>/</w:t>
            </w:r>
            <w:r w:rsidRPr="000544C1">
              <w:rPr>
                <w:rFonts w:ascii="Times LatArm" w:hAnsi="GHEA Grapalat" w:cs="Sylfaen"/>
                <w:lang w:val="af-ZA"/>
              </w:rPr>
              <w:t>չհամապատասխանելու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դեպքում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նշել</w:t>
            </w:r>
            <w:r w:rsidRPr="000544C1">
              <w:rPr>
                <w:rFonts w:ascii="Times LatArm" w:hAnsi="Times LatArm"/>
                <w:lang w:val="af-ZA"/>
              </w:rPr>
              <w:t xml:space="preserve"> “X”/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Անհամապատասխանության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համառոտ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նկարագրույթուն</w:t>
            </w:r>
          </w:p>
        </w:tc>
      </w:tr>
      <w:tr w:rsidR="000544C1" w:rsidRPr="000544C1" w:rsidTr="00534D4B">
        <w:trPr>
          <w:trHeight w:val="1519"/>
          <w:jc w:val="center"/>
        </w:trPr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Times LatArm"/>
                <w:b/>
                <w:lang w:val="af-ZA"/>
              </w:rPr>
              <w:t>1</w:t>
            </w:r>
            <w:r w:rsidRPr="000544C1">
              <w:rPr>
                <w:rFonts w:ascii="Times LatArm" w:hAnsi="Times LatArm"/>
                <w:b/>
                <w:lang w:val="af-ZA"/>
              </w:rPr>
              <w:br/>
            </w: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4C1" w:rsidRPr="000544C1" w:rsidRDefault="000544C1" w:rsidP="00534D4B">
            <w:pPr>
              <w:rPr>
                <w:rFonts w:ascii="Times LatArm" w:hAnsi="Times LatArm" w:cs="Sylfaen"/>
                <w:b/>
                <w:lang w:val="af-ZA"/>
              </w:rPr>
            </w:pPr>
            <w:r w:rsidRPr="000544C1">
              <w:rPr>
                <w:rFonts w:ascii="Times LatArm" w:hAnsi="Times LatArm"/>
                <w:b/>
                <w:color w:val="000000"/>
                <w:lang w:val="pt-BR"/>
              </w:rPr>
              <w:t>&lt;&lt;</w:t>
            </w:r>
            <w:r w:rsidR="00534D4B">
              <w:rPr>
                <w:rFonts w:ascii="Times LatArm" w:hAnsi="Sylfaen" w:cs="Sylfaen"/>
                <w:b/>
                <w:color w:val="000000"/>
              </w:rPr>
              <w:t>Վեստ</w:t>
            </w:r>
            <w:r w:rsidR="00534D4B">
              <w:rPr>
                <w:rFonts w:ascii="Times LatArm" w:hAnsi="Sylfaen" w:cs="Sylfaen"/>
                <w:b/>
                <w:color w:val="000000"/>
              </w:rPr>
              <w:t xml:space="preserve"> </w:t>
            </w:r>
            <w:r w:rsidR="00534D4B">
              <w:rPr>
                <w:rFonts w:ascii="Times LatArm" w:hAnsi="Sylfaen" w:cs="Sylfaen"/>
                <w:b/>
                <w:color w:val="000000"/>
              </w:rPr>
              <w:t>Մենեջմենտ</w:t>
            </w:r>
            <w:r w:rsidRPr="000544C1">
              <w:rPr>
                <w:rFonts w:ascii="Times LatArm" w:hAnsi="Times LatArm"/>
                <w:b/>
                <w:color w:val="000000"/>
                <w:lang w:val="pt-BR"/>
              </w:rPr>
              <w:t>&gt;&gt;</w:t>
            </w:r>
            <w:r w:rsidR="00534D4B">
              <w:rPr>
                <w:rFonts w:ascii="Times LatArm" w:hAnsi="Times LatArm"/>
                <w:b/>
                <w:color w:val="000000"/>
                <w:lang w:val="pt-BR"/>
              </w:rPr>
              <w:t xml:space="preserve"> </w:t>
            </w:r>
            <w:r w:rsidRPr="000544C1">
              <w:rPr>
                <w:rFonts w:ascii="Times LatArm" w:hAnsi="Sylfaen" w:cs="Sylfaen"/>
                <w:b/>
                <w:color w:val="000000"/>
                <w:lang w:val="hy-AM"/>
              </w:rPr>
              <w:t>ՍՊԸ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4C1" w:rsidRPr="000544C1" w:rsidRDefault="000544C1" w:rsidP="00534D4B">
            <w:pPr>
              <w:rPr>
                <w:rFonts w:ascii="Times LatArm" w:hAnsi="Times LatArm"/>
                <w:lang w:val="af-ZA"/>
              </w:rPr>
            </w:pPr>
          </w:p>
          <w:p w:rsidR="000544C1" w:rsidRPr="000544C1" w:rsidRDefault="000544C1" w:rsidP="00534D4B">
            <w:pPr>
              <w:jc w:val="center"/>
              <w:rPr>
                <w:rFonts w:ascii="Times LatArm" w:hAnsi="Times LatArm"/>
                <w:lang w:val="af-ZA"/>
              </w:rPr>
            </w:pPr>
            <w:r w:rsidRPr="000544C1">
              <w:rPr>
                <w:rFonts w:ascii="Times LatArm" w:hAnsi="Times LatArm"/>
                <w:lang w:val="af-ZA"/>
              </w:rPr>
              <w:t>“X”</w:t>
            </w:r>
            <w:r w:rsidRPr="000544C1">
              <w:rPr>
                <w:rFonts w:ascii="Times LatArm" w:hAnsi="Times LatArm"/>
                <w:lang w:val="af-ZA"/>
              </w:rPr>
              <w:br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lang w:val="af-ZA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lang w:val="af-ZA"/>
              </w:rPr>
            </w:pPr>
          </w:p>
        </w:tc>
      </w:tr>
    </w:tbl>
    <w:p w:rsid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</w:rPr>
      </w:pPr>
    </w:p>
    <w:p w:rsidR="00534D4B" w:rsidRPr="00534D4B" w:rsidRDefault="00534D4B" w:rsidP="000544C1">
      <w:pPr>
        <w:spacing w:after="240" w:line="360" w:lineRule="auto"/>
        <w:ind w:firstLine="709"/>
        <w:jc w:val="both"/>
        <w:rPr>
          <w:rFonts w:ascii="Times LatArm" w:hAnsi="Times LatArm"/>
        </w:rPr>
      </w:pPr>
    </w:p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2"/>
        <w:gridCol w:w="2465"/>
        <w:gridCol w:w="1549"/>
        <w:gridCol w:w="2810"/>
      </w:tblGrid>
      <w:tr w:rsidR="000544C1" w:rsidRPr="000544C1" w:rsidTr="000544C1">
        <w:trPr>
          <w:trHeight w:val="126"/>
          <w:jc w:val="center"/>
        </w:trPr>
        <w:tc>
          <w:tcPr>
            <w:tcW w:w="2612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Մասնակիցների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զբաղեցրած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Մասնակցի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անվանումը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Ընտրված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մասնակից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Times LatArm"/>
                <w:lang w:val="af-ZA"/>
              </w:rPr>
              <w:t>/</w:t>
            </w:r>
            <w:r w:rsidRPr="000544C1">
              <w:rPr>
                <w:rFonts w:ascii="Times LatArm" w:hAnsi="GHEA Grapalat" w:cs="Sylfaen"/>
                <w:lang w:val="af-ZA"/>
              </w:rPr>
              <w:t>ընտրված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մասնակցի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համար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նշել</w:t>
            </w:r>
            <w:r w:rsidRPr="000544C1">
              <w:rPr>
                <w:rFonts w:ascii="Times LatArm" w:hAnsi="Times LatArm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Մասնակցի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առաջարկած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գին</w:t>
            </w: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Times LatArm"/>
                <w:b/>
                <w:lang w:val="af-ZA"/>
              </w:rPr>
              <w:t>/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առանց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ԱՀՀ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,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հազ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.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դրամ</w:t>
            </w:r>
            <w:r w:rsidRPr="000544C1">
              <w:rPr>
                <w:rFonts w:ascii="Times LatArm" w:hAnsi="Times LatArm"/>
                <w:b/>
                <w:lang w:val="af-ZA"/>
              </w:rPr>
              <w:t>/</w:t>
            </w:r>
          </w:p>
        </w:tc>
      </w:tr>
      <w:tr w:rsidR="00534D4B" w:rsidRPr="000544C1" w:rsidTr="000544C1">
        <w:trPr>
          <w:trHeight w:val="297"/>
          <w:jc w:val="center"/>
        </w:trPr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D4B" w:rsidRPr="000544C1" w:rsidRDefault="00534D4B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Times LatArm"/>
                <w:b/>
                <w:lang w:val="af-ZA"/>
              </w:rPr>
              <w:t>1</w:t>
            </w:r>
            <w:r w:rsidRPr="000544C1">
              <w:rPr>
                <w:rFonts w:ascii="Times LatArm" w:hAnsi="Times LatArm"/>
                <w:b/>
                <w:lang w:val="af-ZA"/>
              </w:rPr>
              <w:br/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D4B" w:rsidRPr="000544C1" w:rsidRDefault="00534D4B" w:rsidP="00785DE4">
            <w:pPr>
              <w:rPr>
                <w:rFonts w:ascii="Times LatArm" w:hAnsi="Times LatArm" w:cs="Sylfaen"/>
                <w:b/>
                <w:lang w:val="af-ZA"/>
              </w:rPr>
            </w:pPr>
            <w:r w:rsidRPr="000544C1">
              <w:rPr>
                <w:rFonts w:ascii="Times LatArm" w:hAnsi="Times LatArm"/>
                <w:b/>
                <w:color w:val="000000"/>
                <w:lang w:val="pt-BR"/>
              </w:rPr>
              <w:t>&lt;&lt;</w:t>
            </w:r>
            <w:r>
              <w:rPr>
                <w:rFonts w:ascii="Times LatArm" w:hAnsi="Sylfaen" w:cs="Sylfaen"/>
                <w:b/>
                <w:color w:val="000000"/>
              </w:rPr>
              <w:t>Վեստ</w:t>
            </w:r>
            <w:r>
              <w:rPr>
                <w:rFonts w:ascii="Times LatArm" w:hAnsi="Sylfaen" w:cs="Sylfaen"/>
                <w:b/>
                <w:color w:val="000000"/>
              </w:rPr>
              <w:t xml:space="preserve"> </w:t>
            </w:r>
            <w:r>
              <w:rPr>
                <w:rFonts w:ascii="Times LatArm" w:hAnsi="Sylfaen" w:cs="Sylfaen"/>
                <w:b/>
                <w:color w:val="000000"/>
              </w:rPr>
              <w:t>Մենեջմենտ</w:t>
            </w:r>
            <w:r w:rsidRPr="000544C1">
              <w:rPr>
                <w:rFonts w:ascii="Times LatArm" w:hAnsi="Times LatArm"/>
                <w:b/>
                <w:color w:val="000000"/>
                <w:lang w:val="pt-BR"/>
              </w:rPr>
              <w:t>&gt;&gt;</w:t>
            </w:r>
            <w:r>
              <w:rPr>
                <w:rFonts w:ascii="Times LatArm" w:hAnsi="Times LatArm"/>
                <w:b/>
                <w:color w:val="000000"/>
                <w:lang w:val="pt-BR"/>
              </w:rPr>
              <w:t xml:space="preserve"> </w:t>
            </w:r>
            <w:r w:rsidRPr="000544C1">
              <w:rPr>
                <w:rFonts w:ascii="Times LatArm" w:hAnsi="Sylfaen" w:cs="Sylfaen"/>
                <w:b/>
                <w:color w:val="000000"/>
                <w:lang w:val="hy-AM"/>
              </w:rPr>
              <w:t>ՍՊԸ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534D4B" w:rsidRPr="000544C1" w:rsidRDefault="00534D4B" w:rsidP="00534D4B">
            <w:pPr>
              <w:rPr>
                <w:rFonts w:ascii="Times LatArm" w:hAnsi="Times LatArm"/>
                <w:lang w:val="af-ZA"/>
              </w:rPr>
            </w:pPr>
          </w:p>
          <w:p w:rsidR="00534D4B" w:rsidRPr="000544C1" w:rsidRDefault="00534D4B" w:rsidP="00785DE4">
            <w:pPr>
              <w:jc w:val="center"/>
              <w:rPr>
                <w:rFonts w:ascii="Times LatArm" w:hAnsi="Times LatArm"/>
              </w:rPr>
            </w:pPr>
            <w:r w:rsidRPr="000544C1">
              <w:rPr>
                <w:rFonts w:ascii="Times LatArm" w:hAnsi="Times LatArm"/>
                <w:lang w:val="af-ZA"/>
              </w:rPr>
              <w:t>“X”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D4B" w:rsidRPr="00534D4B" w:rsidRDefault="009D09AA" w:rsidP="00785DE4">
            <w:pPr>
              <w:pStyle w:val="BodyText"/>
              <w:rPr>
                <w:rFonts w:ascii="Times LatArm" w:hAnsi="Times LatArm" w:cs="Sylfaen"/>
                <w:b/>
                <w:sz w:val="22"/>
                <w:szCs w:val="22"/>
              </w:rPr>
            </w:pPr>
            <w:r>
              <w:rPr>
                <w:rFonts w:ascii="Times LatArm" w:hAnsi="Times LatArm" w:cs="Sylfaen"/>
                <w:b/>
                <w:sz w:val="22"/>
                <w:szCs w:val="18"/>
              </w:rPr>
              <w:t>5896.</w:t>
            </w:r>
            <w:r w:rsidR="00534D4B">
              <w:rPr>
                <w:rFonts w:ascii="Times LatArm" w:hAnsi="Times LatArm" w:cs="Sylfaen"/>
                <w:b/>
                <w:sz w:val="22"/>
                <w:szCs w:val="18"/>
              </w:rPr>
              <w:t>000</w:t>
            </w:r>
          </w:p>
        </w:tc>
      </w:tr>
    </w:tbl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  <w:lang w:val="af-ZA"/>
        </w:rPr>
      </w:pPr>
    </w:p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  <w:lang w:val="af-ZA"/>
        </w:rPr>
      </w:pPr>
      <w:r w:rsidRPr="000544C1">
        <w:rPr>
          <w:rFonts w:ascii="Times LatArm" w:hAnsi="GHEA Grapalat" w:cs="Sylfaen"/>
          <w:lang w:val="af-ZA"/>
        </w:rPr>
        <w:t>Ընտրված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մասնակցին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որոշելու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համար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կիրառված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չափանիշ՝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/>
          <w:lang w:val="af-ZA"/>
        </w:rPr>
        <w:t>ցածր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/>
          <w:lang w:val="af-ZA"/>
        </w:rPr>
        <w:t>գին</w:t>
      </w:r>
      <w:r w:rsidRPr="000544C1">
        <w:rPr>
          <w:rFonts w:ascii="Times LatArm" w:hAnsi="Times LatArm" w:cs="Arial Armenian"/>
          <w:lang w:val="af-ZA"/>
        </w:rPr>
        <w:t>:</w:t>
      </w:r>
    </w:p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 w:cs="Sylfaen"/>
          <w:lang w:val="af-ZA"/>
        </w:rPr>
      </w:pPr>
      <w:r w:rsidRPr="000544C1">
        <w:rPr>
          <w:rFonts w:ascii="Times LatArm" w:hAnsi="Times LatArm"/>
          <w:lang w:val="af-ZA"/>
        </w:rPr>
        <w:t>“</w:t>
      </w:r>
      <w:r w:rsidRPr="000544C1">
        <w:rPr>
          <w:rFonts w:ascii="Times LatArm" w:hAnsi="GHEA Grapalat" w:cs="Sylfaen"/>
          <w:lang w:val="af-ZA"/>
        </w:rPr>
        <w:t>Գնումների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մասին</w:t>
      </w:r>
      <w:r w:rsidRPr="000544C1">
        <w:rPr>
          <w:rFonts w:ascii="Times LatArm" w:hAnsi="Times LatArm"/>
          <w:lang w:val="af-ZA"/>
        </w:rPr>
        <w:t xml:space="preserve">” </w:t>
      </w:r>
      <w:r w:rsidRPr="000544C1">
        <w:rPr>
          <w:rFonts w:ascii="Times LatArm" w:hAnsi="GHEA Grapalat" w:cs="Sylfaen"/>
          <w:lang w:val="af-ZA"/>
        </w:rPr>
        <w:t>ՀՀ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օրենքի</w:t>
      </w:r>
      <w:r w:rsidRPr="000544C1">
        <w:rPr>
          <w:rFonts w:ascii="Times LatArm" w:hAnsi="Times LatArm"/>
          <w:lang w:val="af-ZA"/>
        </w:rPr>
        <w:t xml:space="preserve"> </w:t>
      </w:r>
      <w:r w:rsidRPr="00534D4B">
        <w:rPr>
          <w:rFonts w:ascii="Times LatArm" w:hAnsi="Times LatArm"/>
          <w:lang w:val="af-ZA"/>
        </w:rPr>
        <w:t>9-</w:t>
      </w:r>
      <w:r w:rsidRPr="000544C1">
        <w:rPr>
          <w:rFonts w:ascii="Times LatArm" w:hAnsi="GHEA Grapalat" w:cs="Sylfaen"/>
          <w:lang w:val="af-ZA"/>
        </w:rPr>
        <w:t>րդ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հոդվածի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համաձայն</w:t>
      </w:r>
      <w:r w:rsidRPr="000544C1">
        <w:rPr>
          <w:rFonts w:ascii="Times LatArm" w:hAnsi="Times LatArm"/>
          <w:lang w:val="af-ZA"/>
        </w:rPr>
        <w:t xml:space="preserve">` </w:t>
      </w:r>
      <w:r w:rsidRPr="000544C1">
        <w:rPr>
          <w:rFonts w:ascii="Times LatArm" w:hAnsi="GHEA Grapalat" w:cs="Sylfaen"/>
          <w:lang w:val="af-ZA"/>
        </w:rPr>
        <w:t>անգործության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ժամկետ</w:t>
      </w:r>
      <w:r w:rsidRPr="000544C1">
        <w:rPr>
          <w:rFonts w:ascii="Times LatArm" w:hAnsi="Times LatArm"/>
          <w:lang w:val="af-ZA"/>
        </w:rPr>
        <w:t xml:space="preserve">  </w:t>
      </w:r>
      <w:r w:rsidRPr="000544C1">
        <w:rPr>
          <w:rFonts w:ascii="Times LatArm" w:hAnsi="GHEA Grapalat"/>
          <w:lang w:val="ru-RU"/>
        </w:rPr>
        <w:t>չի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սահմանվում</w:t>
      </w:r>
      <w:r w:rsidRPr="000544C1">
        <w:rPr>
          <w:rFonts w:ascii="Times LatArm" w:hAnsi="Times LatArm" w:cs="Sylfaen"/>
          <w:lang w:val="af-ZA"/>
        </w:rPr>
        <w:t>:</w:t>
      </w:r>
    </w:p>
    <w:p w:rsidR="000544C1" w:rsidRPr="000544C1" w:rsidRDefault="000544C1" w:rsidP="000544C1">
      <w:pPr>
        <w:spacing w:after="240" w:line="360" w:lineRule="auto"/>
        <w:ind w:firstLine="709"/>
        <w:rPr>
          <w:rFonts w:ascii="Times LatArm" w:hAnsi="Times LatArm"/>
          <w:lang w:val="af-ZA"/>
        </w:rPr>
      </w:pPr>
      <w:r w:rsidRPr="000544C1">
        <w:rPr>
          <w:rFonts w:ascii="Times LatArm" w:hAnsi="GHEA Grapalat" w:cs="Sylfaen"/>
          <w:lang w:val="af-ZA"/>
        </w:rPr>
        <w:t>Սույն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հայտարարության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հետ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կապված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լրացուցիչ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տեղեկություններ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ստանալու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համար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կարող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եք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Times LatArm"/>
          <w:lang w:val="af-ZA"/>
        </w:rPr>
        <w:br/>
        <w:t xml:space="preserve">           </w:t>
      </w:r>
      <w:r w:rsidRPr="000544C1">
        <w:rPr>
          <w:rFonts w:ascii="Times LatArm" w:hAnsi="GHEA Grapalat" w:cs="Sylfaen"/>
          <w:lang w:val="af-ZA"/>
        </w:rPr>
        <w:t>դիմել</w:t>
      </w:r>
      <w:r w:rsidRPr="000544C1">
        <w:rPr>
          <w:rFonts w:ascii="Times LatArm" w:hAnsi="Times LatArm" w:cs="Sylfaen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գնումների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համակարգող՝</w:t>
      </w:r>
      <w:r w:rsidRPr="000544C1">
        <w:rPr>
          <w:rFonts w:ascii="Times LatArm" w:hAnsi="Times LatArm"/>
          <w:lang w:val="af-ZA"/>
        </w:rPr>
        <w:t xml:space="preserve"> </w:t>
      </w:r>
      <w:r w:rsidR="00534D4B">
        <w:rPr>
          <w:rFonts w:ascii="Times LatArm" w:hAnsi="GHEA Grapalat"/>
        </w:rPr>
        <w:t>Անահիտ</w:t>
      </w:r>
      <w:r w:rsidR="00534D4B">
        <w:rPr>
          <w:rFonts w:ascii="Times LatArm" w:hAnsi="GHEA Grapalat"/>
        </w:rPr>
        <w:t xml:space="preserve"> </w:t>
      </w:r>
      <w:r w:rsidR="00534D4B">
        <w:rPr>
          <w:rFonts w:ascii="Times LatArm" w:hAnsi="GHEA Grapalat"/>
        </w:rPr>
        <w:t>Ղազարյանին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Arial Armenian"/>
          <w:lang w:val="af-ZA"/>
        </w:rPr>
        <w:t>։</w:t>
      </w:r>
    </w:p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  <w:lang w:val="af-ZA"/>
        </w:rPr>
      </w:pPr>
      <w:r w:rsidRPr="000544C1">
        <w:rPr>
          <w:rFonts w:ascii="Times LatArm" w:hAnsi="GHEA Grapalat" w:cs="Sylfaen"/>
          <w:lang w:val="af-ZA"/>
        </w:rPr>
        <w:t>Հեռախոս՝</w:t>
      </w:r>
      <w:r w:rsidRPr="000544C1">
        <w:rPr>
          <w:rFonts w:ascii="Times LatArm" w:hAnsi="Times LatArm"/>
          <w:lang w:val="af-ZA"/>
        </w:rPr>
        <w:t xml:space="preserve"> </w:t>
      </w:r>
      <w:r w:rsidR="00534D4B">
        <w:rPr>
          <w:rFonts w:ascii="Times LatArm" w:hAnsi="Times LatArm"/>
          <w:b/>
          <w:sz w:val="18"/>
          <w:lang w:val="af-ZA"/>
        </w:rPr>
        <w:t>093 762503</w:t>
      </w:r>
      <w:r w:rsidRPr="000544C1">
        <w:rPr>
          <w:rFonts w:ascii="Times LatArm" w:hAnsi="GHEA Grapalat" w:cs="Arial Armenian"/>
          <w:lang w:val="af-ZA"/>
        </w:rPr>
        <w:t>։</w:t>
      </w:r>
    </w:p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  <w:lang w:val="af-ZA"/>
        </w:rPr>
      </w:pPr>
      <w:r w:rsidRPr="000544C1">
        <w:rPr>
          <w:rFonts w:ascii="Times LatArm" w:hAnsi="GHEA Grapalat" w:cs="Sylfaen"/>
          <w:lang w:val="af-ZA"/>
        </w:rPr>
        <w:t>Էլ</w:t>
      </w:r>
      <w:r w:rsidRPr="000544C1">
        <w:rPr>
          <w:rFonts w:ascii="Times LatArm" w:hAnsi="Times LatArm"/>
          <w:lang w:val="af-ZA"/>
        </w:rPr>
        <w:t xml:space="preserve">. </w:t>
      </w:r>
      <w:r w:rsidRPr="000544C1">
        <w:rPr>
          <w:rFonts w:ascii="Times LatArm" w:hAnsi="GHEA Grapalat" w:cs="Sylfaen"/>
          <w:lang w:val="af-ZA"/>
        </w:rPr>
        <w:t>փոստ՝</w:t>
      </w:r>
      <w:r w:rsidRPr="000544C1">
        <w:rPr>
          <w:rFonts w:ascii="Times LatArm" w:hAnsi="Times LatArm"/>
          <w:lang w:val="af-ZA"/>
        </w:rPr>
        <w:t xml:space="preserve"> </w:t>
      </w:r>
      <w:r w:rsidR="00534D4B">
        <w:rPr>
          <w:rFonts w:ascii="Times LatArm" w:hAnsi="Times LatArm"/>
          <w:b/>
          <w:sz w:val="18"/>
        </w:rPr>
        <w:t>vosketapigyuxapetaran@mail.ru</w:t>
      </w:r>
      <w:r w:rsidRPr="000544C1">
        <w:rPr>
          <w:rFonts w:ascii="Times LatArm" w:hAnsi="GHEA Grapalat" w:cs="Arial Armenian"/>
          <w:lang w:val="af-ZA"/>
        </w:rPr>
        <w:t>։</w:t>
      </w:r>
    </w:p>
    <w:p w:rsidR="000544C1" w:rsidRPr="000544C1" w:rsidRDefault="000544C1" w:rsidP="000544C1">
      <w:pPr>
        <w:pStyle w:val="BodyTextIndent3"/>
        <w:spacing w:after="240"/>
        <w:ind w:firstLine="709"/>
        <w:rPr>
          <w:rFonts w:ascii="Times LatArm" w:hAnsi="Times LatArm" w:cs="Sylfaen"/>
          <w:b w:val="0"/>
          <w:szCs w:val="22"/>
          <w:lang w:val="af-ZA"/>
        </w:rPr>
      </w:pPr>
      <w:r w:rsidRPr="000544C1">
        <w:rPr>
          <w:rFonts w:ascii="Times LatArm" w:hAnsi="GHEA Grapalat" w:cs="Sylfaen"/>
          <w:szCs w:val="22"/>
          <w:u w:val="none"/>
          <w:lang w:val="af-ZA"/>
        </w:rPr>
        <w:t>Պատվիրատու</w:t>
      </w:r>
      <w:r w:rsidRPr="000544C1">
        <w:rPr>
          <w:rFonts w:ascii="Times LatArm" w:hAnsi="Times LatArm"/>
          <w:b w:val="0"/>
          <w:i w:val="0"/>
          <w:szCs w:val="22"/>
          <w:u w:val="none"/>
          <w:lang w:val="af-ZA"/>
        </w:rPr>
        <w:t>`</w:t>
      </w:r>
      <w:r w:rsidRPr="000544C1">
        <w:rPr>
          <w:rFonts w:ascii="Times LatArm" w:hAnsi="Times LatArm"/>
          <w:b w:val="0"/>
          <w:i w:val="0"/>
          <w:szCs w:val="22"/>
          <w:u w:val="none"/>
          <w:lang w:val="ru-RU"/>
        </w:rPr>
        <w:t xml:space="preserve"> </w:t>
      </w:r>
      <w:r w:rsidR="00534D4B">
        <w:rPr>
          <w:rFonts w:ascii="Times LatArm" w:hAnsi="GHEA Grapalat"/>
          <w:b w:val="0"/>
          <w:i w:val="0"/>
          <w:sz w:val="24"/>
          <w:szCs w:val="22"/>
          <w:u w:val="none"/>
          <w:lang w:val="en-US"/>
        </w:rPr>
        <w:t>Ոսկետափի</w:t>
      </w:r>
      <w:r w:rsidRPr="000544C1">
        <w:rPr>
          <w:rFonts w:ascii="Times LatArm" w:hAnsi="Times LatArm"/>
          <w:b w:val="0"/>
          <w:i w:val="0"/>
          <w:sz w:val="24"/>
          <w:szCs w:val="22"/>
          <w:u w:val="none"/>
          <w:lang w:val="en-US"/>
        </w:rPr>
        <w:t xml:space="preserve">  </w:t>
      </w:r>
      <w:r w:rsidRPr="000544C1">
        <w:rPr>
          <w:rFonts w:ascii="Times LatArm" w:hAnsi="GHEA Grapalat"/>
          <w:b w:val="0"/>
          <w:i w:val="0"/>
          <w:sz w:val="24"/>
          <w:szCs w:val="22"/>
          <w:u w:val="none"/>
          <w:lang w:val="en-US"/>
        </w:rPr>
        <w:t>համայնքապետարան</w:t>
      </w:r>
      <w:r w:rsidRPr="000544C1">
        <w:rPr>
          <w:rFonts w:ascii="Times LatArm" w:hAnsi="Times LatArm"/>
          <w:b w:val="0"/>
          <w:i w:val="0"/>
          <w:szCs w:val="22"/>
        </w:rPr>
        <w:t>:</w:t>
      </w:r>
    </w:p>
    <w:p w:rsidR="000544C1" w:rsidRPr="000544C1" w:rsidRDefault="000544C1" w:rsidP="000544C1">
      <w:pPr>
        <w:rPr>
          <w:rFonts w:ascii="Times LatArm" w:hAnsi="Times LatArm"/>
          <w:lang w:val="af-ZA"/>
        </w:rPr>
      </w:pPr>
    </w:p>
    <w:p w:rsidR="000544C1" w:rsidRPr="000544C1" w:rsidRDefault="000544C1" w:rsidP="000544C1">
      <w:pPr>
        <w:pStyle w:val="BodyTextIndent3"/>
        <w:ind w:firstLine="0"/>
        <w:rPr>
          <w:rFonts w:ascii="Times LatArm" w:hAnsi="Times LatArm"/>
          <w:szCs w:val="22"/>
        </w:rPr>
      </w:pPr>
    </w:p>
    <w:p w:rsidR="000544C1" w:rsidRPr="000544C1" w:rsidRDefault="000544C1" w:rsidP="000544C1">
      <w:pPr>
        <w:rPr>
          <w:rFonts w:ascii="Times LatArm" w:hAnsi="Times LatArm"/>
        </w:rPr>
      </w:pPr>
    </w:p>
    <w:p w:rsidR="00C96FAA" w:rsidRPr="000544C1" w:rsidRDefault="00C96FAA">
      <w:pPr>
        <w:rPr>
          <w:rFonts w:ascii="Times LatArm" w:hAnsi="Times LatArm"/>
        </w:rPr>
      </w:pPr>
    </w:p>
    <w:sectPr w:rsidR="00C96FAA" w:rsidRPr="000544C1" w:rsidSect="00007330">
      <w:footerReference w:type="even" r:id="rId6"/>
      <w:footerReference w:type="default" r:id="rId7"/>
      <w:pgSz w:w="11906" w:h="16838"/>
      <w:pgMar w:top="360" w:right="386" w:bottom="35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C65" w:rsidRDefault="005D7C65" w:rsidP="00406902">
      <w:pPr>
        <w:spacing w:after="0" w:line="240" w:lineRule="auto"/>
      </w:pPr>
      <w:r>
        <w:separator/>
      </w:r>
    </w:p>
  </w:endnote>
  <w:endnote w:type="continuationSeparator" w:id="1">
    <w:p w:rsidR="005D7C65" w:rsidRDefault="005D7C65" w:rsidP="0040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30" w:rsidRDefault="00406902" w:rsidP="000E45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4D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7330" w:rsidRDefault="005D7C65" w:rsidP="000E45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30" w:rsidRDefault="00406902" w:rsidP="000E45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4D4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9AA">
      <w:rPr>
        <w:rStyle w:val="PageNumber"/>
        <w:noProof/>
      </w:rPr>
      <w:t>2</w:t>
    </w:r>
    <w:r>
      <w:rPr>
        <w:rStyle w:val="PageNumber"/>
      </w:rPr>
      <w:fldChar w:fldCharType="end"/>
    </w:r>
  </w:p>
  <w:p w:rsidR="00007330" w:rsidRDefault="005D7C65" w:rsidP="000E45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C65" w:rsidRDefault="005D7C65" w:rsidP="00406902">
      <w:pPr>
        <w:spacing w:after="0" w:line="240" w:lineRule="auto"/>
      </w:pPr>
      <w:r>
        <w:separator/>
      </w:r>
    </w:p>
  </w:footnote>
  <w:footnote w:type="continuationSeparator" w:id="1">
    <w:p w:rsidR="005D7C65" w:rsidRDefault="005D7C65" w:rsidP="00406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E66"/>
    <w:rsid w:val="000544C1"/>
    <w:rsid w:val="00406902"/>
    <w:rsid w:val="00534D4B"/>
    <w:rsid w:val="005D7C65"/>
    <w:rsid w:val="00876649"/>
    <w:rsid w:val="009D09AA"/>
    <w:rsid w:val="00A21E54"/>
    <w:rsid w:val="00C96FAA"/>
    <w:rsid w:val="00FE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49"/>
  </w:style>
  <w:style w:type="paragraph" w:styleId="Heading3">
    <w:name w:val="heading 3"/>
    <w:basedOn w:val="Normal"/>
    <w:next w:val="Normal"/>
    <w:link w:val="Heading3Char"/>
    <w:qFormat/>
    <w:rsid w:val="000544C1"/>
    <w:pPr>
      <w:keepNext/>
      <w:spacing w:after="0" w:line="240" w:lineRule="auto"/>
      <w:ind w:firstLine="720"/>
      <w:jc w:val="center"/>
      <w:outlineLvl w:val="2"/>
    </w:pPr>
    <w:rPr>
      <w:rFonts w:ascii="Times LatArm" w:eastAsia="Calibri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44C1"/>
    <w:rPr>
      <w:rFonts w:ascii="Times LatArm" w:eastAsia="Calibri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44C1"/>
    <w:pPr>
      <w:spacing w:after="0" w:line="240" w:lineRule="auto"/>
      <w:ind w:firstLine="720"/>
    </w:pPr>
    <w:rPr>
      <w:rFonts w:ascii="Arial LatArm" w:eastAsia="Calibri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44C1"/>
    <w:rPr>
      <w:rFonts w:ascii="Arial LatArm" w:eastAsia="Calibri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rsid w:val="000544C1"/>
    <w:rPr>
      <w:rFonts w:cs="Times New Roman"/>
    </w:rPr>
  </w:style>
  <w:style w:type="paragraph" w:styleId="Footer">
    <w:name w:val="footer"/>
    <w:basedOn w:val="Normal"/>
    <w:link w:val="FooterChar"/>
    <w:rsid w:val="000544C1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44C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544C1"/>
    <w:pPr>
      <w:spacing w:after="120" w:line="240" w:lineRule="auto"/>
    </w:pPr>
    <w:rPr>
      <w:rFonts w:ascii="Times Armenian" w:eastAsia="Calibri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44C1"/>
    <w:rPr>
      <w:rFonts w:ascii="Times Armenian" w:eastAsia="Calibri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544C1"/>
    <w:pPr>
      <w:spacing w:after="120" w:line="480" w:lineRule="auto"/>
      <w:ind w:left="360"/>
    </w:pPr>
    <w:rPr>
      <w:rFonts w:ascii="Times Armenian" w:eastAsia="Calibri" w:hAnsi="Times Armenian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544C1"/>
    <w:rPr>
      <w:rFonts w:ascii="Times Armenian" w:eastAsia="Calibri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2017-01-31T11:34:00Z</dcterms:created>
  <dcterms:modified xsi:type="dcterms:W3CDTF">2017-02-01T08:33:00Z</dcterms:modified>
</cp:coreProperties>
</file>