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CC4F42">
        <w:rPr>
          <w:rFonts w:ascii="Sylfaen" w:hAnsi="Sylfaen" w:cs="Sylfaen"/>
          <w:color w:val="FF0000"/>
          <w:lang w:val="hy-AM"/>
        </w:rPr>
        <w:t>07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CC4F42">
        <w:rPr>
          <w:rFonts w:ascii="Sylfaen" w:hAnsi="Sylfaen" w:cs="Sylfaen"/>
          <w:color w:val="FF0000"/>
          <w:lang w:val="hy-AM"/>
        </w:rPr>
        <w:t>2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CC4F42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0E6E6A" w:rsidRPr="000E6E6A">
        <w:rPr>
          <w:rFonts w:ascii="Sylfaen" w:hAnsi="Sylfaen" w:cs="Sylfaen"/>
          <w:lang w:val="ru-RU"/>
        </w:rPr>
        <w:t>9</w:t>
      </w:r>
      <w:r w:rsidR="00CC4F42">
        <w:rPr>
          <w:rFonts w:ascii="Sylfaen" w:hAnsi="Sylfaen" w:cs="Sylfaen"/>
          <w:lang w:val="hy-AM"/>
        </w:rPr>
        <w:t>8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обратиться к заказчику до 1</w:t>
      </w:r>
      <w:r w:rsidR="00CC4F4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CC4F42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 с момента 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Для получения приглашения открытой процедуры в документальной форме необходимо плата в размере 1000 драмов РА, которая должна быть переведена в “Ардшинбанк” на рассчетный счет ЗАО “Эксплуатация и содержание ведомственных зданий” мэрии г. Еревана N 247010087184. Заказчик обязуется после получения платежных поручений в течение дня предоставить  участнику приглашение открытой процедуры.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>Заявки открытой процедуры, составленные на армянском языке, необходимо предоставить по адресу ул. Аргишти 1, ком. 321, мэрия г. Еревана, до 1</w:t>
      </w:r>
      <w:r w:rsidR="00CC4F42">
        <w:rPr>
          <w:rFonts w:ascii="GHEA Grapalat" w:hAnsi="GHEA Grapalat"/>
          <w:sz w:val="20"/>
          <w:szCs w:val="20"/>
          <w:lang w:val="hy-AM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часов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CC4F42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дня,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опубликования данного объявления.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t xml:space="preserve">Согласно условиям 45-ой статьи закона “О закупках” РА жалобы, относительно открытой процедуры, должны быть предъявлены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r w:rsidRPr="00CA5392">
        <w:rPr>
          <w:rFonts w:ascii="GHEA Grapalat" w:hAnsi="GHEA Grapalat"/>
          <w:sz w:val="20"/>
          <w:szCs w:val="20"/>
          <w:lang w:val="es-ES"/>
        </w:rPr>
        <w:t>ентр содействия закупок по адресу ул. Комитаса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течении 5-и /пяти/ календарных дней в период срока бездействия, предусмотренный 9-ой статьей закона “О закупках”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 оценки соответствия квалификационных данных участников условиям, установленным  приглашением открытой процедуры, участники должны предъявить Заказчику документы, предусмотренные  приглашением открытой процедуры.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5B1729"/>
    <w:rsid w:val="000E6E6A"/>
    <w:rsid w:val="005B1729"/>
    <w:rsid w:val="006F1A59"/>
    <w:rsid w:val="009E1DE5"/>
    <w:rsid w:val="00BB0EEA"/>
    <w:rsid w:val="00CC4F42"/>
    <w:rsid w:val="00DC45AA"/>
    <w:rsid w:val="00E143CB"/>
    <w:rsid w:val="00F07234"/>
    <w:rsid w:val="00F3300D"/>
    <w:rsid w:val="00F83401"/>
    <w:rsid w:val="00FF3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8</cp:revision>
  <dcterms:created xsi:type="dcterms:W3CDTF">2016-11-01T06:03:00Z</dcterms:created>
  <dcterms:modified xsi:type="dcterms:W3CDTF">2017-02-07T05:56:00Z</dcterms:modified>
</cp:coreProperties>
</file>