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88" w:rsidRDefault="001C0488" w:rsidP="001C0488">
      <w:pPr>
        <w:spacing w:after="240" w:line="360" w:lineRule="auto"/>
        <w:jc w:val="center"/>
        <w:rPr>
          <w:rFonts w:ascii="Sylfaen" w:eastAsia="Times New Roman" w:hAnsi="Sylfaen"/>
          <w:b/>
          <w:i/>
          <w:szCs w:val="24"/>
          <w:lang w:val="af-ZA"/>
        </w:rPr>
      </w:pPr>
      <w:r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1C0488" w:rsidRDefault="001C0488" w:rsidP="001C0488">
      <w:pPr>
        <w:spacing w:after="240" w:line="360" w:lineRule="auto"/>
        <w:jc w:val="center"/>
        <w:rPr>
          <w:rFonts w:ascii="Sylfaen" w:eastAsia="Times New Roman" w:hAnsi="Sylfaen"/>
          <w:sz w:val="20"/>
          <w:lang w:val="af-ZA"/>
        </w:rPr>
      </w:pPr>
      <w:r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>
        <w:rPr>
          <w:rFonts w:ascii="Sylfaen" w:eastAsia="Times New Roman" w:hAnsi="Sylfaen"/>
          <w:b/>
          <w:i/>
          <w:szCs w:val="24"/>
          <w:lang w:val="af-ZA"/>
        </w:rPr>
        <w:t xml:space="preserve">  </w:t>
      </w:r>
      <w:r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>
        <w:rPr>
          <w:rFonts w:ascii="Sylfaen" w:eastAsia="Times New Roman" w:hAnsi="Sylfaen"/>
          <w:b/>
          <w:i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1C0488" w:rsidRDefault="001C0488" w:rsidP="001C0488">
      <w:pPr>
        <w:keepNext/>
        <w:spacing w:after="240" w:line="360" w:lineRule="auto"/>
        <w:jc w:val="center"/>
        <w:outlineLvl w:val="2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1C0488" w:rsidRDefault="001C0488" w:rsidP="001C0488">
      <w:pPr>
        <w:keepNext/>
        <w:spacing w:after="240" w:line="360" w:lineRule="auto"/>
        <w:jc w:val="center"/>
        <w:outlineLvl w:val="2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2017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թվականի փետրվարի 2 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-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2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և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</w:p>
    <w:p w:rsidR="001C0488" w:rsidRDefault="001C0488" w:rsidP="001C0488">
      <w:pPr>
        <w:keepNext/>
        <w:spacing w:after="240" w:line="360" w:lineRule="auto"/>
        <w:jc w:val="center"/>
        <w:outlineLvl w:val="2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eastAsia="Times New Roman" w:hAnsi="Sylfaen"/>
          <w:sz w:val="20"/>
          <w:szCs w:val="20"/>
          <w:lang w:val="af-ZA" w:eastAsia="ru-RU"/>
        </w:rPr>
        <w:t>“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”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35-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1C0488" w:rsidRDefault="001C0488" w:rsidP="001C0488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/>
          <w:b/>
          <w:szCs w:val="24"/>
          <w:lang w:val="af-ZA" w:eastAsia="ru-RU"/>
        </w:rPr>
      </w:pPr>
      <w:r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>
        <w:rPr>
          <w:rFonts w:ascii="Sylfaen" w:eastAsia="Times New Roman" w:hAnsi="Sylfaen"/>
          <w:b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>
        <w:rPr>
          <w:rFonts w:ascii="Sylfaen" w:eastAsia="Times New Roman" w:hAnsi="Sylfae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b/>
          <w:szCs w:val="24"/>
          <w:lang w:val="af-ZA" w:eastAsia="ru-RU"/>
        </w:rPr>
        <w:t>ԵՄՏ-ԲԸԱՀԱՊՁԲ-2017/1</w:t>
      </w:r>
    </w:p>
    <w:p w:rsidR="001C0488" w:rsidRDefault="001C0488" w:rsidP="001C0488">
      <w:pPr>
        <w:keepNext/>
        <w:spacing w:after="240" w:line="360" w:lineRule="auto"/>
        <w:jc w:val="center"/>
        <w:outlineLvl w:val="2"/>
        <w:rPr>
          <w:rFonts w:ascii="Sylfaen" w:eastAsia="Times New Roman" w:hAnsi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Պատվիրատուն`&lt;&lt; Երևանի &lt;&lt; Մանկան տուն&gt;&gt;  ՊՈԱԿ -ը,</w:t>
      </w:r>
      <w:r w:rsidRPr="001C04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1C04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1C04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1C04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ք.Երևան, Ա. Արմենակյան 119 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1C04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,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1C04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և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1C04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1C04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ԵՄՏ-ԲԸԱՀԱՊՁԲ-2017</w:t>
      </w:r>
      <w:r>
        <w:rPr>
          <w:rFonts w:ascii="GHEA Grapalat" w:eastAsia="Times New Roman" w:hAnsi="GHEA Grapalat"/>
          <w:b/>
          <w:szCs w:val="24"/>
          <w:lang w:val="af-ZA" w:eastAsia="ru-RU"/>
        </w:rPr>
        <w:t>/</w:t>
      </w:r>
      <w:r w:rsidRPr="001C04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1 </w:t>
      </w:r>
      <w:r>
        <w:rPr>
          <w:rFonts w:ascii="GHEA Grapalat" w:eastAsia="Times New Roman" w:hAnsi="GHEA Grapalat"/>
          <w:b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>
        <w:rPr>
          <w:rFonts w:ascii="Sylfaen" w:eastAsia="Times New Roman" w:hAnsi="Sylfaen"/>
          <w:b/>
          <w:sz w:val="20"/>
          <w:szCs w:val="20"/>
          <w:lang w:val="af-ZA" w:eastAsia="ru-RU"/>
        </w:rPr>
        <w:t xml:space="preserve"> գնման 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>
        <w:rPr>
          <w:rFonts w:ascii="Sylfaen" w:eastAsia="Times New Roman" w:hAnsi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>
        <w:rPr>
          <w:rFonts w:ascii="Sylfaen" w:eastAsia="Times New Roman" w:hAnsi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>
        <w:rPr>
          <w:rFonts w:ascii="Sylfaen" w:eastAsia="Times New Roman" w:hAnsi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>
        <w:rPr>
          <w:rFonts w:ascii="Sylfaen" w:eastAsia="Times New Roman" w:hAnsi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>
        <w:rPr>
          <w:rFonts w:ascii="Sylfaen" w:eastAsia="Times New Roman" w:hAnsi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21" w:type="dxa"/>
        <w:jc w:val="center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2068"/>
        <w:gridCol w:w="3162"/>
        <w:gridCol w:w="2838"/>
        <w:gridCol w:w="1925"/>
      </w:tblGrid>
      <w:tr w:rsidR="001C0488" w:rsidRPr="001C0488" w:rsidTr="001C0488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88" w:rsidRDefault="001C0488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1C0488" w:rsidRDefault="001C0488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88" w:rsidRDefault="001C0488">
            <w:pPr>
              <w:jc w:val="center"/>
              <w:rPr>
                <w:rFonts w:ascii="Sylfaen" w:eastAsia="Times New Roman" w:hAnsi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88" w:rsidRDefault="001C0488">
            <w:pPr>
              <w:jc w:val="center"/>
              <w:rPr>
                <w:rFonts w:ascii="Sylfaen" w:eastAsia="Times New Roman" w:hAnsi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>`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88" w:rsidRDefault="001C0488">
            <w:pPr>
              <w:jc w:val="center"/>
              <w:rPr>
                <w:rFonts w:ascii="Sylfaen" w:eastAsia="Times New Roman" w:hAnsi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>`”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35-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1C0488" w:rsidRDefault="001C0488">
            <w:pPr>
              <w:jc w:val="center"/>
              <w:rPr>
                <w:rFonts w:ascii="Sylfaen" w:eastAsia="Times New Roman" w:hAnsi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/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>
              <w:rPr>
                <w:rFonts w:ascii="Sylfaen" w:eastAsia="Times New Roma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88" w:rsidRDefault="001C0488">
            <w:pPr>
              <w:jc w:val="center"/>
              <w:rPr>
                <w:rFonts w:ascii="Sylfaen" w:eastAsia="Times New Roman" w:hAnsi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eastAsia="Times New Roma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C0488" w:rsidTr="001C0488">
        <w:trPr>
          <w:trHeight w:val="521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88" w:rsidRDefault="001C0488" w:rsidP="001C04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Սպիտակաձավար</w:t>
            </w:r>
            <w:proofErr w:type="spellEnd"/>
          </w:p>
          <w:p w:rsidR="001C0488" w:rsidRDefault="001C0488" w:rsidP="001C0488">
            <w:pPr>
              <w:jc w:val="center"/>
              <w:rPr>
                <w:rFonts w:ascii="Sylfaen" w:eastAsia="Times New Roman" w:hAnsi="Sylfaen" w:cs="Arial"/>
                <w:sz w:val="20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/>
                <w:noProof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1-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2-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P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</w:pP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>3-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C0488" w:rsidRP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 w:rsidRPr="001C0488">
              <w:rPr>
                <w:rFonts w:ascii="Sylfaen" w:eastAsia="Times New Roman" w:hAnsi="Sylfaen"/>
                <w:sz w:val="20"/>
                <w:lang w:val="af-ZA"/>
              </w:rPr>
              <w:t>4-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488" w:rsidRDefault="001C0488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1C0488" w:rsidTr="001C0488">
        <w:trPr>
          <w:trHeight w:val="521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9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Կանաչի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խառը</w:t>
            </w:r>
            <w:proofErr w:type="spellEnd"/>
          </w:p>
          <w:p w:rsidR="001C0488" w:rsidRDefault="001C0488" w:rsidP="001C0488">
            <w:pPr>
              <w:jc w:val="center"/>
              <w:rPr>
                <w:rFonts w:ascii="Sylfaen" w:eastAsia="Times New Roman" w:hAnsi="Sylfaen" w:cs="Arial"/>
                <w:sz w:val="20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/>
                <w:noProof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1-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2-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P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</w:pP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>3-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 w:rsidRPr="001C0488">
              <w:rPr>
                <w:rFonts w:ascii="Sylfaen" w:eastAsia="Times New Roman" w:hAnsi="Sylfaen"/>
                <w:sz w:val="20"/>
                <w:lang w:val="af-ZA"/>
              </w:rPr>
              <w:t>4-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1C0488" w:rsidTr="001C0488">
        <w:trPr>
          <w:trHeight w:val="521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Միս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տավարի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փափուկ</w:t>
            </w:r>
            <w:proofErr w:type="spell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/>
                <w:noProof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1-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2-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P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</w:pP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lastRenderedPageBreak/>
              <w:t>3-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 w:rsidRPr="001C0488">
              <w:rPr>
                <w:rFonts w:ascii="Sylfaen" w:eastAsia="Times New Roman" w:hAnsi="Sylfaen"/>
                <w:sz w:val="20"/>
                <w:lang w:val="af-ZA"/>
              </w:rPr>
              <w:t>4-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1C0488" w:rsidTr="001C0488">
        <w:trPr>
          <w:trHeight w:val="521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lastRenderedPageBreak/>
              <w:t>11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կրծքամիս</w:t>
            </w:r>
            <w:proofErr w:type="spell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/>
                <w:noProof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1-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2-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P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</w:pP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>3-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 w:rsidRPr="001C0488">
              <w:rPr>
                <w:rFonts w:ascii="Sylfaen" w:eastAsia="Times New Roman" w:hAnsi="Sylfaen"/>
                <w:sz w:val="20"/>
                <w:lang w:val="af-ZA"/>
              </w:rPr>
              <w:t>4-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1C0488" w:rsidTr="001C0488">
        <w:trPr>
          <w:trHeight w:val="521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Մածուն</w:t>
            </w:r>
            <w:proofErr w:type="spellEnd"/>
          </w:p>
          <w:p w:rsidR="001C0488" w:rsidRDefault="001C0488" w:rsidP="001C0488">
            <w:pPr>
              <w:jc w:val="center"/>
              <w:rPr>
                <w:rFonts w:ascii="Sylfaen" w:eastAsia="Times New Roman" w:hAnsi="Sylfaen" w:cs="Arial"/>
                <w:sz w:val="20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/>
                <w:noProof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1-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2-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P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</w:pP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>3-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 w:rsidRPr="001C0488">
              <w:rPr>
                <w:rFonts w:ascii="Sylfaen" w:eastAsia="Times New Roman" w:hAnsi="Sylfaen"/>
                <w:sz w:val="20"/>
                <w:lang w:val="af-ZA"/>
              </w:rPr>
              <w:t>4-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1C0488" w:rsidTr="001C0488">
        <w:trPr>
          <w:trHeight w:val="521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Պանիր</w:t>
            </w:r>
            <w:proofErr w:type="spellEnd"/>
          </w:p>
          <w:p w:rsidR="001C0488" w:rsidRDefault="001C0488" w:rsidP="001C0488">
            <w:pPr>
              <w:jc w:val="center"/>
              <w:rPr>
                <w:rFonts w:ascii="Sylfaen" w:eastAsia="Times New Roman" w:hAnsi="Sylfaen" w:cs="Arial"/>
                <w:sz w:val="20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/>
                <w:noProof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1-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2-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P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</w:pP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>3-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 w:rsidRPr="001C0488">
              <w:rPr>
                <w:rFonts w:ascii="Sylfaen" w:eastAsia="Times New Roman" w:hAnsi="Sylfaen"/>
                <w:sz w:val="20"/>
                <w:lang w:val="af-ZA"/>
              </w:rPr>
              <w:t>4-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1C0488" w:rsidTr="001C0488">
        <w:trPr>
          <w:trHeight w:val="521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20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Ձու</w:t>
            </w:r>
            <w:proofErr w:type="spell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/>
                <w:noProof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1-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2-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P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</w:pP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>3-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 w:rsidRPr="001C0488">
              <w:rPr>
                <w:rFonts w:ascii="Sylfaen" w:eastAsia="Times New Roman" w:hAnsi="Sylfaen"/>
                <w:sz w:val="20"/>
                <w:lang w:val="af-ZA"/>
              </w:rPr>
              <w:t>4-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1C0488" w:rsidTr="001C0488">
        <w:trPr>
          <w:trHeight w:val="521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21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Հյութ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մրգերի</w:t>
            </w:r>
            <w:proofErr w:type="spell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/>
                <w:noProof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1-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2-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P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</w:pP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>3-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1C0488">
              <w:rPr>
                <w:rFonts w:ascii="Sylfaen" w:eastAsia="Times New Roman" w:hAnsi="Sylfaen"/>
                <w:sz w:val="20"/>
                <w:lang w:val="af-ZA"/>
              </w:rPr>
              <w:t>4-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1C0488" w:rsidTr="001C0488">
        <w:trPr>
          <w:trHeight w:val="521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22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Կիսել</w:t>
            </w:r>
            <w:proofErr w:type="spell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/>
                <w:noProof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1-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2-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P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</w:pP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>3-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 w:rsidRPr="001C0488">
              <w:rPr>
                <w:rFonts w:ascii="Sylfaen" w:eastAsia="Times New Roman" w:hAnsi="Sylfaen"/>
                <w:sz w:val="20"/>
                <w:lang w:val="af-ZA"/>
              </w:rPr>
              <w:t>4-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1C0488" w:rsidTr="001C0488">
        <w:trPr>
          <w:trHeight w:val="521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lastRenderedPageBreak/>
              <w:t>24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Չամիչ</w:t>
            </w:r>
            <w:proofErr w:type="spell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/>
                <w:noProof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1-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  <w:bookmarkStart w:id="0" w:name="_GoBack"/>
            <w:bookmarkEnd w:id="0"/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2-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P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</w:pP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>3-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 w:rsidRPr="001C0488">
              <w:rPr>
                <w:rFonts w:ascii="Sylfaen" w:eastAsia="Times New Roman" w:hAnsi="Sylfaen"/>
                <w:sz w:val="20"/>
                <w:lang w:val="af-ZA"/>
              </w:rPr>
              <w:t>4-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1C0488" w:rsidTr="001C0488">
        <w:trPr>
          <w:trHeight w:val="521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25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Կարամել</w:t>
            </w:r>
            <w:proofErr w:type="spell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jc w:val="center"/>
              <w:rPr>
                <w:rFonts w:ascii="Sylfaen" w:eastAsia="Times New Roman" w:hAnsi="Sylfaen"/>
                <w:noProof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1-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>
              <w:rPr>
                <w:rFonts w:ascii="Sylfaen" w:eastAsia="Times New Roman" w:hAnsi="Sylfaen"/>
                <w:sz w:val="20"/>
                <w:lang w:val="af-ZA"/>
              </w:rPr>
              <w:t>2-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C0488" w:rsidRP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</w:pP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>3-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1C0488" w:rsidRDefault="001C0488" w:rsidP="001C0488">
            <w:pPr>
              <w:spacing w:line="240" w:lineRule="auto"/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  <w:r w:rsidRPr="001C0488">
              <w:rPr>
                <w:rFonts w:ascii="Sylfaen" w:eastAsia="Times New Roman" w:hAnsi="Sylfaen"/>
                <w:sz w:val="20"/>
                <w:lang w:val="af-ZA"/>
              </w:rPr>
              <w:t>4-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C0488">
              <w:rPr>
                <w:rFonts w:ascii="Sylfaen" w:eastAsia="Times New Roman" w:hAnsi="Sylfaen"/>
                <w:sz w:val="20"/>
                <w:lang w:val="af-ZA"/>
              </w:rPr>
              <w:t xml:space="preserve"> </w:t>
            </w:r>
            <w:r w:rsidRPr="001C048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88" w:rsidRDefault="001C0488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1C0488" w:rsidRDefault="001C0488" w:rsidP="001C048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1C0488" w:rsidRDefault="001C0488" w:rsidP="001C0488">
      <w:pPr>
        <w:spacing w:after="240" w:line="360" w:lineRule="auto"/>
        <w:ind w:firstLine="709"/>
        <w:jc w:val="both"/>
        <w:rPr>
          <w:rFonts w:ascii="Sylfaen" w:eastAsia="Times New Roman" w:hAnsi="Sylfaen"/>
          <w:sz w:val="20"/>
          <w:lang w:val="af-ZA"/>
        </w:rPr>
      </w:pPr>
      <w:r>
        <w:rPr>
          <w:rFonts w:ascii="Sylfaen" w:eastAsia="Times New Roman" w:hAnsi="Sylfaen" w:cs="Sylfaen"/>
          <w:sz w:val="20"/>
          <w:lang w:val="af-ZA"/>
        </w:rPr>
        <w:t>Սույն</w:t>
      </w:r>
      <w:r>
        <w:rPr>
          <w:rFonts w:ascii="Sylfaen" w:eastAsia="Times New Roman" w:hAnsi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lang w:val="af-ZA"/>
        </w:rPr>
        <w:t>հայտարարության</w:t>
      </w:r>
      <w:r>
        <w:rPr>
          <w:rFonts w:ascii="Sylfaen" w:eastAsia="Times New Roman" w:hAnsi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lang w:val="af-ZA"/>
        </w:rPr>
        <w:t>հետ</w:t>
      </w:r>
      <w:r>
        <w:rPr>
          <w:rFonts w:ascii="Sylfaen" w:eastAsia="Times New Roman" w:hAnsi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lang w:val="af-ZA"/>
        </w:rPr>
        <w:t>կապված</w:t>
      </w:r>
      <w:r>
        <w:rPr>
          <w:rFonts w:ascii="Sylfaen" w:eastAsia="Times New Roman" w:hAnsi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lang w:val="af-ZA"/>
        </w:rPr>
        <w:t>լրացուցիչ</w:t>
      </w:r>
      <w:r>
        <w:rPr>
          <w:rFonts w:ascii="Sylfaen" w:eastAsia="Times New Roman" w:hAnsi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lang w:val="af-ZA"/>
        </w:rPr>
        <w:t>տեղեկություններ</w:t>
      </w:r>
      <w:r>
        <w:rPr>
          <w:rFonts w:ascii="Sylfaen" w:eastAsia="Times New Roman" w:hAnsi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lang w:val="af-ZA"/>
        </w:rPr>
        <w:t>ստանալու</w:t>
      </w:r>
      <w:r>
        <w:rPr>
          <w:rFonts w:ascii="Sylfaen" w:eastAsia="Times New Roman" w:hAnsi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lang w:val="af-ZA"/>
        </w:rPr>
        <w:t>համար</w:t>
      </w:r>
      <w:r>
        <w:rPr>
          <w:rFonts w:ascii="Sylfaen" w:eastAsia="Times New Roman" w:hAnsi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lang w:val="af-ZA"/>
        </w:rPr>
        <w:t>կարող</w:t>
      </w:r>
      <w:r>
        <w:rPr>
          <w:rFonts w:ascii="Sylfaen" w:eastAsia="Times New Roman" w:hAnsi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lang w:val="af-ZA"/>
        </w:rPr>
        <w:t>եք</w:t>
      </w:r>
      <w:r>
        <w:rPr>
          <w:rFonts w:ascii="Sylfaen" w:eastAsia="Times New Roman" w:hAnsi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lang w:val="af-ZA"/>
        </w:rPr>
        <w:t>դիմել</w:t>
      </w:r>
      <w:r>
        <w:rPr>
          <w:rFonts w:ascii="Sylfaen" w:eastAsia="Times New Roman" w:hAnsi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lang w:val="af-ZA"/>
        </w:rPr>
        <w:t>գնումների</w:t>
      </w:r>
      <w:r>
        <w:rPr>
          <w:rFonts w:ascii="Sylfaen" w:eastAsia="Times New Roman" w:hAnsi="Sylfaen"/>
          <w:sz w:val="20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lang w:val="af-ZA"/>
        </w:rPr>
        <w:t>համակարգող՝Գ. Թադևոսյանին</w:t>
      </w:r>
      <w:r>
        <w:rPr>
          <w:rFonts w:ascii="Sylfaen" w:eastAsia="Times New Roman" w:hAnsi="Sylfaen" w:cs="Arial Armenian"/>
          <w:sz w:val="20"/>
          <w:lang w:val="af-ZA"/>
        </w:rPr>
        <w:t>։</w:t>
      </w:r>
    </w:p>
    <w:p w:rsidR="001C0488" w:rsidRDefault="001C0488" w:rsidP="001C048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>
        <w:rPr>
          <w:rFonts w:ascii="Sylfaen" w:eastAsia="Times New Roman" w:hAnsi="Sylfaen" w:cs="Sylfaen"/>
          <w:sz w:val="20"/>
          <w:lang w:val="af-ZA"/>
        </w:rPr>
        <w:t>Հեռախոս՝ 65.13.62</w:t>
      </w:r>
    </w:p>
    <w:p w:rsidR="001C0488" w:rsidRDefault="001C0488" w:rsidP="001C048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>
        <w:rPr>
          <w:rFonts w:ascii="Sylfaen" w:eastAsia="Times New Roman" w:hAnsi="Sylfaen" w:cs="Sylfaen"/>
          <w:sz w:val="20"/>
          <w:lang w:val="af-ZA"/>
        </w:rPr>
        <w:t>Էլ. փոստ՝ mankantun1937@mail.ru</w:t>
      </w:r>
    </w:p>
    <w:p w:rsidR="001C0488" w:rsidRDefault="001C0488" w:rsidP="001C0488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>
        <w:rPr>
          <w:rFonts w:ascii="Sylfaen" w:eastAsia="Times New Roman" w:hAnsi="Sylfaen" w:cs="Sylfaen"/>
          <w:sz w:val="20"/>
          <w:lang w:val="af-ZA"/>
        </w:rPr>
        <w:t>Պատվիրատու` &lt;&lt; Երևանի&lt;&lt; Մանկան տուն&gt;&gt; ՊՈԱԿ</w:t>
      </w:r>
    </w:p>
    <w:p w:rsidR="00202E3C" w:rsidRPr="001C0488" w:rsidRDefault="00202E3C">
      <w:pPr>
        <w:rPr>
          <w:lang w:val="af-ZA"/>
        </w:rPr>
      </w:pPr>
    </w:p>
    <w:sectPr w:rsidR="00202E3C" w:rsidRPr="001C0488" w:rsidSect="00311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42967"/>
    <w:rsid w:val="001C0488"/>
    <w:rsid w:val="00202E3C"/>
    <w:rsid w:val="003110B6"/>
    <w:rsid w:val="00742967"/>
    <w:rsid w:val="0076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4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RePack by SPecialiST</cp:lastModifiedBy>
  <cp:revision>2</cp:revision>
  <cp:lastPrinted>2017-02-13T06:01:00Z</cp:lastPrinted>
  <dcterms:created xsi:type="dcterms:W3CDTF">2017-02-13T06:02:00Z</dcterms:created>
  <dcterms:modified xsi:type="dcterms:W3CDTF">2017-02-13T06:02:00Z</dcterms:modified>
</cp:coreProperties>
</file>