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E1" w:rsidRDefault="00B430E1" w:rsidP="00B430E1">
      <w:pPr>
        <w:pStyle w:val="3"/>
        <w:spacing w:line="240" w:lineRule="auto"/>
        <w:ind w:firstLine="0"/>
        <w:rPr>
          <w:rFonts w:ascii="Agg_Helv1" w:hAnsi="Agg_Helv1" w:cs="Arial"/>
          <w:b/>
          <w:lang w:val="es-ES"/>
        </w:rPr>
      </w:pPr>
      <w:r>
        <w:rPr>
          <w:rFonts w:ascii="Agg_Helv1" w:hAnsi="Agg_Helv1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b/>
          <w:lang w:val="es-ES"/>
        </w:rPr>
        <w:t>Հավելված 9</w:t>
      </w:r>
    </w:p>
    <w:p w:rsidR="00B430E1" w:rsidRDefault="00B430E1" w:rsidP="00B430E1">
      <w:pPr>
        <w:pStyle w:val="3"/>
        <w:tabs>
          <w:tab w:val="left" w:pos="1080"/>
        </w:tabs>
        <w:spacing w:line="240" w:lineRule="auto"/>
        <w:jc w:val="right"/>
        <w:rPr>
          <w:rFonts w:ascii="Agg_Helv1" w:hAnsi="Agg_Helv1"/>
          <w:b/>
          <w:lang w:val="es-ES"/>
        </w:rPr>
      </w:pPr>
    </w:p>
    <w:p w:rsidR="00B430E1" w:rsidRDefault="00B430E1" w:rsidP="00B430E1">
      <w:pPr>
        <w:pStyle w:val="3"/>
        <w:tabs>
          <w:tab w:val="left" w:pos="1080"/>
        </w:tabs>
        <w:spacing w:line="240" w:lineRule="auto"/>
        <w:jc w:val="right"/>
        <w:rPr>
          <w:rFonts w:ascii="Agg_Helv1" w:hAnsi="Agg_Helv1"/>
          <w:b/>
          <w:lang w:val="es-ES"/>
        </w:rPr>
      </w:pPr>
    </w:p>
    <w:p w:rsidR="00B430E1" w:rsidRPr="00B430E1" w:rsidRDefault="00B430E1" w:rsidP="00B430E1">
      <w:pPr>
        <w:pStyle w:val="3"/>
        <w:tabs>
          <w:tab w:val="left" w:pos="1080"/>
        </w:tabs>
        <w:spacing w:line="240" w:lineRule="auto"/>
        <w:jc w:val="right"/>
        <w:rPr>
          <w:rFonts w:ascii="Agg_Helv1" w:hAnsi="Agg_Helv1"/>
          <w:b/>
          <w:lang w:val="es-ES"/>
        </w:rPr>
      </w:pPr>
    </w:p>
    <w:p w:rsidR="00B430E1" w:rsidRDefault="00B430E1" w:rsidP="00B430E1">
      <w:pPr>
        <w:pStyle w:val="6"/>
        <w:jc w:val="center"/>
        <w:rPr>
          <w:rFonts w:ascii="Sylfaen" w:hAnsi="Sylfaen" w:cs="Sylfaen"/>
          <w:color w:val="auto"/>
          <w:sz w:val="20"/>
          <w:lang w:val="es-ES"/>
        </w:rPr>
      </w:pPr>
      <w:r w:rsidRPr="00B430E1">
        <w:rPr>
          <w:rFonts w:ascii="Sylfaen" w:hAnsi="Sylfaen" w:cs="Sylfaen"/>
          <w:color w:val="auto"/>
          <w:sz w:val="20"/>
          <w:lang w:val="es-ES"/>
        </w:rPr>
        <w:t xml:space="preserve">ՀԱՅՏԱՐԱՐՈՒԹՅՈՒՆ </w:t>
      </w:r>
    </w:p>
    <w:p w:rsidR="00B430E1" w:rsidRPr="00B430E1" w:rsidRDefault="00B430E1" w:rsidP="00B430E1">
      <w:pPr>
        <w:rPr>
          <w:lang w:val="es-ES" w:eastAsia="ru-RU"/>
        </w:rPr>
      </w:pPr>
    </w:p>
    <w:p w:rsidR="00C60AE8" w:rsidRPr="00C60AE8" w:rsidRDefault="00C60AE8" w:rsidP="00C60AE8">
      <w:pPr>
        <w:spacing w:after="24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ՉԿԱՅԱՑԱԾ</w:t>
      </w:r>
      <w:r w:rsidRPr="00C60AE8">
        <w:rPr>
          <w:rFonts w:ascii="GHEA Grapalat" w:hAnsi="GHEA Grapalat"/>
          <w:b/>
          <w:i/>
          <w:sz w:val="18"/>
          <w:szCs w:val="18"/>
          <w:lang w:val="af-ZA"/>
        </w:rPr>
        <w:t xml:space="preserve">  </w:t>
      </w: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ՄարԱԿ</w:t>
      </w:r>
      <w:r w:rsidRPr="00C60AE8">
        <w:rPr>
          <w:rFonts w:ascii="GHEA Grapalat" w:hAnsi="GHEA Grapalat"/>
          <w:b/>
          <w:i/>
          <w:sz w:val="18"/>
          <w:szCs w:val="18"/>
          <w:lang w:val="af-ZA"/>
        </w:rPr>
        <w:t>-</w:t>
      </w: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ՇՀԱՊՁԲ</w:t>
      </w:r>
      <w:r w:rsidRPr="00C60AE8">
        <w:rPr>
          <w:rFonts w:ascii="GHEA Grapalat" w:hAnsi="GHEA Grapalat"/>
          <w:b/>
          <w:i/>
          <w:sz w:val="18"/>
          <w:szCs w:val="18"/>
          <w:lang w:val="af-ZA"/>
        </w:rPr>
        <w:t xml:space="preserve">-15/4 </w:t>
      </w: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ԾԱԾԿԱԳՐՈՎ</w:t>
      </w:r>
      <w:r w:rsidRPr="00C60AE8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ԴԵՂԱՄԻՋՈՑՆԵՐԻ ԵՎ ՊԱՏՎԱՍՏԱՆՅՈՒԹԵՐԻ</w:t>
      </w:r>
    </w:p>
    <w:p w:rsidR="00C60AE8" w:rsidRPr="00C60AE8" w:rsidRDefault="00C60AE8" w:rsidP="00C60AE8">
      <w:pPr>
        <w:spacing w:after="24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60AE8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ՁԵՌՔԲԵՐՄԱՆ</w:t>
      </w:r>
      <w:r w:rsidRPr="00C60AE8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ԸՆԹԱՑԱԿԱՐԳԻ</w:t>
      </w:r>
      <w:r w:rsidRPr="00C60AE8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C60AE8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285701" w:rsidRPr="00C60AE8" w:rsidRDefault="00285701">
      <w:pPr>
        <w:rPr>
          <w:lang w:val="af-ZA"/>
        </w:rPr>
      </w:pPr>
    </w:p>
    <w:p w:rsidR="00B430E1" w:rsidRDefault="00B430E1">
      <w:pPr>
        <w:rPr>
          <w:lang w:val="es-ES"/>
        </w:rPr>
      </w:pPr>
    </w:p>
    <w:p w:rsidR="00312956" w:rsidRPr="00C60AE8" w:rsidRDefault="00312956" w:rsidP="00312956">
      <w:pPr>
        <w:jc w:val="both"/>
        <w:rPr>
          <w:rFonts w:ascii="Sylfaen" w:hAnsi="Sylfaen"/>
          <w:sz w:val="20"/>
          <w:szCs w:val="20"/>
          <w:lang w:val="es-ES"/>
        </w:rPr>
      </w:pPr>
      <w:r w:rsidRPr="00C60AE8">
        <w:rPr>
          <w:rFonts w:ascii="Sylfaen" w:hAnsi="Sylfaen"/>
          <w:sz w:val="20"/>
          <w:szCs w:val="20"/>
          <w:lang w:val="es-ES"/>
        </w:rPr>
        <w:t xml:space="preserve">    Հայտարարությա</w:t>
      </w:r>
      <w:r w:rsidR="00B430E1" w:rsidRPr="00C60AE8">
        <w:rPr>
          <w:rFonts w:ascii="Sylfaen" w:hAnsi="Sylfaen"/>
          <w:sz w:val="20"/>
          <w:szCs w:val="20"/>
          <w:lang w:val="es-ES"/>
        </w:rPr>
        <w:t xml:space="preserve">ն սույն տեքստը հաստատված է  գնահատող հանձնաժողովի 2017 թվականի փետրվարի 9-ի  թիվ 3  որոշմաբ հրապարակվում է  “Գնումների մասին” ՀՀ  օրենքի 35-րդ հոդվածի համաձայն </w:t>
      </w:r>
    </w:p>
    <w:p w:rsidR="00312956" w:rsidRDefault="00312956" w:rsidP="00312956">
      <w:pPr>
        <w:jc w:val="both"/>
        <w:rPr>
          <w:rFonts w:ascii="Sylfaen" w:hAnsi="Sylfaen"/>
          <w:lang w:val="es-ES"/>
        </w:rPr>
      </w:pPr>
    </w:p>
    <w:p w:rsidR="00312956" w:rsidRPr="00C60AE8" w:rsidRDefault="00312956" w:rsidP="00312956">
      <w:pPr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C60AE8">
        <w:rPr>
          <w:rFonts w:ascii="Sylfaen" w:hAnsi="Sylfaen"/>
          <w:b/>
          <w:i/>
          <w:sz w:val="20"/>
          <w:szCs w:val="20"/>
          <w:lang w:val="es-ES"/>
        </w:rPr>
        <w:t>Շ</w:t>
      </w:r>
      <w:r w:rsidR="00B430E1" w:rsidRPr="00C60AE8">
        <w:rPr>
          <w:rFonts w:ascii="Sylfaen" w:hAnsi="Sylfaen"/>
          <w:b/>
          <w:i/>
          <w:sz w:val="20"/>
          <w:szCs w:val="20"/>
          <w:lang w:val="es-ES"/>
        </w:rPr>
        <w:t xml:space="preserve">րջանակային համաձայնագրերի միջոցով գնում կատարելու ընթացակարգի </w:t>
      </w:r>
    </w:p>
    <w:p w:rsidR="00B430E1" w:rsidRPr="00C60AE8" w:rsidRDefault="00C60AE8" w:rsidP="00312956">
      <w:pPr>
        <w:jc w:val="center"/>
        <w:rPr>
          <w:rFonts w:ascii="Sylfaen" w:hAnsi="Sylfaen"/>
          <w:b/>
          <w:i/>
          <w:sz w:val="20"/>
          <w:szCs w:val="20"/>
          <w:lang w:val="es-ES"/>
        </w:rPr>
      </w:pPr>
      <w:r w:rsidRPr="00C60AE8">
        <w:rPr>
          <w:rFonts w:ascii="Sylfaen" w:hAnsi="Sylfaen"/>
          <w:b/>
          <w:i/>
          <w:sz w:val="20"/>
          <w:szCs w:val="20"/>
          <w:lang w:val="es-ES"/>
        </w:rPr>
        <w:t>ծ</w:t>
      </w:r>
      <w:r w:rsidR="00312956" w:rsidRPr="00C60AE8">
        <w:rPr>
          <w:rFonts w:ascii="Sylfaen" w:hAnsi="Sylfaen"/>
          <w:b/>
          <w:i/>
          <w:sz w:val="20"/>
          <w:szCs w:val="20"/>
          <w:lang w:val="es-ES"/>
        </w:rPr>
        <w:t>ածկագիր</w:t>
      </w:r>
      <w:r w:rsidRPr="00C60AE8">
        <w:rPr>
          <w:rFonts w:ascii="Sylfaen" w:hAnsi="Sylfaen"/>
          <w:b/>
          <w:i/>
          <w:sz w:val="20"/>
          <w:szCs w:val="20"/>
          <w:lang w:val="es-ES"/>
        </w:rPr>
        <w:t>ը` &lt;&lt; ՄարԱԿ-ՇՀԱՊՁԲ _15/4</w:t>
      </w:r>
    </w:p>
    <w:p w:rsidR="00312956" w:rsidRPr="00C60AE8" w:rsidRDefault="00312956" w:rsidP="00312956">
      <w:pPr>
        <w:jc w:val="both"/>
        <w:rPr>
          <w:rFonts w:ascii="Sylfaen" w:hAnsi="Sylfaen"/>
          <w:sz w:val="18"/>
          <w:szCs w:val="18"/>
          <w:lang w:val="es-ES"/>
        </w:rPr>
      </w:pPr>
      <w:r w:rsidRPr="00C60AE8">
        <w:rPr>
          <w:rFonts w:ascii="Sylfaen" w:hAnsi="Sylfaen"/>
          <w:sz w:val="18"/>
          <w:szCs w:val="18"/>
          <w:lang w:val="es-ES"/>
        </w:rPr>
        <w:t>Պատվիրատուն`&lt;&lt; Մարալիկի առողջության կենտրոն&gt;&gt; ՓԲԸ</w:t>
      </w:r>
      <w:r w:rsidR="00C60AE8" w:rsidRPr="00C60AE8">
        <w:rPr>
          <w:rFonts w:ascii="Sylfaen" w:hAnsi="Sylfaen"/>
          <w:sz w:val="18"/>
          <w:szCs w:val="18"/>
          <w:lang w:val="es-ES"/>
        </w:rPr>
        <w:t>-ն, որը գնտվում է  ք.Մարալիկ , Հ</w:t>
      </w:r>
      <w:r w:rsidRPr="00C60AE8">
        <w:rPr>
          <w:rFonts w:ascii="Sylfaen" w:hAnsi="Sylfaen"/>
          <w:sz w:val="18"/>
          <w:szCs w:val="18"/>
          <w:lang w:val="es-ES"/>
        </w:rPr>
        <w:t>րանտ Շահինյան 1 հասեցում , ստորև ներկայացվում է &lt;&lt; ՄարԱԿ-ՇՀԱՊՁԲ _15/4 ծածկագրով շրջանակային համաձայնագրերի միջոցով գնում կատարելու ընթացակարգը չկայացած հայտարարելու մասին համառոտ տեղեկատվությունը:</w:t>
      </w:r>
    </w:p>
    <w:p w:rsidR="00312956" w:rsidRDefault="00312956" w:rsidP="00312956">
      <w:pPr>
        <w:jc w:val="both"/>
        <w:rPr>
          <w:rFonts w:ascii="Sylfaen" w:hAnsi="Sylfaen"/>
          <w:sz w:val="18"/>
          <w:szCs w:val="18"/>
          <w:lang w:val="es-ES"/>
        </w:rPr>
      </w:pPr>
    </w:p>
    <w:tbl>
      <w:tblPr>
        <w:tblW w:w="93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8"/>
        <w:gridCol w:w="2250"/>
        <w:gridCol w:w="2321"/>
        <w:gridCol w:w="2105"/>
        <w:gridCol w:w="1706"/>
      </w:tblGrid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առարկայի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ընթացակարգի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անվանումները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այդպիսիք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լինելու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է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հայտարարվել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համաձայն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Գնումների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ՀՀ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օրենքի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35-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րդ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հոդվածի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ին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Գնման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ընթացակարգը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չկայացած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հայտարարելու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հիմնավորման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վերաբերյալ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23296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Նատրիումի մետամիզոլ  50% 2մլ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Դիֆենհիդրամին  լուծույթ  1 % 1մլ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Նիկեթամիդե 2մլ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Կոֆեին-նատրիումի բենզոնատ 20մգ/մլ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Բետադին 10%  20մլ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Բետադին 10%  100մլ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Գլյուկոզա  լուծույթ ներարկման 5% 250մլ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Գլյուկոզա լուծույթ 40 %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Գլյուկոզա լուծույթ 10 % 100մլ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lastRenderedPageBreak/>
              <w:t>10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Նատրիումի քլորիդ  լուծույթ ն/ե 0.9% 500մլ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Նատրիումի քլորիդ  լուծույթ   0.9% 10մլ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Նատրիումի քլորիդ  լուծույթ   0.9%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Մետրանիդազոլ լուծույթ ներարկման 0.5% 100մլ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Պոլիգլյուկին լուծույթ 250մլ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Ռինգերի լուծույթ 500մլ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Օսլադեքս 6%  500մլ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Մագնեզումի  սուլֆատ  լուծույթ ներարկման   25%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Վալիդոլ  դեղահատ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Դեքսամետազոն  նատրիումի  ֆոսֆատ լուծույթ  4մգ  1մլ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Յոդ 5%  30 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Ամոնյակ լուծույթ 10% 30մլ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Ներարկման  ջուր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Նիֆեդիպին դեղահատ 10մգ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Դրոտավերինի հիդրոքլորդ  40 մգ 2մլ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նովոկային 0,5% 250մլ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նովոկային 0,5%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Օքսիտոցին 1մլ 5միավոր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Պանանգին  լուծույթ  10 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29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Ֆուրոսեմիդ լուծույթ ներարկման  1 %  2մլ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Ֆուրոսեմիդ դեղահատ 40մգ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lastRenderedPageBreak/>
              <w:t>31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Ցեֆազոլին  դեղափոշի  ներարկման 1գ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Ցեֆազոլին  դեղափոշի  ներարկման 0.5գ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Էուֆիլին 2.4 %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Էուֆիլին   150մգ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Թեուֆիլին դեղահատ 200մգ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Թեուֆիլին դեղահատ   300մգ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Քլորհեքսեդին  0.5%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Սպիրոնոլակտոն դեղահատ  25մգ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39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Սպիրոնոլակտոն դեղահատ  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Էնալապրիլ   դեղահատ   10մգ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Սալբուտամոլ դեղահատ (սուլֆատ) 2մգ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Սալբուտամոլ ցողացիր  (շնչառման միջոց) 200 դոզա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Սալբուտամոլ  օշարակ 2մգ/5մլ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Ամպիցիլին (նատրիումական  աղ) դեղափոշի  ներարկման  1գ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Ամօքսիցիլին դեղապատիճ  250մգ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Ամօքսիցիլին դեղապատիճ  500մգ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Ամօքսիցիլին դեղափոշի 0.125 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Ամօքսիցիլին դեղափոշի 0.250 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49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Ամօքսիցիլին դեղակախույթ  125մգ/5մլ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Ամօքսացիլին+քլավիոնաթթու  դեղահատ 500+125 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Պարացետամոլ  օշարակ  120մլ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lastRenderedPageBreak/>
              <w:t>52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Պարացետամոլ  դեղահատ 500մգ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Դիկլոֆենակ  25մգ դեղահատ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Հիդրոքլորթիազիդ դեղահատ 25մգ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Հիդրոքլորթիազիդ դեղահատ  100մգ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Ատենոլոլ   դեղահատ   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Ատենոլոլ   դեղահատ   100մգ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Կատվախոտի ոգեթուրմ  200մլ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59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Գլիցերինի  եռնիտրատ դեղահատ ենթ/լ 0.5մգ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Սուլֆամեթօքսազոլ +տրիմեթոպրիմ դեղահատ 120մգ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Սուլֆամեթօքսազոլ +տրիմեթոպրիմ դեղահատ  480մգ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Սուլֆամեթօքսազոլ +տրիմեթոպրիմ դեղակախույթ   240մգ/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Բենզիլպենիցիլին դեղափոշի ներարկման  1.0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Ստրոֆանթին  0.25 % 1 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Տետրացիկլին ակնաքսուք 1%(հիդրոքլորիդ)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Դիգօքսին  դեղահատ  0.025 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Ներքին ընդունման ջրավերականգնիչ աղեր  դեղափոշի Ռեհիդրոն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Ցեֆտրիաքսիոն  (նատրիումական աղ ) դեղափոշի 250մգ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69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Ֆլյուկոնազոլ դեղապատիճ 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Ֆենտանիլ 0.005%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Սիբազոն 0.5% 2մլ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Կալիպսոլ 500մգ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lastRenderedPageBreak/>
              <w:t>73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Հալոթան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Քվամատել դեղահատ 40մգ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Քվամատել դեղահատ 20մգ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Հակակատաղության պատվաստանյութ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Լիդոկային  հիդրոքլորիդ   լուծույթ 1% 2.0մլ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Լիդոկային  հիդրոքլորիդ Էպինեֆրին   լուծույթ 2.0% 20մլ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79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Լիդոկային  հիդրոքլորիդ աէրոզոլ 10%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Պրեդնիզոլոն դեղահատ 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Դոքսիցիկլին դեղահատ  100մգ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Նիտրոֆուրանտոին  դեղահատ 100մգ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Ացիկլովիր դեղահատ 250մգ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Ացետիլսալիցիլաթթու  դեղահատ 500մգ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Ամլոդիպին դեղահատ  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Ամլոդիպին դեղահատ  10մգ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Բետամեթազոն քսուք  0.1%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Օմեպրազոլ  դեղահատ  20 մգ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89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Ատրոպին (սուլֆատ ) լուծույթ ներարկման0.1 % 1մգ/մլ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Կարվեդիլոլ դեղահատ  25մգ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Ալյումինումի հիդրօքսիդ+ մագնեզիումի հիդրօքսիդ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Ցիպրոֆլօքսացին  0.3%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Ածուխ  ակտիվացրած  10մգ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lastRenderedPageBreak/>
              <w:t>94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Ցիանոկոբալամին  /Վիտամին  B 12 500գամմա /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Ասկորբինաթթու  0.5 %  5 .0մլ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Պիրիդօքսին 1.0մլ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Վիտամին  K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Կալցիումի գլյուկոնատ 10%  10.0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99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Կալցիումի գլյուկոնատ 10%  5.0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Վիտամին  D /խոլեկալցիֆորոլ/ 0.5%0.5մլ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Երկաթի  սուլֆատ  200մգ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Վարֆարին 2.5մգ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Օֆտան թիմոլոլ  0.5% 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Սուլֆամետոքսազոլ+տրիմետրոպրիմ  200մգ/5մլ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Օֆտան դեքսամեթազոն  1մգ/մլ/5մլ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Վերապամիլ 40մգ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Վիտամին  B  համալիր 2.0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Ադրենալին հիդրոտարտրատ 0.18 %  1 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109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Լեվամիզոլ 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Մետրոնիդազոլ  200մգ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Ցեֆալեքսին 250մգ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Ցեֆալեքսին   500մգ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Ցեֆալեքսինի  դեղակախույթ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Իբուպրոֆեն 200մգ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lastRenderedPageBreak/>
              <w:t>115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 xml:space="preserve">Նատրիումի թիոսուլֆատ 30% 5մլ 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Բիսոպրոլոլ 5մգ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Պարացետամոլի մոմիկ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Ամպիցիլինի  դեղապատիճ  500մգ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119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Թիոպենտալ  Na 0.6 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Պիրացետամ  5.0 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Կապտոպրիլ  25 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Հեպարին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Պապավերին հիդրոքլորիդ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Մեբենդազոլ 500մգ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Մեբենդազոլ 100մգ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Դիտիլին 20 մգ/մլ 5մլ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  <w:tr w:rsidR="00C60AE8" w:rsidRPr="00232967" w:rsidTr="00C60AE8">
        <w:trPr>
          <w:trHeight w:val="626"/>
          <w:jc w:val="center"/>
        </w:trPr>
        <w:tc>
          <w:tcPr>
            <w:tcW w:w="918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22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128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60AE8" w:rsidRPr="00E7619E" w:rsidRDefault="00C60AE8" w:rsidP="00C60AE8">
            <w:pPr>
              <w:pStyle w:val="2"/>
              <w:spacing w:line="240" w:lineRule="auto"/>
              <w:ind w:firstLine="24"/>
              <w:jc w:val="left"/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</w:pPr>
            <w:r w:rsidRPr="00E7619E">
              <w:rPr>
                <w:rFonts w:ascii="Sylfaen" w:hAnsi="Sylfaen" w:cs="Sylfaen"/>
                <w:b/>
                <w:bCs/>
                <w:i/>
                <w:iCs/>
                <w:sz w:val="16"/>
                <w:szCs w:val="16"/>
              </w:rPr>
              <w:t>Ամինոկապրոնաթթու 5 % , 250մլ</w:t>
            </w:r>
          </w:p>
        </w:tc>
        <w:tc>
          <w:tcPr>
            <w:tcW w:w="2321" w:type="dxa"/>
            <w:shd w:val="clear" w:color="auto" w:fill="auto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րդ</w:t>
            </w:r>
            <w:r w:rsidRPr="00232967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C60AE8" w:rsidRPr="00232967" w:rsidRDefault="00C60AE8" w:rsidP="00C60A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հայտ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չի</w:t>
            </w:r>
            <w:r w:rsidRPr="0023296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32967">
              <w:rPr>
                <w:rFonts w:ascii="Sylfaen" w:hAnsi="Sylfaen" w:cs="Sylfaen"/>
                <w:sz w:val="18"/>
                <w:szCs w:val="18"/>
                <w:lang w:val="af-ZA"/>
              </w:rPr>
              <w:t>ներկայացվել</w:t>
            </w:r>
          </w:p>
        </w:tc>
      </w:tr>
    </w:tbl>
    <w:p w:rsidR="00312956" w:rsidRPr="00B430E1" w:rsidRDefault="00312956" w:rsidP="00312956">
      <w:pPr>
        <w:rPr>
          <w:rFonts w:ascii="Sylfaen" w:hAnsi="Sylfaen"/>
          <w:lang w:val="es-ES"/>
        </w:rPr>
      </w:pPr>
    </w:p>
    <w:p w:rsidR="00C60AE8" w:rsidRPr="00232967" w:rsidRDefault="00C60AE8" w:rsidP="00C60AE8">
      <w:pPr>
        <w:spacing w:after="240"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232967">
        <w:rPr>
          <w:rFonts w:ascii="Sylfaen" w:hAnsi="Sylfaen" w:cs="Sylfaen"/>
          <w:sz w:val="18"/>
          <w:szCs w:val="18"/>
          <w:lang w:val="af-ZA"/>
        </w:rPr>
        <w:t>Սույն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հետ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կապված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լրացուցիչ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ստանալու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համար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կարող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եք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դիմել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գնումների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32967">
        <w:rPr>
          <w:rFonts w:ascii="Sylfaen" w:hAnsi="Sylfaen" w:cs="Sylfaen"/>
          <w:sz w:val="18"/>
          <w:szCs w:val="18"/>
          <w:lang w:val="af-ZA"/>
        </w:rPr>
        <w:t>համակարգող՝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af-ZA"/>
        </w:rPr>
        <w:t>Զոյա Նազարյան</w:t>
      </w:r>
      <w:r w:rsidRPr="00232967">
        <w:rPr>
          <w:rFonts w:ascii="Tahoma" w:hAnsi="Tahoma" w:cs="Tahoma"/>
          <w:sz w:val="18"/>
          <w:szCs w:val="18"/>
          <w:lang w:val="af-ZA"/>
        </w:rPr>
        <w:t>։</w:t>
      </w:r>
    </w:p>
    <w:p w:rsidR="00C60AE8" w:rsidRPr="00232967" w:rsidRDefault="00C60AE8" w:rsidP="00C60AE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232967">
        <w:rPr>
          <w:rFonts w:ascii="Sylfaen" w:hAnsi="Sylfaen" w:cs="Sylfaen"/>
          <w:sz w:val="18"/>
          <w:szCs w:val="18"/>
          <w:lang w:val="af-ZA"/>
        </w:rPr>
        <w:t>Հեռախոս՝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+374 </w:t>
      </w:r>
      <w:r>
        <w:rPr>
          <w:rFonts w:ascii="GHEA Grapalat" w:hAnsi="GHEA Grapalat"/>
          <w:sz w:val="18"/>
          <w:szCs w:val="18"/>
          <w:lang w:val="af-ZA"/>
        </w:rPr>
        <w:t>93647571</w:t>
      </w:r>
    </w:p>
    <w:p w:rsidR="00C60AE8" w:rsidRPr="002936A9" w:rsidRDefault="00C60AE8" w:rsidP="00C60AE8">
      <w:pPr>
        <w:shd w:val="clear" w:color="auto" w:fill="E7EFFF"/>
        <w:rPr>
          <w:rFonts w:ascii="Helvetica" w:hAnsi="Helvetica" w:cs="Helvetica"/>
          <w:color w:val="333333"/>
          <w:sz w:val="12"/>
          <w:szCs w:val="12"/>
          <w:lang w:val="af-ZA"/>
        </w:rPr>
      </w:pPr>
      <w:r w:rsidRPr="00232967">
        <w:rPr>
          <w:rFonts w:ascii="Sylfaen" w:hAnsi="Sylfaen" w:cs="Sylfaen"/>
          <w:sz w:val="18"/>
          <w:szCs w:val="18"/>
          <w:lang w:val="af-ZA"/>
        </w:rPr>
        <w:t>Էլ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232967">
        <w:rPr>
          <w:rFonts w:ascii="Sylfaen" w:hAnsi="Sylfaen" w:cs="Sylfaen"/>
          <w:sz w:val="18"/>
          <w:szCs w:val="18"/>
          <w:lang w:val="af-ZA"/>
        </w:rPr>
        <w:t>փոստ՝</w:t>
      </w:r>
      <w:r w:rsidRPr="00232967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Style w:val="a3"/>
          <w:rFonts w:ascii="GHEA Grapalat" w:hAnsi="GHEA Grapalat"/>
          <w:sz w:val="18"/>
          <w:szCs w:val="18"/>
          <w:lang w:val="af-ZA"/>
        </w:rPr>
        <w:t>maralikiak</w:t>
      </w:r>
      <w:r w:rsidRPr="002936A9">
        <w:rPr>
          <w:rStyle w:val="a3"/>
          <w:rFonts w:ascii="GHEA Grapalat" w:hAnsi="GHEA Grapalat"/>
          <w:sz w:val="18"/>
          <w:szCs w:val="18"/>
          <w:lang w:val="af-ZA"/>
        </w:rPr>
        <w:t>@mail.</w:t>
      </w:r>
      <w:r>
        <w:rPr>
          <w:rStyle w:val="a3"/>
          <w:rFonts w:ascii="GHEA Grapalat" w:hAnsi="GHEA Grapalat"/>
          <w:sz w:val="18"/>
          <w:szCs w:val="18"/>
          <w:lang w:val="af-ZA"/>
        </w:rPr>
        <w:t>ru</w:t>
      </w:r>
      <w:bookmarkStart w:id="0" w:name="_GoBack"/>
      <w:bookmarkEnd w:id="0"/>
    </w:p>
    <w:p w:rsidR="00C60AE8" w:rsidRPr="00232967" w:rsidRDefault="00C60AE8" w:rsidP="00C60AE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C60AE8" w:rsidRPr="002936A9" w:rsidRDefault="00C60AE8" w:rsidP="00C60AE8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C60AE8" w:rsidRPr="00C60AE8" w:rsidRDefault="00C60AE8" w:rsidP="00C60AE8">
      <w:pPr>
        <w:pStyle w:val="3"/>
        <w:ind w:firstLine="0"/>
        <w:rPr>
          <w:rFonts w:ascii="Sylfaen" w:hAnsi="Sylfaen" w:cs="Sylfaen"/>
          <w:sz w:val="18"/>
          <w:szCs w:val="18"/>
          <w:lang w:val="es-ES"/>
        </w:rPr>
      </w:pPr>
      <w:r w:rsidRPr="00232967">
        <w:rPr>
          <w:rFonts w:ascii="Sylfaen" w:hAnsi="Sylfaen" w:cs="Sylfaen"/>
          <w:b/>
          <w:i/>
          <w:sz w:val="18"/>
          <w:szCs w:val="18"/>
          <w:lang w:val="af-ZA"/>
        </w:rPr>
        <w:t>Պատվիրատու</w:t>
      </w:r>
      <w:r w:rsidRPr="00232967">
        <w:rPr>
          <w:rFonts w:ascii="GHEA Grapalat" w:hAnsi="GHEA Grapalat"/>
          <w:b/>
          <w:i/>
          <w:sz w:val="18"/>
          <w:szCs w:val="18"/>
          <w:lang w:val="af-ZA"/>
        </w:rPr>
        <w:t xml:space="preserve">` </w:t>
      </w:r>
      <w:r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6962E5">
        <w:rPr>
          <w:rFonts w:ascii="GHEA Grapalat" w:hAnsi="GHEA Grapalat" w:cs="Sylfaen"/>
          <w:sz w:val="18"/>
          <w:szCs w:val="18"/>
          <w:lang w:val="af-ZA"/>
        </w:rPr>
        <w:t>«</w:t>
      </w:r>
      <w:r>
        <w:rPr>
          <w:rFonts w:ascii="Sylfaen" w:hAnsi="Sylfaen" w:cs="Sylfaen"/>
          <w:sz w:val="18"/>
          <w:szCs w:val="18"/>
          <w:lang w:val="af-ZA"/>
        </w:rPr>
        <w:t>Մարալիկի</w:t>
      </w:r>
      <w:r w:rsidRPr="006962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962E5">
        <w:rPr>
          <w:rFonts w:ascii="Sylfaen" w:hAnsi="Sylfaen" w:cs="Sylfaen"/>
          <w:sz w:val="18"/>
          <w:szCs w:val="18"/>
          <w:lang w:val="af-ZA"/>
        </w:rPr>
        <w:t>առողջության</w:t>
      </w:r>
      <w:r w:rsidRPr="006962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6962E5">
        <w:rPr>
          <w:rFonts w:ascii="Sylfaen" w:hAnsi="Sylfaen" w:cs="Sylfaen"/>
          <w:sz w:val="18"/>
          <w:szCs w:val="18"/>
          <w:lang w:val="af-ZA"/>
        </w:rPr>
        <w:t>կենտրոն</w:t>
      </w:r>
      <w:r w:rsidRPr="006962E5">
        <w:rPr>
          <w:rFonts w:ascii="Arial" w:hAnsi="Arial" w:cs="Arial"/>
          <w:sz w:val="18"/>
          <w:szCs w:val="18"/>
          <w:lang w:val="af-ZA"/>
        </w:rPr>
        <w:t>»</w:t>
      </w:r>
      <w:r w:rsidRPr="006962E5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ՓԲԸ</w:t>
      </w:r>
    </w:p>
    <w:p w:rsidR="00312956" w:rsidRPr="00B430E1" w:rsidRDefault="00312956" w:rsidP="00312956">
      <w:pPr>
        <w:jc w:val="center"/>
        <w:rPr>
          <w:rFonts w:ascii="Sylfaen" w:hAnsi="Sylfaen"/>
          <w:lang w:val="es-ES"/>
        </w:rPr>
      </w:pPr>
    </w:p>
    <w:sectPr w:rsidR="00312956" w:rsidRPr="00B430E1" w:rsidSect="00B430E1">
      <w:pgSz w:w="12240" w:h="15840"/>
      <w:pgMar w:top="63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gg_Helv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56C52"/>
    <w:multiLevelType w:val="hybridMultilevel"/>
    <w:tmpl w:val="951AB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046A17"/>
    <w:multiLevelType w:val="hybridMultilevel"/>
    <w:tmpl w:val="6BC86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DBA"/>
    <w:rsid w:val="00285701"/>
    <w:rsid w:val="00312956"/>
    <w:rsid w:val="00B430E1"/>
    <w:rsid w:val="00C60AE8"/>
    <w:rsid w:val="00D33DBA"/>
    <w:rsid w:val="00DC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B430E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430E1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430E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B430E1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C60AE8"/>
    <w:rPr>
      <w:color w:val="0000FF"/>
      <w:u w:val="single"/>
    </w:rPr>
  </w:style>
  <w:style w:type="paragraph" w:styleId="2">
    <w:name w:val="Body Text Indent 2"/>
    <w:basedOn w:val="a"/>
    <w:link w:val="20"/>
    <w:rsid w:val="00C60AE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60AE8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B430E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430E1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430E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B430E1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C60AE8"/>
    <w:rPr>
      <w:color w:val="0000FF"/>
      <w:u w:val="single"/>
    </w:rPr>
  </w:style>
  <w:style w:type="paragraph" w:styleId="2">
    <w:name w:val="Body Text Indent 2"/>
    <w:basedOn w:val="a"/>
    <w:link w:val="20"/>
    <w:rsid w:val="00C60AE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C60AE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HIVANDANOC</dc:creator>
  <cp:keywords/>
  <dc:description/>
  <cp:lastModifiedBy>HIVANDANOC</cp:lastModifiedBy>
  <cp:revision>3</cp:revision>
  <dcterms:created xsi:type="dcterms:W3CDTF">2017-02-13T07:30:00Z</dcterms:created>
  <dcterms:modified xsi:type="dcterms:W3CDTF">2017-02-13T08:03:00Z</dcterms:modified>
</cp:coreProperties>
</file>