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A1521" w:rsidP="00A77010">
      <w:pPr>
        <w:pStyle w:val="Heading9"/>
        <w:jc w:val="right"/>
        <w:rPr>
          <w:rFonts w:ascii="Sylfaen" w:hAnsi="Sylfaen"/>
          <w:lang w:val="af-ZA"/>
        </w:rPr>
      </w:pPr>
      <w:r>
        <w:rPr>
          <w:rFonts w:ascii="Sylfaen" w:hAnsi="Sylfaen"/>
          <w:lang w:val="af-ZA"/>
        </w:rPr>
        <w:t>№016/GArm/17_2.2_00/17.02.17</w:t>
      </w:r>
      <w:r w:rsidR="004A42B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CA1521">
        <w:rPr>
          <w:rFonts w:ascii="Sylfaen" w:hAnsi="Sylfaen"/>
          <w:bCs/>
          <w:sz w:val="24"/>
          <w:szCs w:val="24"/>
          <w:lang w:val="en-US"/>
        </w:rPr>
        <w:t>17</w:t>
      </w:r>
      <w:r w:rsidRPr="00B25D9D">
        <w:rPr>
          <w:rFonts w:ascii="Sylfaen" w:hAnsi="Sylfaen"/>
          <w:bCs/>
          <w:sz w:val="24"/>
          <w:szCs w:val="24"/>
          <w:lang w:val="af-ZA"/>
        </w:rPr>
        <w:t>.</w:t>
      </w:r>
      <w:r w:rsidR="00CA1521">
        <w:rPr>
          <w:rFonts w:ascii="Sylfaen" w:hAnsi="Sylfaen"/>
          <w:bCs/>
          <w:sz w:val="24"/>
          <w:szCs w:val="24"/>
          <w:lang w:val="en-US"/>
        </w:rPr>
        <w:t>02</w:t>
      </w:r>
      <w:r w:rsidR="0034763B">
        <w:rPr>
          <w:rFonts w:ascii="Sylfaen" w:hAnsi="Sylfaen"/>
          <w:bCs/>
          <w:sz w:val="24"/>
          <w:szCs w:val="24"/>
          <w:lang w:val="af-ZA"/>
        </w:rPr>
        <w:t>.201</w:t>
      </w:r>
      <w:r w:rsidR="00CA1521">
        <w:rPr>
          <w:rFonts w:ascii="Sylfaen" w:hAnsi="Sylfaen"/>
          <w:bCs/>
          <w:sz w:val="24"/>
          <w:szCs w:val="24"/>
          <w:lang w:val="en-US"/>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10845" w:rsidRDefault="00A77010" w:rsidP="00E26ABA">
      <w:pPr>
        <w:pStyle w:val="BodyText2"/>
        <w:tabs>
          <w:tab w:val="left" w:pos="6825"/>
          <w:tab w:val="right" w:pos="9921"/>
        </w:tabs>
        <w:jc w:val="center"/>
        <w:rPr>
          <w:rFonts w:ascii="Sylfaen" w:hAnsi="Sylfaen" w:cs="Sylfaen"/>
          <w:b/>
          <w:lang w:val="hy-AM"/>
        </w:rPr>
      </w:pPr>
      <w:r w:rsidRPr="00110845">
        <w:rPr>
          <w:rFonts w:ascii="Sylfaen" w:hAnsi="Sylfaen" w:cs="Sylfaen"/>
          <w:b/>
          <w:lang w:val="hy-AM"/>
        </w:rPr>
        <w:t>«Գազպրոմ Արմենիա»  ՓԲԸ-ի կարիքների</w:t>
      </w:r>
      <w:r w:rsidR="0067329B" w:rsidRPr="0067329B">
        <w:rPr>
          <w:rFonts w:ascii="Sylfaen" w:hAnsi="Sylfaen" w:cs="Sylfaen"/>
          <w:b/>
          <w:lang w:val="hy-AM"/>
        </w:rPr>
        <w:t xml:space="preserve"> համար</w:t>
      </w:r>
      <w:r w:rsidRPr="00110845">
        <w:rPr>
          <w:rFonts w:ascii="Sylfaen" w:hAnsi="Sylfaen" w:cs="Sylfaen"/>
          <w:b/>
          <w:lang w:val="hy-AM"/>
        </w:rPr>
        <w:t xml:space="preserve"> </w:t>
      </w:r>
      <w:r w:rsidR="00761BBD">
        <w:rPr>
          <w:rFonts w:ascii="Sylfaen" w:hAnsi="Sylfaen" w:cs="Sylfaen"/>
          <w:b/>
          <w:lang w:val="hy-AM"/>
        </w:rPr>
        <w:t>(10 ГКНА) տիպի գազամոտոճնշակների  պահեստամասերի</w:t>
      </w:r>
      <w:r w:rsidR="00761BBD">
        <w:rPr>
          <w:rFonts w:ascii="Sylfaen" w:hAnsi="Sylfaen" w:cs="Sylfaen"/>
          <w:b/>
        </w:rPr>
        <w:t xml:space="preserve"> </w:t>
      </w:r>
      <w:r w:rsidR="00266D38" w:rsidRPr="00110845">
        <w:rPr>
          <w:rFonts w:ascii="Sylfaen" w:hAnsi="Sylfaen" w:cs="Sylfaen"/>
          <w:b/>
          <w:lang w:val="hy-AM"/>
        </w:rPr>
        <w:t>ձեռքբերում</w:t>
      </w:r>
      <w:r w:rsidR="005A5D42" w:rsidRPr="00110845">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761BBD">
        <w:rPr>
          <w:rFonts w:ascii="Sylfaen" w:hAnsi="Sylfaen" w:cs="Sylfaen"/>
          <w:sz w:val="24"/>
          <w:szCs w:val="24"/>
        </w:rPr>
        <w:t>համար</w:t>
      </w:r>
      <w:r w:rsidRPr="00761BBD">
        <w:rPr>
          <w:rFonts w:ascii="Sylfaen" w:hAnsi="Sylfaen" w:cs="Sylfaen"/>
          <w:sz w:val="24"/>
          <w:szCs w:val="24"/>
          <w:lang w:val="af-ZA"/>
        </w:rPr>
        <w:t xml:space="preserve"> </w:t>
      </w:r>
      <w:r w:rsidR="00E8528B" w:rsidRPr="00761BBD">
        <w:rPr>
          <w:rFonts w:ascii="Sylfaen" w:hAnsi="Sylfaen" w:cs="Sylfaen"/>
          <w:sz w:val="24"/>
          <w:szCs w:val="24"/>
          <w:lang w:val="af-ZA"/>
        </w:rPr>
        <w:t xml:space="preserve"> </w:t>
      </w:r>
      <w:r w:rsidR="00266D38" w:rsidRPr="00761BBD">
        <w:rPr>
          <w:rFonts w:ascii="Sylfaen" w:hAnsi="Sylfaen" w:cs="Sylfaen"/>
          <w:sz w:val="24"/>
          <w:szCs w:val="24"/>
          <w:lang w:val="af-ZA"/>
        </w:rPr>
        <w:t xml:space="preserve"> </w:t>
      </w:r>
      <w:r w:rsidR="00761BBD" w:rsidRPr="00761BBD">
        <w:rPr>
          <w:rFonts w:ascii="Sylfaen" w:hAnsi="Sylfaen" w:cs="Sylfaen"/>
          <w:lang w:val="hy-AM"/>
        </w:rPr>
        <w:t>10 ГКНА) տիպի գազամոտոճնշակների  պահեստամասերի</w:t>
      </w:r>
      <w:r w:rsidR="00761BBD" w:rsidRPr="00761BBD">
        <w:rPr>
          <w:rFonts w:ascii="Sylfaen" w:hAnsi="Sylfaen" w:cs="Sylfaen"/>
          <w:sz w:val="24"/>
          <w:szCs w:val="24"/>
        </w:rPr>
        <w:t xml:space="preserve"> </w:t>
      </w:r>
      <w:r w:rsidR="00266D38" w:rsidRPr="00761BBD">
        <w:rPr>
          <w:rFonts w:ascii="Sylfaen" w:hAnsi="Sylfaen" w:cs="Sylfaen"/>
          <w:sz w:val="24"/>
          <w:szCs w:val="24"/>
        </w:rPr>
        <w:t>ձեռքբերման</w:t>
      </w:r>
      <w:r w:rsidR="00266D38" w:rsidRPr="00761BBD">
        <w:rPr>
          <w:rFonts w:ascii="Sylfaen" w:hAnsi="Sylfaen" w:cs="Sylfaen"/>
          <w:sz w:val="24"/>
          <w:szCs w:val="24"/>
          <w:lang w:val="af-ZA"/>
        </w:rPr>
        <w:t xml:space="preserve"> </w:t>
      </w:r>
      <w:r w:rsidR="009C54A5" w:rsidRPr="00761BBD">
        <w:rPr>
          <w:rFonts w:ascii="Sylfaen" w:hAnsi="Sylfaen" w:cs="Sylfaen"/>
          <w:sz w:val="24"/>
          <w:szCs w:val="24"/>
        </w:rPr>
        <w:t>նպատակով</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612176">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416245" w:rsidRPr="0067329B">
        <w:rPr>
          <w:rFonts w:ascii="Sylfaen" w:hAnsi="Sylfaen" w:cs="Sylfaen"/>
          <w:sz w:val="18"/>
          <w:szCs w:val="18"/>
          <w:lang w:val="af-ZA"/>
        </w:rPr>
        <w:t xml:space="preserve"> </w:t>
      </w:r>
      <w:r w:rsidR="00266D38" w:rsidRPr="0067329B">
        <w:rPr>
          <w:rFonts w:ascii="Sylfaen" w:hAnsi="Sylfaen" w:cs="Sylfaen"/>
          <w:sz w:val="18"/>
          <w:szCs w:val="18"/>
          <w:lang w:val="af-ZA"/>
        </w:rPr>
        <w:t xml:space="preserve"> </w:t>
      </w:r>
      <w:r w:rsidR="00761BBD">
        <w:rPr>
          <w:rFonts w:ascii="Sylfaen" w:hAnsi="Sylfaen" w:cs="Sylfaen"/>
          <w:sz w:val="18"/>
          <w:szCs w:val="18"/>
          <w:lang w:val="hy-AM"/>
        </w:rPr>
        <w:t>(10 ГКНА) տիպի գազամոտոճնշակների  պահեստամասերի</w:t>
      </w:r>
      <w:r w:rsidR="000B7CE8" w:rsidRPr="00956C4E">
        <w:rPr>
          <w:rFonts w:ascii="Sylfaen" w:hAnsi="Sylfaen" w:cs="Sylfaen"/>
          <w:sz w:val="18"/>
          <w:szCs w:val="18"/>
          <w:lang w:val="af-ZA"/>
        </w:rPr>
        <w:t xml:space="preserve"> </w:t>
      </w:r>
      <w:r w:rsidRPr="00956C4E">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CA1521">
        <w:rPr>
          <w:rFonts w:ascii="Sylfaen" w:hAnsi="Sylfaen"/>
          <w:sz w:val="18"/>
          <w:szCs w:val="18"/>
          <w:lang w:val="af-ZA"/>
        </w:rPr>
        <w:t>№016/GArm/17_2.2_00/17.02.17</w:t>
      </w:r>
      <w:r w:rsidR="004A42BA">
        <w:rPr>
          <w:rFonts w:ascii="Sylfaen" w:hAnsi="Sylfaen"/>
          <w:sz w:val="18"/>
          <w:szCs w:val="18"/>
          <w:lang w:val="af-ZA"/>
        </w:rPr>
        <w:t xml:space="preserve">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761BBD">
        <w:rPr>
          <w:rFonts w:ascii="Sylfaen" w:hAnsi="Sylfaen" w:cs="Sylfaen"/>
          <w:sz w:val="18"/>
          <w:szCs w:val="18"/>
          <w:lang w:val="hy-AM"/>
        </w:rPr>
        <w:t>(10 ГКНА) տիպի գազամոտոճնշակների  պահեստամասերի</w:t>
      </w:r>
      <w:r w:rsidR="0067329B" w:rsidRPr="00956C4E">
        <w:rPr>
          <w:rFonts w:ascii="Sylfaen" w:hAnsi="Sylfaen" w:cs="Sylfaen"/>
          <w:sz w:val="18"/>
          <w:szCs w:val="18"/>
          <w:lang w:val="af-ZA"/>
        </w:rPr>
        <w:t xml:space="preserve">   </w:t>
      </w:r>
      <w:r w:rsidR="000B7CE8" w:rsidRPr="00956C4E">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Default="00B86FE7" w:rsidP="00A77010">
      <w:pPr>
        <w:jc w:val="both"/>
        <w:rPr>
          <w:rFonts w:ascii="Sylfaen" w:hAnsi="Sylfaen"/>
          <w:sz w:val="18"/>
          <w:szCs w:val="18"/>
          <w:lang w:val="af-ZA"/>
        </w:rPr>
      </w:pPr>
      <w:r>
        <w:rPr>
          <w:rFonts w:ascii="Sylfaen" w:hAnsi="Sylfaen" w:cs="Sylfaen"/>
          <w:sz w:val="18"/>
          <w:szCs w:val="18"/>
        </w:rPr>
        <w:t xml:space="preserve">    </w:t>
      </w:r>
      <w:r w:rsidR="00761BBD">
        <w:rPr>
          <w:rFonts w:ascii="Sylfaen" w:hAnsi="Sylfaen" w:cs="Sylfaen"/>
          <w:sz w:val="18"/>
          <w:szCs w:val="18"/>
          <w:lang w:val="hy-AM"/>
        </w:rPr>
        <w:t>(10 ГКНА) տիպի գազամոտոճնշակների  պահեստամասերի</w:t>
      </w:r>
      <w:r w:rsidR="0067329B" w:rsidRPr="00956C4E">
        <w:rPr>
          <w:rFonts w:ascii="Sylfaen" w:hAnsi="Sylfaen" w:cs="Sylfaen"/>
          <w:sz w:val="18"/>
          <w:szCs w:val="18"/>
          <w:lang w:val="af-ZA"/>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762EC7" w:rsidRPr="002907D9" w:rsidRDefault="00762EC7" w:rsidP="00762EC7">
      <w:pPr>
        <w:jc w:val="both"/>
        <w:rPr>
          <w:rFonts w:ascii="Sylfaen" w:hAnsi="Sylfaen"/>
          <w:b/>
          <w:sz w:val="18"/>
          <w:szCs w:val="18"/>
          <w:lang w:val="hy-AM"/>
        </w:rPr>
      </w:pPr>
      <w:r w:rsidRPr="002907D9">
        <w:rPr>
          <w:rFonts w:ascii="Sylfaen" w:hAnsi="Sylfaen"/>
          <w:b/>
          <w:sz w:val="18"/>
          <w:szCs w:val="18"/>
          <w:lang w:val="af-ZA"/>
        </w:rPr>
        <w:t>- Մասնակիցը պետք է լրացնի և կնքի հրավերում ընդգրկված բոլոր հավելվածները (բացի Հավելված 5):</w:t>
      </w:r>
    </w:p>
    <w:p w:rsidR="00762EC7" w:rsidRPr="002907D9" w:rsidRDefault="00762EC7" w:rsidP="00762EC7">
      <w:pPr>
        <w:rPr>
          <w:rFonts w:ascii="Sylfaen" w:hAnsi="Sylfaen" w:cs="Sylfaen"/>
          <w:b/>
          <w:sz w:val="18"/>
          <w:szCs w:val="18"/>
          <w:lang w:val="es-ES"/>
        </w:rPr>
      </w:pPr>
      <w:r w:rsidRPr="002907D9">
        <w:rPr>
          <w:rFonts w:ascii="Sylfaen" w:hAnsi="Sylfaen" w:cs="Sylfaen"/>
          <w:b/>
          <w:sz w:val="18"/>
          <w:szCs w:val="18"/>
          <w:lang w:val="es-ES"/>
        </w:rPr>
        <w:t>-  Պահանջվող</w:t>
      </w:r>
      <w:r>
        <w:rPr>
          <w:rFonts w:ascii="Sylfaen" w:hAnsi="Sylfaen" w:cs="Sylfaen"/>
          <w:b/>
          <w:sz w:val="18"/>
          <w:szCs w:val="18"/>
          <w:lang w:val="es-ES"/>
        </w:rPr>
        <w:t xml:space="preserve"> </w:t>
      </w:r>
      <w:r w:rsidRPr="002907D9">
        <w:rPr>
          <w:rFonts w:ascii="Sylfaen" w:hAnsi="Sylfaen" w:cs="Sylfaen"/>
          <w:b/>
          <w:sz w:val="18"/>
          <w:szCs w:val="18"/>
          <w:lang w:val="es-ES"/>
        </w:rPr>
        <w:t xml:space="preserve"> </w:t>
      </w:r>
      <w:r>
        <w:rPr>
          <w:rFonts w:ascii="Sylfaen" w:hAnsi="Sylfaen" w:cs="Sylfaen"/>
          <w:b/>
          <w:sz w:val="18"/>
          <w:szCs w:val="18"/>
          <w:lang w:val="es-ES"/>
        </w:rPr>
        <w:t>ապրանքների</w:t>
      </w:r>
      <w:r>
        <w:rPr>
          <w:rFonts w:ascii="Sylfaen" w:hAnsi="Sylfaen" w:cs="Sylfaen"/>
          <w:b/>
          <w:sz w:val="18"/>
          <w:szCs w:val="18"/>
        </w:rPr>
        <w:t xml:space="preserve"> </w:t>
      </w:r>
      <w:r w:rsidRPr="002907D9">
        <w:rPr>
          <w:rFonts w:ascii="Sylfaen" w:hAnsi="Sylfaen" w:cs="Sylfaen"/>
          <w:b/>
          <w:sz w:val="18"/>
          <w:szCs w:val="18"/>
          <w:lang w:val="es-ES"/>
        </w:rPr>
        <w:t xml:space="preserve"> </w:t>
      </w:r>
      <w:r w:rsidRPr="002907D9">
        <w:rPr>
          <w:rFonts w:ascii="Sylfaen" w:hAnsi="Sylfaen" w:cs="Sylfaen"/>
          <w:b/>
          <w:sz w:val="18"/>
          <w:szCs w:val="18"/>
          <w:lang w:val="hy-AM"/>
        </w:rPr>
        <w:t xml:space="preserve">գնումը </w:t>
      </w:r>
      <w:r w:rsidRPr="002907D9">
        <w:rPr>
          <w:rFonts w:ascii="Sylfaen" w:hAnsi="Sylfaen" w:cs="Sylfaen"/>
          <w:b/>
          <w:sz w:val="18"/>
          <w:szCs w:val="18"/>
          <w:lang w:val="es-ES"/>
        </w:rPr>
        <w:t>իրականացվում է 1 չափաբաժնով:</w:t>
      </w:r>
    </w:p>
    <w:p w:rsidR="00762EC7" w:rsidRPr="00762EC7" w:rsidRDefault="00762EC7" w:rsidP="00762EC7">
      <w:pPr>
        <w:ind w:left="284" w:hanging="284"/>
        <w:rPr>
          <w:rFonts w:ascii="Sylfaen" w:hAnsi="Sylfaen" w:cs="Arial Armenian"/>
          <w:b/>
          <w:sz w:val="18"/>
          <w:szCs w:val="18"/>
          <w:lang w:val="es-ES"/>
        </w:rPr>
      </w:pPr>
      <w:r w:rsidRPr="002907D9">
        <w:rPr>
          <w:rFonts w:ascii="Sylfaen" w:hAnsi="Sylfaen" w:cs="Arial Armenian"/>
          <w:b/>
          <w:sz w:val="18"/>
          <w:szCs w:val="18"/>
          <w:lang w:val="es-ES"/>
        </w:rPr>
        <w:t>-  Բոլոր պահեստամասերը պետք է լինեն նոր</w:t>
      </w:r>
      <w:r w:rsidRPr="002907D9">
        <w:rPr>
          <w:rFonts w:ascii="Sylfaen" w:hAnsi="Sylfaen" w:cs="Arial Armenian"/>
          <w:b/>
          <w:sz w:val="18"/>
          <w:szCs w:val="18"/>
          <w:lang w:val="hy-AM"/>
        </w:rPr>
        <w:t>,</w:t>
      </w:r>
      <w:r w:rsidRPr="002907D9">
        <w:rPr>
          <w:rFonts w:ascii="Sylfaen" w:hAnsi="Sylfaen" w:cs="Arial Armenian"/>
          <w:b/>
          <w:sz w:val="18"/>
          <w:szCs w:val="18"/>
          <w:lang w:val="es-ES"/>
        </w:rPr>
        <w:t xml:space="preserve"> գործարանային </w:t>
      </w:r>
      <w:r>
        <w:rPr>
          <w:rFonts w:ascii="Sylfaen" w:hAnsi="Sylfaen" w:cs="Arial Armenian"/>
          <w:b/>
          <w:sz w:val="18"/>
          <w:szCs w:val="18"/>
          <w:lang w:val="es-ES"/>
        </w:rPr>
        <w:t xml:space="preserve"> արտադրության:</w:t>
      </w:r>
      <w:r w:rsidRPr="002907D9">
        <w:rPr>
          <w:rFonts w:ascii="Sylfaen" w:hAnsi="Sylfaen" w:cs="Arial Armenian"/>
          <w:b/>
          <w:sz w:val="18"/>
          <w:szCs w:val="18"/>
          <w:lang w:val="es-ES"/>
        </w:rPr>
        <w:t xml:space="preserve"> </w:t>
      </w:r>
    </w:p>
    <w:p w:rsidR="001B0D9C" w:rsidRPr="005C488B" w:rsidRDefault="001B0D9C" w:rsidP="001B0D9C">
      <w:pPr>
        <w:tabs>
          <w:tab w:val="left" w:pos="7610"/>
        </w:tabs>
        <w:rPr>
          <w:rFonts w:ascii="Sylfaen" w:hAnsi="Sylfaen"/>
          <w:b/>
          <w:sz w:val="18"/>
          <w:szCs w:val="18"/>
        </w:rPr>
      </w:pPr>
      <w:r w:rsidRPr="00B86FE7">
        <w:rPr>
          <w:rFonts w:ascii="Sylfaen" w:hAnsi="Sylfaen"/>
          <w:b/>
          <w:sz w:val="18"/>
          <w:szCs w:val="18"/>
        </w:rPr>
        <w:t xml:space="preserve">Մասնակիցը </w:t>
      </w:r>
      <w:r w:rsidRPr="00B86FE7">
        <w:rPr>
          <w:rFonts w:ascii="Sylfaen" w:hAnsi="Sylfaen"/>
          <w:b/>
          <w:sz w:val="18"/>
          <w:szCs w:val="18"/>
          <w:lang w:val="hy-AM"/>
        </w:rPr>
        <w:t xml:space="preserve">պետք է </w:t>
      </w:r>
      <w:r w:rsidRPr="00B86FE7">
        <w:rPr>
          <w:rFonts w:ascii="Sylfaen" w:hAnsi="Sylfaen"/>
          <w:b/>
          <w:sz w:val="18"/>
          <w:szCs w:val="18"/>
        </w:rPr>
        <w:t xml:space="preserve">ներկայացնի </w:t>
      </w:r>
      <w:proofErr w:type="gramStart"/>
      <w:r w:rsidRPr="00B86FE7">
        <w:rPr>
          <w:rFonts w:ascii="Sylfaen" w:hAnsi="Sylfaen"/>
          <w:b/>
          <w:sz w:val="18"/>
          <w:szCs w:val="18"/>
        </w:rPr>
        <w:t xml:space="preserve">ապրանքների  </w:t>
      </w:r>
      <w:r w:rsidRPr="00B86FE7">
        <w:rPr>
          <w:rFonts w:ascii="Sylfaen" w:hAnsi="Sylfaen"/>
          <w:b/>
          <w:sz w:val="18"/>
          <w:szCs w:val="18"/>
          <w:lang w:val="hy-AM"/>
        </w:rPr>
        <w:t>որակի</w:t>
      </w:r>
      <w:proofErr w:type="gramEnd"/>
      <w:r w:rsidRPr="00B86FE7">
        <w:rPr>
          <w:rFonts w:ascii="Sylfaen" w:hAnsi="Sylfaen"/>
          <w:b/>
          <w:sz w:val="18"/>
          <w:szCs w:val="18"/>
          <w:lang w:val="hy-AM"/>
        </w:rPr>
        <w:t xml:space="preserve"> համապատասխանության,</w:t>
      </w:r>
      <w:r w:rsidRPr="00B86FE7">
        <w:rPr>
          <w:rFonts w:ascii="Sylfaen" w:hAnsi="Sylfaen"/>
          <w:b/>
          <w:sz w:val="18"/>
          <w:szCs w:val="18"/>
        </w:rPr>
        <w:t xml:space="preserve"> </w:t>
      </w:r>
      <w:r w:rsidRPr="00B86FE7">
        <w:rPr>
          <w:rFonts w:ascii="Sylfaen" w:hAnsi="Sylfaen"/>
          <w:b/>
          <w:sz w:val="18"/>
          <w:szCs w:val="18"/>
          <w:lang w:val="hy-AM"/>
        </w:rPr>
        <w:t>կամ  ծագման  սերտիֆիկատ</w:t>
      </w:r>
      <w:r w:rsidRPr="00B86FE7">
        <w:rPr>
          <w:rFonts w:ascii="Sylfaen" w:hAnsi="Sylfaen"/>
          <w:b/>
          <w:sz w:val="18"/>
          <w:szCs w:val="18"/>
        </w:rPr>
        <w:t xml:space="preserve"> և </w:t>
      </w:r>
      <w:r w:rsidRPr="005C488B">
        <w:rPr>
          <w:rFonts w:ascii="Sylfaen" w:hAnsi="Sylfaen"/>
          <w:b/>
          <w:sz w:val="18"/>
          <w:szCs w:val="18"/>
        </w:rPr>
        <w:t>կամ</w:t>
      </w:r>
      <w:r w:rsidRPr="005C488B">
        <w:rPr>
          <w:rFonts w:ascii="Sylfaen" w:hAnsi="Sylfaen"/>
          <w:b/>
          <w:sz w:val="18"/>
          <w:szCs w:val="18"/>
          <w:lang w:val="hy-AM"/>
        </w:rPr>
        <w:t xml:space="preserve"> արտադրող գործարանի  կողմից  տրված երաշխիքային նամակ կամ նախնական պայմանագիր (ապրանքի գնի նշումը պարտադիր չէ)  :</w:t>
      </w:r>
    </w:p>
    <w:p w:rsidR="001B0D9C" w:rsidRPr="008463B9" w:rsidRDefault="001B0D9C" w:rsidP="00A77010">
      <w:pPr>
        <w:jc w:val="both"/>
        <w:rPr>
          <w:rFonts w:ascii="Sylfaen" w:hAnsi="Sylfaen"/>
          <w:sz w:val="18"/>
          <w:szCs w:val="18"/>
          <w:lang w:val="hy-AM"/>
        </w:rPr>
      </w:pPr>
    </w:p>
    <w:p w:rsidR="00A77010" w:rsidRPr="0067329B" w:rsidRDefault="00A77010" w:rsidP="00A77010">
      <w:pPr>
        <w:ind w:firstLine="567"/>
        <w:rPr>
          <w:rFonts w:ascii="Sylfaen" w:hAnsi="Sylfaen" w:cs="Sylfaen"/>
          <w:i/>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006D69">
        <w:rPr>
          <w:rFonts w:ascii="Sylfaen" w:hAnsi="Sylfaen" w:cs="Sylfaen"/>
          <w:b/>
          <w:sz w:val="18"/>
          <w:szCs w:val="18"/>
          <w:lang w:val="hy-AM"/>
        </w:rPr>
        <w:t>Մասնակցի</w:t>
      </w:r>
      <w:r w:rsidRPr="008463B9">
        <w:rPr>
          <w:rFonts w:ascii="Sylfaen" w:hAnsi="Sylfaen"/>
          <w:b/>
          <w:sz w:val="18"/>
          <w:szCs w:val="18"/>
          <w:lang w:val="es-ES"/>
        </w:rPr>
        <w:t xml:space="preserve"> </w:t>
      </w:r>
      <w:r w:rsidRPr="00006D69">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006D69">
        <w:rPr>
          <w:rFonts w:ascii="Sylfaen" w:hAnsi="Sylfaen" w:cs="Sylfaen"/>
          <w:b/>
          <w:sz w:val="18"/>
          <w:szCs w:val="18"/>
          <w:lang w:val="hy-AM"/>
        </w:rPr>
        <w:t>իրավունքի</w:t>
      </w:r>
      <w:r w:rsidRPr="008463B9">
        <w:rPr>
          <w:rFonts w:ascii="Sylfaen" w:hAnsi="Sylfaen"/>
          <w:b/>
          <w:sz w:val="18"/>
          <w:szCs w:val="18"/>
          <w:lang w:val="es-ES"/>
        </w:rPr>
        <w:t xml:space="preserve"> </w:t>
      </w:r>
      <w:r w:rsidRPr="00006D69">
        <w:rPr>
          <w:rFonts w:ascii="Sylfaen" w:hAnsi="Sylfaen" w:cs="Sylfaen"/>
          <w:b/>
          <w:sz w:val="18"/>
          <w:szCs w:val="18"/>
          <w:lang w:val="hy-AM"/>
        </w:rPr>
        <w:t>պահանջները</w:t>
      </w:r>
      <w:r w:rsidRPr="008463B9">
        <w:rPr>
          <w:rFonts w:ascii="Sylfaen" w:hAnsi="Sylfaen"/>
          <w:b/>
          <w:sz w:val="18"/>
          <w:szCs w:val="18"/>
          <w:lang w:val="es-ES"/>
        </w:rPr>
        <w:t xml:space="preserve">, </w:t>
      </w:r>
      <w:r w:rsidRPr="00006D69">
        <w:rPr>
          <w:rFonts w:ascii="Sylfaen" w:hAnsi="Sylfaen" w:cs="Sylfaen"/>
          <w:b/>
          <w:sz w:val="18"/>
          <w:szCs w:val="18"/>
          <w:lang w:val="hy-AM"/>
        </w:rPr>
        <w:t>որակավորման</w:t>
      </w:r>
      <w:r w:rsidRPr="008463B9">
        <w:rPr>
          <w:rFonts w:ascii="Sylfaen" w:hAnsi="Sylfaen"/>
          <w:b/>
          <w:sz w:val="18"/>
          <w:szCs w:val="18"/>
          <w:lang w:val="es-ES"/>
        </w:rPr>
        <w:t xml:space="preserve"> </w:t>
      </w:r>
      <w:r w:rsidRPr="00006D69">
        <w:rPr>
          <w:rFonts w:ascii="Sylfaen" w:hAnsi="Sylfaen" w:cs="Sylfaen"/>
          <w:b/>
          <w:sz w:val="18"/>
          <w:szCs w:val="18"/>
          <w:lang w:val="hy-AM"/>
        </w:rPr>
        <w:t>չափանիշները</w:t>
      </w:r>
      <w:r w:rsidRPr="008463B9">
        <w:rPr>
          <w:rFonts w:ascii="Sylfaen" w:hAnsi="Sylfaen"/>
          <w:b/>
          <w:sz w:val="18"/>
          <w:szCs w:val="18"/>
          <w:lang w:val="es-ES"/>
        </w:rPr>
        <w:t xml:space="preserve">  </w:t>
      </w:r>
      <w:r w:rsidRPr="00006D69">
        <w:rPr>
          <w:rFonts w:ascii="Sylfaen" w:hAnsi="Sylfaen" w:cs="Sylfaen"/>
          <w:b/>
          <w:sz w:val="18"/>
          <w:szCs w:val="18"/>
          <w:lang w:val="hy-AM"/>
        </w:rPr>
        <w:t>և</w:t>
      </w:r>
      <w:r w:rsidRPr="008463B9">
        <w:rPr>
          <w:rFonts w:ascii="Sylfaen" w:hAnsi="Sylfaen"/>
          <w:b/>
          <w:sz w:val="18"/>
          <w:szCs w:val="18"/>
          <w:lang w:val="es-ES"/>
        </w:rPr>
        <w:t xml:space="preserve"> </w:t>
      </w:r>
      <w:r w:rsidRPr="00006D69">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006D69">
        <w:rPr>
          <w:rFonts w:ascii="Sylfaen" w:hAnsi="Sylfaen" w:cs="Sylfaen"/>
          <w:b/>
          <w:sz w:val="18"/>
          <w:szCs w:val="18"/>
          <w:lang w:val="hy-AM"/>
        </w:rPr>
        <w:t>նահատման</w:t>
      </w:r>
      <w:r w:rsidRPr="008463B9">
        <w:rPr>
          <w:rFonts w:ascii="Sylfaen" w:hAnsi="Sylfaen"/>
          <w:b/>
          <w:sz w:val="18"/>
          <w:szCs w:val="18"/>
          <w:lang w:val="es-ES"/>
        </w:rPr>
        <w:t xml:space="preserve"> </w:t>
      </w:r>
      <w:r w:rsidRPr="00006D69">
        <w:rPr>
          <w:rFonts w:ascii="Sylfaen" w:hAnsi="Sylfaen" w:cs="Sylfaen"/>
          <w:b/>
          <w:sz w:val="18"/>
          <w:szCs w:val="18"/>
          <w:lang w:val="hy-AM"/>
        </w:rPr>
        <w:t>կար</w:t>
      </w:r>
      <w:r w:rsidRPr="008463B9">
        <w:rPr>
          <w:rFonts w:ascii="Sylfaen" w:hAnsi="Sylfaen" w:cs="Sylfaen"/>
          <w:b/>
          <w:sz w:val="18"/>
          <w:szCs w:val="18"/>
          <w:lang w:val="es-ES"/>
        </w:rPr>
        <w:t>գ</w:t>
      </w:r>
      <w:r w:rsidRPr="00006D69">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762EC7">
        <w:rPr>
          <w:rFonts w:ascii="Sylfaen" w:hAnsi="Sylfaen"/>
          <w:sz w:val="18"/>
          <w:szCs w:val="18"/>
          <w:lang w:val="af-ZA"/>
        </w:rPr>
        <w:t>(10 ГКНА) տիպի գազամոտոճնշակների  պահեստամասերի</w:t>
      </w:r>
      <w:r w:rsidR="005C488B">
        <w:rPr>
          <w:rFonts w:ascii="Sylfaen" w:hAnsi="Sylfaen"/>
          <w:sz w:val="18"/>
          <w:szCs w:val="18"/>
          <w:lang w:val="af-ZA"/>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762EC7">
        <w:rPr>
          <w:rFonts w:ascii="Sylfaen" w:hAnsi="Sylfaen"/>
          <w:sz w:val="18"/>
          <w:szCs w:val="18"/>
          <w:lang w:val="af-ZA"/>
        </w:rPr>
        <w:t xml:space="preserve">(10 ГКНА) տիպի գազամոտոճնշակների  պահեստամասերի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431ECB" w:rsidRPr="00006D6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rPr>
        <w:t>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110845">
        <w:rPr>
          <w:rFonts w:ascii="Sylfaen" w:hAnsi="Sylfaen" w:cs="Arial Armenian"/>
          <w:b/>
          <w:sz w:val="18"/>
          <w:szCs w:val="18"/>
          <w:lang w:val="hy-AM" w:eastAsia="ru-RU"/>
        </w:rPr>
        <w:t>մինչև</w:t>
      </w:r>
      <w:r w:rsidR="00BE22EB" w:rsidRPr="00110845">
        <w:rPr>
          <w:rFonts w:ascii="Sylfaen" w:hAnsi="Sylfaen" w:cs="Arial Armenian"/>
          <w:b/>
          <w:sz w:val="18"/>
          <w:szCs w:val="18"/>
          <w:lang w:val="hy-AM" w:eastAsia="ru-RU"/>
        </w:rPr>
        <w:t xml:space="preserve"> </w:t>
      </w:r>
      <w:r w:rsidR="005C488B">
        <w:rPr>
          <w:rFonts w:ascii="Sylfaen" w:hAnsi="Sylfaen" w:cs="Arial Armenian"/>
          <w:b/>
          <w:sz w:val="18"/>
          <w:szCs w:val="18"/>
          <w:lang w:val="en-US" w:eastAsia="ru-RU"/>
        </w:rPr>
        <w:t xml:space="preserve">փետրվարի </w:t>
      </w:r>
      <w:r w:rsidR="00EC53E1">
        <w:rPr>
          <w:rFonts w:ascii="Sylfaen" w:hAnsi="Sylfaen" w:cs="Arial Armenian"/>
          <w:b/>
          <w:sz w:val="18"/>
          <w:szCs w:val="18"/>
          <w:lang w:val="en-US" w:eastAsia="ru-RU"/>
        </w:rPr>
        <w:t>2</w:t>
      </w:r>
      <w:r w:rsidR="005C488B">
        <w:rPr>
          <w:rFonts w:ascii="Sylfaen" w:hAnsi="Sylfaen" w:cs="Arial Armenian"/>
          <w:b/>
          <w:sz w:val="18"/>
          <w:szCs w:val="18"/>
          <w:lang w:val="en-US" w:eastAsia="ru-RU"/>
        </w:rPr>
        <w:t>7</w:t>
      </w:r>
      <w:r w:rsidR="00BE22EB" w:rsidRPr="00110845">
        <w:rPr>
          <w:rFonts w:ascii="Sylfaen" w:hAnsi="Sylfaen" w:cs="Arial Armenian"/>
          <w:b/>
          <w:sz w:val="18"/>
          <w:szCs w:val="18"/>
          <w:lang w:val="hy-AM" w:eastAsia="ru-RU"/>
        </w:rPr>
        <w:t xml:space="preserve">-ը </w:t>
      </w:r>
      <w:r w:rsidR="006F5DCF" w:rsidRPr="00110845">
        <w:rPr>
          <w:rFonts w:ascii="Sylfaen" w:hAnsi="Sylfaen" w:cs="Arial Armenian"/>
          <w:b/>
          <w:sz w:val="18"/>
          <w:szCs w:val="18"/>
          <w:lang w:val="hy-AM" w:eastAsia="ru-RU"/>
        </w:rPr>
        <w:t xml:space="preserve"> ժամը</w:t>
      </w:r>
      <w:r w:rsidR="0060120D" w:rsidRPr="00110845">
        <w:rPr>
          <w:rFonts w:ascii="Sylfaen" w:hAnsi="Sylfaen" w:cs="Arial Armenian"/>
          <w:b/>
          <w:sz w:val="18"/>
          <w:szCs w:val="18"/>
          <w:lang w:val="hy-AM" w:eastAsia="ru-RU"/>
        </w:rPr>
        <w:t>`</w:t>
      </w:r>
      <w:r w:rsidR="006F5DCF" w:rsidRPr="00110845">
        <w:rPr>
          <w:rFonts w:ascii="Sylfaen" w:hAnsi="Sylfaen" w:cs="Arial Armenian"/>
          <w:b/>
          <w:sz w:val="18"/>
          <w:szCs w:val="18"/>
          <w:lang w:val="hy-AM" w:eastAsia="ru-RU"/>
        </w:rPr>
        <w:t xml:space="preserve"> 9:</w:t>
      </w:r>
      <w:r w:rsidR="004F0237" w:rsidRPr="00110845">
        <w:rPr>
          <w:rFonts w:ascii="Sylfaen" w:hAnsi="Sylfaen" w:cs="Arial Armenian"/>
          <w:b/>
          <w:sz w:val="18"/>
          <w:szCs w:val="18"/>
          <w:lang w:val="hy-AM" w:eastAsia="ru-RU"/>
        </w:rPr>
        <w:t>3</w:t>
      </w:r>
      <w:r w:rsidR="006F5DCF" w:rsidRPr="00110845">
        <w:rPr>
          <w:rFonts w:ascii="Sylfaen" w:hAnsi="Sylfaen" w:cs="Arial Armenian"/>
          <w:b/>
          <w:sz w:val="18"/>
          <w:szCs w:val="18"/>
          <w:lang w:val="hy-AM" w:eastAsia="ru-RU"/>
        </w:rPr>
        <w:t>0</w:t>
      </w:r>
      <w:r w:rsidR="00840296" w:rsidRPr="00110845">
        <w:rPr>
          <w:rFonts w:ascii="Sylfaen" w:hAnsi="Sylfaen" w:cs="Arial Armenian"/>
          <w:b/>
          <w:sz w:val="18"/>
          <w:szCs w:val="18"/>
          <w:lang w:val="hy-AM" w:eastAsia="ru-RU"/>
        </w:rPr>
        <w:t>-ն</w:t>
      </w:r>
      <w:r w:rsidRPr="00110845">
        <w:rPr>
          <w:rFonts w:ascii="Sylfaen" w:hAnsi="Sylfaen" w:cs="Arial Armenian"/>
          <w:sz w:val="18"/>
          <w:szCs w:val="18"/>
          <w:lang w:val="hy-AM" w:eastAsia="ru-RU"/>
        </w:rPr>
        <w:t>,</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Արթուր</w:t>
      </w:r>
      <w:r w:rsidR="00CB5C6C">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D51928" w:rsidRPr="00D51928" w:rsidRDefault="00D51928" w:rsidP="00D51928">
      <w:pPr>
        <w:pStyle w:val="BodyTextIndent2"/>
        <w:spacing w:line="240" w:lineRule="auto"/>
        <w:ind w:firstLine="567"/>
        <w:rPr>
          <w:rFonts w:ascii="Sylfaen" w:hAnsi="Sylfaen" w:cs="Sylfaen"/>
          <w:sz w:val="18"/>
          <w:szCs w:val="18"/>
          <w:lang w:val="hy-AM"/>
        </w:rPr>
      </w:pPr>
      <w:r w:rsidRPr="00D51928">
        <w:rPr>
          <w:rFonts w:ascii="Sylfaen" w:hAnsi="Sylfaen" w:cs="Sylfaen"/>
          <w:sz w:val="18"/>
          <w:szCs w:val="18"/>
          <w:lang w:val="hy-AM"/>
        </w:rPr>
        <w:lastRenderedPageBreak/>
        <w:t>4.3 Մասնակիցները հայտով ներկայացնում են իրենց կողմից հաստատված`</w:t>
      </w:r>
    </w:p>
    <w:p w:rsidR="00D51928" w:rsidRPr="00D51928" w:rsidRDefault="00D51928" w:rsidP="00D51928">
      <w:pPr>
        <w:pStyle w:val="BodyTextIndent2"/>
        <w:spacing w:line="240" w:lineRule="auto"/>
        <w:ind w:firstLine="567"/>
        <w:rPr>
          <w:rFonts w:ascii="Sylfaen" w:hAnsi="Sylfaen" w:cs="Sylfaen"/>
          <w:sz w:val="18"/>
          <w:szCs w:val="18"/>
          <w:lang w:val="hy-AM"/>
        </w:rPr>
      </w:pPr>
      <w:r w:rsidRPr="00D51928">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D51928" w:rsidRPr="00D51928" w:rsidRDefault="00D51928" w:rsidP="00D51928">
      <w:pPr>
        <w:pStyle w:val="BodyTextIndent2"/>
        <w:spacing w:line="240" w:lineRule="auto"/>
        <w:ind w:firstLine="567"/>
        <w:rPr>
          <w:rFonts w:ascii="Sylfaen" w:hAnsi="Sylfaen" w:cs="Sylfaen"/>
          <w:sz w:val="18"/>
          <w:szCs w:val="18"/>
          <w:lang w:val="hy-AM"/>
        </w:rPr>
      </w:pPr>
      <w:r w:rsidRPr="00D51928">
        <w:rPr>
          <w:rFonts w:ascii="Sylfaen" w:hAnsi="Sylfaen" w:cs="Sylfaen"/>
          <w:sz w:val="18"/>
          <w:szCs w:val="18"/>
          <w:lang w:val="hy-AM"/>
        </w:rPr>
        <w:t>բ. Գնային առաջարկ,</w:t>
      </w:r>
    </w:p>
    <w:p w:rsidR="00D51928" w:rsidRPr="00D51928" w:rsidRDefault="00D51928" w:rsidP="00D51928">
      <w:pPr>
        <w:pStyle w:val="BodyTextIndent2"/>
        <w:spacing w:line="240" w:lineRule="auto"/>
        <w:ind w:firstLine="567"/>
        <w:rPr>
          <w:rFonts w:ascii="Sylfaen" w:hAnsi="Sylfaen" w:cs="Sylfaen"/>
          <w:sz w:val="18"/>
          <w:szCs w:val="18"/>
          <w:lang w:val="hy-AM"/>
        </w:rPr>
      </w:pPr>
      <w:r w:rsidRPr="00D51928">
        <w:rPr>
          <w:rFonts w:ascii="Sylfaen" w:hAnsi="Sylfaen" w:cs="Sylfaen"/>
          <w:sz w:val="18"/>
          <w:szCs w:val="18"/>
          <w:lang w:val="hy-AM"/>
        </w:rPr>
        <w:t xml:space="preserve">գ.  Հայտի ապահովում, </w:t>
      </w:r>
    </w:p>
    <w:p w:rsidR="00D51928" w:rsidRPr="00D51928" w:rsidRDefault="00D51928" w:rsidP="00D51928">
      <w:pPr>
        <w:pStyle w:val="BodyTextIndent2"/>
        <w:spacing w:line="240" w:lineRule="auto"/>
        <w:ind w:firstLine="567"/>
        <w:rPr>
          <w:rFonts w:ascii="Sylfaen" w:hAnsi="Sylfaen" w:cs="Sylfaen"/>
          <w:sz w:val="18"/>
          <w:szCs w:val="18"/>
          <w:lang w:val="hy-AM"/>
        </w:rPr>
      </w:pPr>
      <w:r w:rsidRPr="00D51928">
        <w:rPr>
          <w:rFonts w:ascii="Sylfaen" w:hAnsi="Sylfaen" w:cs="Sylfaen"/>
          <w:sz w:val="18"/>
          <w:szCs w:val="18"/>
          <w:lang w:val="hy-AM"/>
        </w:rPr>
        <w:t>դ. Ոչ գնային առաջարկը (տեխնիկական առաջարկ)</w:t>
      </w:r>
      <w:r w:rsidRPr="00D51928">
        <w:rPr>
          <w:rFonts w:ascii="Sylfaen" w:hAnsi="Sylfaen"/>
          <w:sz w:val="18"/>
          <w:szCs w:val="18"/>
          <w:lang w:val="es-ES"/>
        </w:rPr>
        <w:t xml:space="preserve"> </w:t>
      </w:r>
    </w:p>
    <w:p w:rsidR="00D51928" w:rsidRPr="00D51928" w:rsidRDefault="00D51928" w:rsidP="00D51928">
      <w:pPr>
        <w:pStyle w:val="BodyTextIndent2"/>
        <w:spacing w:line="240" w:lineRule="auto"/>
        <w:ind w:firstLine="567"/>
        <w:rPr>
          <w:rFonts w:ascii="Sylfaen" w:hAnsi="Sylfaen" w:cs="Sylfaen"/>
          <w:sz w:val="18"/>
          <w:szCs w:val="18"/>
          <w:lang w:val="hy-AM"/>
        </w:rPr>
      </w:pPr>
      <w:r w:rsidRPr="00D51928">
        <w:rPr>
          <w:rFonts w:ascii="Sylfaen" w:hAnsi="Sylfaen" w:cs="Sylfaen"/>
          <w:sz w:val="18"/>
          <w:szCs w:val="18"/>
          <w:lang w:val="hy-AM"/>
        </w:rPr>
        <w:t xml:space="preserve">ե. Պետական գրանցման վկայական (պատճենը) </w:t>
      </w:r>
    </w:p>
    <w:p w:rsidR="00D51928" w:rsidRPr="00D51928" w:rsidRDefault="00D51928" w:rsidP="00D51928">
      <w:pPr>
        <w:pStyle w:val="BodyTextIndent2"/>
        <w:spacing w:line="240" w:lineRule="auto"/>
        <w:ind w:firstLine="567"/>
        <w:rPr>
          <w:rFonts w:ascii="Sylfaen" w:hAnsi="Sylfaen" w:cs="Sylfaen"/>
          <w:sz w:val="18"/>
          <w:szCs w:val="18"/>
          <w:lang w:val="hy-AM"/>
        </w:rPr>
      </w:pPr>
      <w:r w:rsidRPr="00D51928">
        <w:rPr>
          <w:rFonts w:ascii="Sylfaen" w:hAnsi="Sylfaen" w:cs="Sylfaen"/>
          <w:sz w:val="18"/>
          <w:szCs w:val="18"/>
          <w:lang w:val="hy-AM"/>
        </w:rPr>
        <w:t xml:space="preserve"> զ. Կանոնադրություն (առաջին և վերջին էջերի պատճենը) </w:t>
      </w:r>
    </w:p>
    <w:p w:rsidR="00D51928" w:rsidRPr="00D51928" w:rsidRDefault="00D51928" w:rsidP="00D51928">
      <w:pPr>
        <w:autoSpaceDE w:val="0"/>
        <w:autoSpaceDN w:val="0"/>
        <w:adjustRightInd w:val="0"/>
        <w:jc w:val="both"/>
        <w:rPr>
          <w:rFonts w:ascii="Sylfaen" w:hAnsi="Sylfaen" w:cs="Sylfaen"/>
          <w:sz w:val="18"/>
          <w:szCs w:val="18"/>
          <w:lang w:val="hy-AM"/>
        </w:rPr>
      </w:pPr>
      <w:r w:rsidRPr="00D51928">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D51928" w:rsidRPr="00D51928" w:rsidRDefault="00D51928" w:rsidP="00D51928">
      <w:pPr>
        <w:jc w:val="both"/>
        <w:rPr>
          <w:rFonts w:ascii="GHEA Grapalat" w:hAnsi="GHEA Grapalat" w:cs="Sylfaen"/>
          <w:sz w:val="18"/>
          <w:szCs w:val="18"/>
          <w:lang w:val="hy-AM"/>
        </w:rPr>
      </w:pPr>
      <w:r w:rsidRPr="00D51928">
        <w:rPr>
          <w:rFonts w:ascii="Sylfaen" w:hAnsi="Sylfaen" w:cs="Arial Armenian"/>
          <w:sz w:val="18"/>
          <w:szCs w:val="18"/>
          <w:lang w:val="hy-AM"/>
        </w:rPr>
        <w:t xml:space="preserve">             ը. Շահութահարկի հաշվարկ՝ </w:t>
      </w:r>
      <w:r w:rsidRPr="00D51928">
        <w:rPr>
          <w:rFonts w:ascii="GHEA Grapalat" w:hAnsi="GHEA Grapalat" w:cs="Sylfaen"/>
          <w:sz w:val="18"/>
          <w:szCs w:val="18"/>
          <w:lang w:val="hy-AM"/>
        </w:rPr>
        <w:t>(</w:t>
      </w:r>
      <w:r w:rsidRPr="00D51928">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D51928" w:rsidRPr="00D51928" w:rsidRDefault="00D51928" w:rsidP="00D51928">
      <w:pPr>
        <w:jc w:val="both"/>
        <w:rPr>
          <w:rFonts w:ascii="Sylfaen" w:hAnsi="Sylfaen" w:cs="Arial Armenian"/>
          <w:sz w:val="18"/>
          <w:szCs w:val="18"/>
          <w:lang w:val="hy-AM"/>
        </w:rPr>
      </w:pPr>
      <w:r w:rsidRPr="00D51928">
        <w:rPr>
          <w:rFonts w:ascii="Sylfaen" w:hAnsi="Sylfaen" w:cs="Sylfaen"/>
          <w:sz w:val="18"/>
          <w:szCs w:val="18"/>
          <w:lang w:val="hy-AM"/>
        </w:rPr>
        <w:t xml:space="preserve">             թ</w:t>
      </w:r>
      <w:r w:rsidRPr="00D51928">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D51928" w:rsidRPr="00D51928" w:rsidRDefault="00D51928" w:rsidP="00D51928">
      <w:pPr>
        <w:jc w:val="both"/>
        <w:rPr>
          <w:rFonts w:ascii="Sylfaen" w:hAnsi="Sylfaen" w:cs="Arial Armenian"/>
          <w:sz w:val="18"/>
          <w:szCs w:val="18"/>
          <w:lang w:val="hy-AM"/>
        </w:rPr>
      </w:pPr>
      <w:r w:rsidRPr="00D51928">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   </w:t>
      </w:r>
    </w:p>
    <w:p w:rsidR="00D51928" w:rsidRPr="00D51928" w:rsidRDefault="00D51928" w:rsidP="00D51928">
      <w:pPr>
        <w:jc w:val="both"/>
        <w:rPr>
          <w:rFonts w:ascii="Sylfaen" w:hAnsi="Sylfaen" w:cs="Arial Armenian"/>
          <w:sz w:val="18"/>
          <w:szCs w:val="18"/>
          <w:lang w:val="hy-AM"/>
        </w:rPr>
      </w:pPr>
      <w:r w:rsidRPr="00D51928">
        <w:rPr>
          <w:rFonts w:ascii="Sylfaen" w:hAnsi="Sylfaen" w:cs="Sylfaen"/>
          <w:sz w:val="18"/>
          <w:szCs w:val="18"/>
          <w:lang w:val="hy-AM"/>
        </w:rPr>
        <w:t xml:space="preserve"> Բ</w:t>
      </w:r>
      <w:r w:rsidRPr="00D51928">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D51928">
        <w:rPr>
          <w:rFonts w:ascii="Sylfaen" w:hAnsi="Sylfaen" w:cs="Sylfaen"/>
          <w:sz w:val="18"/>
          <w:szCs w:val="18"/>
          <w:lang w:val="hy-AM"/>
        </w:rPr>
        <w:t>։</w:t>
      </w:r>
      <w:r w:rsidRPr="00D51928">
        <w:rPr>
          <w:rFonts w:ascii="Sylfaen" w:hAnsi="Sylfaen" w:cs="Sylfaen"/>
          <w:sz w:val="18"/>
          <w:szCs w:val="18"/>
          <w:lang w:val="af-ZA"/>
        </w:rPr>
        <w:t xml:space="preserve">  </w:t>
      </w:r>
    </w:p>
    <w:p w:rsidR="00D51928" w:rsidRPr="00D51928" w:rsidRDefault="00D51928" w:rsidP="00D51928">
      <w:pPr>
        <w:pStyle w:val="BodyTextIndent2"/>
        <w:spacing w:line="240" w:lineRule="auto"/>
        <w:ind w:firstLine="0"/>
        <w:rPr>
          <w:rFonts w:ascii="Sylfaen" w:hAnsi="Sylfaen" w:cs="Sylfaen"/>
          <w:sz w:val="18"/>
          <w:szCs w:val="18"/>
        </w:rPr>
      </w:pPr>
      <w:r w:rsidRPr="00D51928">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D51928">
        <w:rPr>
          <w:rFonts w:ascii="Sylfaen" w:hAnsi="Sylfaen" w:cs="Arial Armenian"/>
          <w:sz w:val="18"/>
          <w:szCs w:val="18"/>
          <w:lang w:val="hy-AM"/>
        </w:rPr>
        <w:t>)</w:t>
      </w:r>
      <w:r w:rsidRPr="00D51928">
        <w:rPr>
          <w:rFonts w:ascii="Sylfaen" w:hAnsi="Sylfaen" w:cs="Sylfaen"/>
          <w:sz w:val="18"/>
          <w:szCs w:val="18"/>
        </w:rPr>
        <w:t xml:space="preserve"> </w:t>
      </w:r>
      <w:r w:rsidRPr="00D51928">
        <w:rPr>
          <w:rFonts w:ascii="Sylfaen" w:hAnsi="Sylfaen" w:cs="Sylfaen"/>
          <w:sz w:val="18"/>
          <w:szCs w:val="18"/>
          <w:lang w:val="hy-AM"/>
        </w:rPr>
        <w:t>։</w:t>
      </w:r>
      <w:r w:rsidRPr="00D51928">
        <w:rPr>
          <w:rFonts w:ascii="Sylfaen" w:hAnsi="Sylfaen" w:cs="Sylfaen"/>
          <w:sz w:val="18"/>
          <w:szCs w:val="18"/>
        </w:rPr>
        <w:t xml:space="preserve">  </w:t>
      </w:r>
    </w:p>
    <w:p w:rsidR="00D51928" w:rsidRPr="00D51928" w:rsidRDefault="00D51928" w:rsidP="00D51928">
      <w:pPr>
        <w:pStyle w:val="BodyTextIndent2"/>
        <w:spacing w:line="240" w:lineRule="auto"/>
        <w:ind w:firstLine="0"/>
        <w:rPr>
          <w:rFonts w:ascii="Sylfaen" w:hAnsi="Sylfaen" w:cs="Sylfaen"/>
          <w:sz w:val="18"/>
          <w:szCs w:val="18"/>
        </w:rPr>
      </w:pPr>
      <w:r w:rsidRPr="00D51928">
        <w:rPr>
          <w:rFonts w:ascii="Sylfaen" w:hAnsi="Sylfaen" w:cs="Sylfaen"/>
          <w:sz w:val="18"/>
          <w:szCs w:val="18"/>
        </w:rPr>
        <w:t xml:space="preserve">Վերը նշված փաստաթղթերից որևէ մեկը չներկայացնելու դեպքում հայտը մերժվում է </w:t>
      </w:r>
      <w:r w:rsidRPr="00D51928">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762EC7">
        <w:rPr>
          <w:rFonts w:ascii="Sylfaen" w:hAnsi="Sylfaen"/>
          <w:sz w:val="18"/>
          <w:szCs w:val="18"/>
          <w:lang w:val="af-ZA"/>
        </w:rPr>
        <w:t>(10 ГКНА) տիպի գազամոտոճնշակների  պահեստամասերի</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E330E9" w:rsidRDefault="00E330E9" w:rsidP="00A77010">
      <w:pPr>
        <w:ind w:firstLine="567"/>
        <w:jc w:val="both"/>
        <w:rPr>
          <w:rFonts w:ascii="Sylfaen" w:hAnsi="Sylfaen" w:cs="Sylfaen"/>
          <w:sz w:val="18"/>
          <w:szCs w:val="18"/>
          <w:lang w:val="af-ZA"/>
        </w:rPr>
      </w:pPr>
    </w:p>
    <w:p w:rsidR="00E330E9" w:rsidRPr="008463B9" w:rsidRDefault="00E330E9"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67329B">
        <w:rPr>
          <w:rFonts w:ascii="Sylfaen" w:hAnsi="Sylfaen" w:cs="Sylfaen"/>
          <w:sz w:val="18"/>
          <w:szCs w:val="18"/>
          <w:lang w:val="ru-RU"/>
        </w:rPr>
        <w:t>՝</w:t>
      </w:r>
      <w:r w:rsidR="00A913F4" w:rsidRPr="0067329B">
        <w:rPr>
          <w:rFonts w:ascii="Sylfaen" w:hAnsi="Sylfaen" w:cs="Sylfaen"/>
          <w:sz w:val="18"/>
          <w:szCs w:val="18"/>
          <w:lang w:val="es-ES"/>
        </w:rPr>
        <w:t xml:space="preserve"> </w:t>
      </w:r>
      <w:r w:rsidR="00762EC7">
        <w:rPr>
          <w:rFonts w:ascii="Sylfaen" w:hAnsi="Sylfaen"/>
          <w:sz w:val="18"/>
          <w:szCs w:val="18"/>
          <w:lang w:val="af-ZA"/>
        </w:rPr>
        <w:t>(10 ГКНА) տիպի գազամոտոճնշակների  պահեստամասերի</w:t>
      </w:r>
      <w:r w:rsidR="009C54A5" w:rsidRPr="000B7CE8">
        <w:rPr>
          <w:rFonts w:ascii="Sylfaen" w:hAnsi="Sylfaen" w:cs="Sylfaen"/>
          <w:sz w:val="18"/>
          <w:szCs w:val="18"/>
          <w:lang w:val="af-ZA"/>
        </w:rPr>
        <w:t xml:space="preserve"> </w:t>
      </w:r>
      <w:r w:rsidR="000B7CE8" w:rsidRPr="000B7CE8">
        <w:rPr>
          <w:rFonts w:ascii="Sylfaen" w:hAnsi="Sylfaen" w:cs="Sylfaen"/>
          <w:sz w:val="18"/>
          <w:szCs w:val="18"/>
          <w:lang w:val="af-ZA"/>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F23ECE" w:rsidRPr="00F23EC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2775B" w:rsidRPr="00541968" w:rsidRDefault="00D2775B"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CA1521">
        <w:rPr>
          <w:rFonts w:ascii="Sylfaen" w:hAnsi="Sylfaen"/>
          <w:sz w:val="20"/>
          <w:lang w:val="af-ZA"/>
        </w:rPr>
        <w:t>№016/GArm/17_2.2_00/17.02.17</w:t>
      </w:r>
      <w:r w:rsidR="004A42BA">
        <w:rPr>
          <w:rFonts w:ascii="Sylfaen" w:hAnsi="Sylfaen"/>
          <w:sz w:val="20"/>
          <w:lang w:val="af-ZA"/>
        </w:rPr>
        <w:t xml:space="preserve"> </w:t>
      </w:r>
      <w:r w:rsidR="00690AA3">
        <w:rPr>
          <w:rFonts w:ascii="Sylfaen" w:hAnsi="Sylfaen" w:cs="Sylfaen"/>
          <w:sz w:val="18"/>
          <w:szCs w:val="18"/>
          <w:lang w:val="hy-AM"/>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CA1521">
        <w:rPr>
          <w:rFonts w:ascii="Sylfaen" w:hAnsi="Sylfaen"/>
          <w:sz w:val="20"/>
          <w:szCs w:val="20"/>
          <w:lang w:val="af-ZA"/>
        </w:rPr>
        <w:t>№016/GArm/17_2.2_00/17.02.17</w:t>
      </w:r>
      <w:r w:rsidR="004A42BA">
        <w:rPr>
          <w:rFonts w:ascii="Sylfaen" w:hAnsi="Sylfaen"/>
          <w:sz w:val="20"/>
          <w:szCs w:val="20"/>
          <w:lang w:val="af-ZA"/>
        </w:rPr>
        <w:t xml:space="preserve"> </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CA1521">
        <w:rPr>
          <w:rFonts w:ascii="Sylfaen" w:hAnsi="Sylfaen"/>
          <w:lang w:val="af-ZA"/>
        </w:rPr>
        <w:t>№016/GArm/17_2.2_00/17.02.17</w:t>
      </w:r>
      <w:r w:rsidR="004A42BA">
        <w:rPr>
          <w:rFonts w:ascii="Sylfaen" w:hAnsi="Sylfaen"/>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CA1521">
        <w:rPr>
          <w:rFonts w:ascii="Sylfaen" w:hAnsi="Sylfaen"/>
          <w:lang w:val="af-ZA"/>
        </w:rPr>
        <w:t>№016/GArm/17_2.2_00/17.02.17</w:t>
      </w:r>
      <w:r w:rsidR="004A42BA">
        <w:rPr>
          <w:rFonts w:ascii="Sylfaen" w:hAnsi="Sylfaen"/>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CA1521">
        <w:rPr>
          <w:rFonts w:ascii="Sylfaen" w:hAnsi="Sylfaen"/>
          <w:lang w:val="af-ZA"/>
        </w:rPr>
        <w:t>№016/GArm/17_2.2_00/17.02.17</w:t>
      </w:r>
      <w:r w:rsidR="004A42BA">
        <w:rPr>
          <w:rFonts w:ascii="Sylfaen" w:hAnsi="Sylfaen"/>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6513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23ECE" w:rsidP="004D3B9B">
            <w:pPr>
              <w:tabs>
                <w:tab w:val="left" w:pos="1248"/>
              </w:tabs>
              <w:spacing w:line="360" w:lineRule="auto"/>
              <w:jc w:val="both"/>
              <w:rPr>
                <w:rFonts w:ascii="Sylfaen" w:hAnsi="Sylfaen" w:cs="GHEA Grapalat"/>
                <w:sz w:val="18"/>
                <w:szCs w:val="18"/>
                <w:lang w:eastAsia="ru-RU"/>
              </w:rPr>
            </w:pPr>
            <w:r w:rsidRPr="00F23EC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2775B" w:rsidRDefault="00D2775B"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CA1521">
        <w:rPr>
          <w:rFonts w:ascii="Sylfaen" w:hAnsi="Sylfaen"/>
          <w:sz w:val="18"/>
          <w:szCs w:val="18"/>
          <w:lang w:val="af-ZA"/>
        </w:rPr>
        <w:t>№016/GArm/17_2.2_00/17.02.17</w:t>
      </w:r>
      <w:r w:rsidR="004A42B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CA1521">
        <w:rPr>
          <w:rFonts w:ascii="Sylfaen" w:hAnsi="Sylfaen"/>
          <w:sz w:val="18"/>
          <w:szCs w:val="18"/>
          <w:lang w:val="af-ZA"/>
        </w:rPr>
        <w:t>№016/GArm/17_2.2_00/17.02.17</w:t>
      </w:r>
      <w:r w:rsidR="004A42B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A37AAA">
        <w:rPr>
          <w:rFonts w:ascii="Sylfaen" w:hAnsi="Sylfaen" w:cs="Sylfaen"/>
          <w:sz w:val="18"/>
          <w:szCs w:val="18"/>
          <w:lang w:val="es-ES"/>
        </w:rPr>
        <w:t xml:space="preserve">                                                                                      </w:t>
      </w: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CA1521">
        <w:rPr>
          <w:rFonts w:ascii="Sylfaen" w:hAnsi="Sylfaen"/>
          <w:sz w:val="18"/>
          <w:szCs w:val="18"/>
          <w:lang w:val="af-ZA"/>
        </w:rPr>
        <w:t>№016/GArm/17_2.2_00/17.02.17</w:t>
      </w:r>
      <w:r w:rsidR="004A42BA">
        <w:rPr>
          <w:rFonts w:ascii="Sylfaen" w:hAnsi="Sylfaen"/>
          <w:sz w:val="18"/>
          <w:szCs w:val="18"/>
          <w:lang w:val="af-ZA"/>
        </w:rPr>
        <w:t xml:space="preserve"> </w:t>
      </w:r>
      <w:r w:rsidR="000B7CE8" w:rsidRPr="008463B9">
        <w:rPr>
          <w:rFonts w:ascii="Sylfaen" w:hAnsi="Sylfaen"/>
          <w:sz w:val="18"/>
          <w:szCs w:val="18"/>
          <w:lang w:val="af-ZA"/>
        </w:rPr>
        <w:t xml:space="preserve"> </w:t>
      </w:r>
      <w:r w:rsidR="00CF2ED5">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A37AAA">
        <w:rPr>
          <w:rFonts w:ascii="Sylfaen" w:hAnsi="Sylfaen"/>
          <w:sz w:val="18"/>
          <w:szCs w:val="18"/>
          <w:lang w:val="hy-AM"/>
        </w:rPr>
        <w:t xml:space="preserve"> </w:t>
      </w:r>
      <w:r w:rsidRPr="00A37AAA">
        <w:rPr>
          <w:rFonts w:ascii="Sylfaen" w:hAnsi="Sylfaen"/>
          <w:sz w:val="18"/>
          <w:szCs w:val="18"/>
          <w:u w:val="single"/>
          <w:lang w:val="hy-AM"/>
        </w:rPr>
        <w:t xml:space="preserve">               </w:t>
      </w:r>
      <w:r w:rsidR="00A37AAA" w:rsidRPr="00A37AAA">
        <w:rPr>
          <w:rFonts w:ascii="Sylfaen" w:hAnsi="Sylfaen" w:cs="Sylfaen"/>
          <w:lang w:val="hy-AM"/>
        </w:rPr>
        <w:t>«</w:t>
      </w:r>
      <w:r w:rsidR="00A85F0B" w:rsidRPr="00A37AAA">
        <w:rPr>
          <w:rFonts w:ascii="Sylfaen" w:hAnsi="Sylfaen"/>
          <w:sz w:val="18"/>
          <w:szCs w:val="18"/>
          <w:u w:val="single"/>
        </w:rPr>
        <w:t>Վիլլա Օյլ</w:t>
      </w:r>
      <w:r w:rsidR="00A37AAA" w:rsidRPr="00A37AAA">
        <w:rPr>
          <w:rFonts w:ascii="Sylfaen" w:hAnsi="Sylfaen" w:cs="Sylfaen"/>
          <w:lang w:val="hy-AM"/>
        </w:rPr>
        <w:t>»</w:t>
      </w:r>
      <w:r w:rsidR="00A37AAA">
        <w:rPr>
          <w:rFonts w:ascii="Sylfaen" w:hAnsi="Sylfaen" w:cs="Sylfaen"/>
          <w:b/>
        </w:rPr>
        <w:t xml:space="preserve"> </w:t>
      </w:r>
      <w:r w:rsidR="00A85F0B">
        <w:rPr>
          <w:rFonts w:ascii="Sylfaen" w:hAnsi="Sylfaen"/>
          <w:sz w:val="18"/>
          <w:szCs w:val="18"/>
          <w:u w:val="single"/>
        </w:rPr>
        <w:t xml:space="preserve"> 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B65139"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C54A5"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65139" w:rsidRDefault="00D51928" w:rsidP="000B7CE8">
            <w:pPr>
              <w:jc w:val="center"/>
              <w:rPr>
                <w:rFonts w:ascii="Sylfaen" w:hAnsi="Sylfaen"/>
                <w:b/>
                <w:color w:val="FF0000"/>
                <w:sz w:val="20"/>
                <w:szCs w:val="20"/>
              </w:rPr>
            </w:pPr>
            <w:r>
              <w:rPr>
                <w:rFonts w:ascii="Sylfaen" w:hAnsi="Sylfaen" w:cs="Sylfaen"/>
                <w:b/>
              </w:rPr>
              <w:t>Գ</w:t>
            </w:r>
            <w:r>
              <w:rPr>
                <w:rFonts w:ascii="Sylfaen" w:hAnsi="Sylfaen" w:cs="Sylfaen"/>
                <w:b/>
                <w:lang w:val="hy-AM"/>
              </w:rPr>
              <w:t>ազամոտոճնշակների  պահեստամասեր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tbl>
      <w:tblPr>
        <w:tblW w:w="8662" w:type="dxa"/>
        <w:jc w:val="center"/>
        <w:tblInd w:w="3185" w:type="dxa"/>
        <w:tblLayout w:type="fixed"/>
        <w:tblLook w:val="04A0"/>
      </w:tblPr>
      <w:tblGrid>
        <w:gridCol w:w="862"/>
        <w:gridCol w:w="5852"/>
        <w:gridCol w:w="6"/>
        <w:gridCol w:w="1942"/>
      </w:tblGrid>
      <w:tr w:rsidR="00230D1E" w:rsidRPr="006840DF" w:rsidTr="00D2775B">
        <w:trPr>
          <w:trHeight w:val="327"/>
          <w:jc w:val="center"/>
        </w:trPr>
        <w:tc>
          <w:tcPr>
            <w:tcW w:w="8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D1E" w:rsidRPr="006840DF" w:rsidRDefault="00230D1E" w:rsidP="00D2775B">
            <w:pPr>
              <w:jc w:val="center"/>
              <w:rPr>
                <w:rFonts w:ascii="Sylfaen" w:hAnsi="Sylfaen" w:cs="Sylfaen"/>
                <w:b/>
                <w:sz w:val="18"/>
                <w:szCs w:val="18"/>
                <w:lang w:val="hy-AM"/>
              </w:rPr>
            </w:pPr>
            <w:r w:rsidRPr="006840DF">
              <w:rPr>
                <w:rFonts w:ascii="Sylfaen" w:hAnsi="Sylfaen" w:cs="Sylfaen"/>
                <w:b/>
                <w:sz w:val="18"/>
                <w:szCs w:val="18"/>
                <w:lang w:val="hy-AM"/>
              </w:rPr>
              <w:t>Հ/Հ</w:t>
            </w:r>
          </w:p>
        </w:tc>
        <w:tc>
          <w:tcPr>
            <w:tcW w:w="5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0D1E" w:rsidRPr="006840DF" w:rsidRDefault="00230D1E" w:rsidP="00D2775B">
            <w:pPr>
              <w:jc w:val="center"/>
              <w:rPr>
                <w:rFonts w:ascii="Sylfaen" w:hAnsi="Sylfaen" w:cs="Sylfaen"/>
                <w:b/>
                <w:sz w:val="18"/>
                <w:szCs w:val="18"/>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230D1E" w:rsidRPr="001E23AC" w:rsidRDefault="00230D1E" w:rsidP="00D2775B">
            <w:pPr>
              <w:jc w:val="center"/>
              <w:rPr>
                <w:rFonts w:ascii="Sylfaen" w:hAnsi="Sylfaen" w:cs="Sylfaen"/>
                <w:b/>
                <w:sz w:val="18"/>
                <w:szCs w:val="18"/>
                <w:lang w:val="hy-AM"/>
              </w:rPr>
            </w:pPr>
            <w:r>
              <w:rPr>
                <w:rFonts w:ascii="Sylfaen" w:hAnsi="Sylfaen" w:cs="Sylfaen"/>
                <w:b/>
                <w:sz w:val="18"/>
                <w:szCs w:val="18"/>
                <w:lang w:val="hy-AM"/>
              </w:rPr>
              <w:t>ամիս</w:t>
            </w:r>
          </w:p>
        </w:tc>
      </w:tr>
      <w:tr w:rsidR="00230D1E" w:rsidRPr="000F6A4D" w:rsidTr="00D2775B">
        <w:trPr>
          <w:trHeight w:val="269"/>
          <w:jc w:val="center"/>
        </w:trPr>
        <w:tc>
          <w:tcPr>
            <w:tcW w:w="862"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230D1E" w:rsidRPr="00594B82" w:rsidRDefault="00230D1E" w:rsidP="00D2775B">
            <w:pPr>
              <w:jc w:val="center"/>
              <w:rPr>
                <w:rFonts w:ascii="Sylfaen" w:hAnsi="Sylfaen" w:cs="Sylfaen"/>
                <w:b/>
                <w:sz w:val="18"/>
                <w:szCs w:val="18"/>
              </w:rPr>
            </w:pPr>
            <w:r>
              <w:rPr>
                <w:rFonts w:ascii="Sylfaen" w:hAnsi="Sylfaen" w:cs="Sylfaen"/>
                <w:b/>
                <w:sz w:val="18"/>
                <w:szCs w:val="18"/>
              </w:rPr>
              <w:t>1</w:t>
            </w:r>
          </w:p>
        </w:tc>
        <w:tc>
          <w:tcPr>
            <w:tcW w:w="5852" w:type="dxa"/>
            <w:tcBorders>
              <w:top w:val="single" w:sz="4" w:space="0" w:color="auto"/>
              <w:left w:val="nil"/>
              <w:bottom w:val="single" w:sz="4" w:space="0" w:color="auto"/>
              <w:right w:val="single" w:sz="4" w:space="0" w:color="auto"/>
            </w:tcBorders>
            <w:shd w:val="clear" w:color="000000" w:fill="DBEEF3"/>
            <w:vAlign w:val="center"/>
            <w:hideMark/>
          </w:tcPr>
          <w:p w:rsidR="00230D1E" w:rsidRPr="00230D1E" w:rsidRDefault="00230D1E" w:rsidP="00D2775B">
            <w:pPr>
              <w:jc w:val="center"/>
              <w:rPr>
                <w:rFonts w:ascii="Sylfaen" w:hAnsi="Sylfaen" w:cs="Sylfaen"/>
                <w:b/>
                <w:sz w:val="18"/>
                <w:szCs w:val="18"/>
                <w:lang w:val="es-ES"/>
              </w:rPr>
            </w:pPr>
            <w:r w:rsidRPr="00230D1E">
              <w:rPr>
                <w:rFonts w:ascii="Sylfaen" w:hAnsi="Sylfaen" w:cs="Sylfaen"/>
                <w:b/>
                <w:sz w:val="18"/>
                <w:szCs w:val="18"/>
              </w:rPr>
              <w:t>Գ</w:t>
            </w:r>
            <w:r w:rsidRPr="00230D1E">
              <w:rPr>
                <w:rFonts w:ascii="Sylfaen" w:hAnsi="Sylfaen" w:cs="Sylfaen"/>
                <w:b/>
                <w:sz w:val="18"/>
                <w:szCs w:val="18"/>
                <w:lang w:val="hy-AM"/>
              </w:rPr>
              <w:t>ազամոտոճնշակների  պահեստամասեր</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230D1E" w:rsidRPr="006840DF" w:rsidRDefault="00230D1E" w:rsidP="00D2775B">
            <w:pPr>
              <w:jc w:val="center"/>
              <w:rPr>
                <w:rFonts w:ascii="Sylfaen" w:hAnsi="Sylfaen" w:cs="Sylfaen"/>
                <w:b/>
                <w:sz w:val="18"/>
                <w:szCs w:val="18"/>
                <w:lang w:val="hy-AM"/>
              </w:rPr>
            </w:pPr>
          </w:p>
        </w:tc>
      </w:tr>
    </w:tbl>
    <w:p w:rsidR="001010FF" w:rsidRDefault="001010FF" w:rsidP="00175E48">
      <w:pPr>
        <w:ind w:left="720" w:firstLine="720"/>
        <w:jc w:val="both"/>
        <w:rPr>
          <w:rFonts w:ascii="Sylfaen" w:hAnsi="Sylfaen"/>
          <w:sz w:val="18"/>
          <w:szCs w:val="18"/>
          <w:lang w:val="hy-AM"/>
        </w:rPr>
      </w:pPr>
    </w:p>
    <w:p w:rsidR="00D51928" w:rsidRDefault="00D51928" w:rsidP="00D51928">
      <w:pPr>
        <w:ind w:left="720" w:firstLine="720"/>
        <w:jc w:val="both"/>
        <w:rPr>
          <w:rFonts w:ascii="Sylfaen" w:hAnsi="Sylfaen"/>
          <w:sz w:val="18"/>
          <w:szCs w:val="18"/>
          <w:lang w:val="hy-AM"/>
        </w:rPr>
      </w:pPr>
    </w:p>
    <w:p w:rsidR="00D51928" w:rsidRPr="008463B9" w:rsidRDefault="00D51928" w:rsidP="00D5192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D51928" w:rsidRPr="008463B9" w:rsidRDefault="00D51928" w:rsidP="00D51928">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D51928" w:rsidRPr="008463B9" w:rsidRDefault="00D51928" w:rsidP="00D51928">
      <w:pPr>
        <w:jc w:val="right"/>
        <w:rPr>
          <w:rFonts w:ascii="Sylfaen" w:hAnsi="Sylfaen"/>
          <w:sz w:val="18"/>
          <w:szCs w:val="18"/>
          <w:lang w:val="hy-AM"/>
        </w:rPr>
      </w:pPr>
      <w:r w:rsidRPr="008463B9">
        <w:rPr>
          <w:rFonts w:ascii="Sylfaen" w:hAnsi="Sylfaen"/>
          <w:sz w:val="18"/>
          <w:szCs w:val="18"/>
          <w:lang w:val="hy-AM"/>
        </w:rPr>
        <w:t xml:space="preserve">    </w:t>
      </w:r>
    </w:p>
    <w:p w:rsidR="00D51928" w:rsidRPr="008463B9" w:rsidRDefault="00D51928" w:rsidP="00D5192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D51928" w:rsidRPr="008463B9" w:rsidRDefault="00D51928" w:rsidP="00D51928">
      <w:pPr>
        <w:jc w:val="right"/>
        <w:rPr>
          <w:rFonts w:ascii="Sylfaen" w:hAnsi="Sylfaen"/>
          <w:sz w:val="18"/>
          <w:szCs w:val="18"/>
          <w:lang w:val="hy-AM"/>
        </w:rPr>
      </w:pPr>
    </w:p>
    <w:p w:rsidR="00D51928" w:rsidRPr="008463B9" w:rsidRDefault="00D51928" w:rsidP="00D5192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D51928" w:rsidRPr="008463B9" w:rsidRDefault="00D51928" w:rsidP="00D51928">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3F7BF3" w:rsidRDefault="003F7BF3" w:rsidP="005851AF">
      <w:pPr>
        <w:ind w:firstLine="567"/>
        <w:jc w:val="right"/>
        <w:rPr>
          <w:rFonts w:ascii="Sylfaen" w:hAnsi="Sylfaen"/>
          <w:b/>
          <w:lang w:val="hy-AM"/>
        </w:rPr>
      </w:pPr>
    </w:p>
    <w:p w:rsidR="00D51928" w:rsidRDefault="00D51928" w:rsidP="005851AF">
      <w:pPr>
        <w:ind w:firstLine="567"/>
        <w:jc w:val="right"/>
        <w:rPr>
          <w:rFonts w:ascii="Sylfaen" w:hAnsi="Sylfaen" w:cs="TimesArmenianPSMT"/>
          <w:b/>
          <w:i/>
          <w:color w:val="000000"/>
          <w:sz w:val="18"/>
          <w:szCs w:val="18"/>
          <w:lang w:eastAsia="ru-RU"/>
        </w:rPr>
      </w:pPr>
    </w:p>
    <w:p w:rsidR="00D51928" w:rsidRDefault="00D51928"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t xml:space="preserve">                   </w:t>
      </w:r>
      <w:r>
        <w:rPr>
          <w:rFonts w:ascii="Sylfaen" w:hAnsi="Sylfaen" w:cs="TimesArmenianPSMT"/>
          <w:b w:val="0"/>
          <w:i/>
          <w:sz w:val="18"/>
          <w:szCs w:val="18"/>
          <w:lang w:val="hy-AM"/>
        </w:rPr>
        <w:t xml:space="preserve">     </w:t>
      </w:r>
      <w:r w:rsidR="00CA1521">
        <w:rPr>
          <w:rFonts w:ascii="Sylfaen" w:hAnsi="Sylfaen"/>
          <w:sz w:val="18"/>
          <w:szCs w:val="18"/>
          <w:lang w:val="af-ZA"/>
        </w:rPr>
        <w:t>№016/GArm/17_2.2_00/17.02.17</w:t>
      </w:r>
      <w:r w:rsidR="004A42B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83245" w:rsidRPr="00690AA3" w:rsidRDefault="00A83245" w:rsidP="00E330E9">
      <w:pPr>
        <w:autoSpaceDE w:val="0"/>
        <w:autoSpaceDN w:val="0"/>
        <w:adjustRightInd w:val="0"/>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2624EC" w:rsidRDefault="00BF20A2" w:rsidP="00175E48">
      <w:pPr>
        <w:jc w:val="center"/>
        <w:rPr>
          <w:rFonts w:ascii="Sylfaen" w:hAnsi="Sylfaen"/>
          <w:b/>
          <w:sz w:val="22"/>
          <w:szCs w:val="22"/>
          <w:lang w:val="af-ZA"/>
        </w:rPr>
      </w:pPr>
      <w:r>
        <w:rPr>
          <w:rFonts w:ascii="Sylfaen" w:hAnsi="Sylfaen"/>
          <w:b/>
          <w:sz w:val="22"/>
          <w:szCs w:val="22"/>
          <w:lang w:val="af-ZA"/>
        </w:rPr>
        <w:t xml:space="preserve">           </w:t>
      </w:r>
    </w:p>
    <w:p w:rsidR="00175E48" w:rsidRDefault="00BF20A2" w:rsidP="00175E48">
      <w:pPr>
        <w:jc w:val="center"/>
        <w:rPr>
          <w:rFonts w:ascii="Sylfaen" w:hAnsi="Sylfaen"/>
          <w:b/>
          <w:sz w:val="22"/>
          <w:szCs w:val="22"/>
          <w:lang w:val="af-ZA"/>
        </w:rPr>
      </w:pPr>
      <w:r>
        <w:rPr>
          <w:rFonts w:ascii="Sylfaen" w:hAnsi="Sylfaen"/>
          <w:b/>
          <w:sz w:val="22"/>
          <w:szCs w:val="22"/>
          <w:lang w:val="af-ZA"/>
        </w:rPr>
        <w:t xml:space="preserve"> </w:t>
      </w:r>
      <w:r w:rsidR="008F07E2">
        <w:rPr>
          <w:rFonts w:ascii="Sylfaen" w:hAnsi="Sylfaen"/>
          <w:b/>
          <w:sz w:val="22"/>
          <w:szCs w:val="22"/>
          <w:lang w:val="af-ZA"/>
        </w:rPr>
        <w:t>Ծավալաթերթ</w:t>
      </w:r>
      <w:r>
        <w:rPr>
          <w:rFonts w:ascii="Sylfaen" w:hAnsi="Sylfaen"/>
          <w:b/>
          <w:sz w:val="22"/>
          <w:szCs w:val="22"/>
          <w:lang w:val="af-ZA"/>
        </w:rPr>
        <w:t>-</w:t>
      </w:r>
      <w:r w:rsidR="008F07E2">
        <w:rPr>
          <w:rFonts w:ascii="Sylfaen" w:hAnsi="Sylfaen"/>
          <w:b/>
          <w:sz w:val="22"/>
          <w:szCs w:val="22"/>
          <w:lang w:val="af-ZA"/>
        </w:rPr>
        <w:t xml:space="preserve"> </w:t>
      </w:r>
      <w:r>
        <w:rPr>
          <w:rFonts w:ascii="Sylfaen" w:hAnsi="Sylfaen"/>
          <w:b/>
          <w:sz w:val="22"/>
          <w:szCs w:val="22"/>
          <w:lang w:val="af-ZA"/>
        </w:rPr>
        <w:t>Տեխնիկական բնութագիր</w:t>
      </w:r>
    </w:p>
    <w:p w:rsidR="00C712EE" w:rsidRDefault="00C712EE" w:rsidP="00175E48">
      <w:pPr>
        <w:jc w:val="center"/>
        <w:rPr>
          <w:rFonts w:ascii="Sylfaen" w:hAnsi="Sylfaen"/>
          <w:b/>
          <w:sz w:val="22"/>
          <w:szCs w:val="22"/>
          <w:lang w:val="af-ZA"/>
        </w:rPr>
      </w:pPr>
    </w:p>
    <w:tbl>
      <w:tblPr>
        <w:tblW w:w="11069" w:type="dxa"/>
        <w:tblInd w:w="-252" w:type="dxa"/>
        <w:tblLayout w:type="fixed"/>
        <w:tblLook w:val="04A0"/>
      </w:tblPr>
      <w:tblGrid>
        <w:gridCol w:w="376"/>
        <w:gridCol w:w="3544"/>
        <w:gridCol w:w="1030"/>
        <w:gridCol w:w="577"/>
        <w:gridCol w:w="694"/>
        <w:gridCol w:w="1155"/>
        <w:gridCol w:w="1193"/>
        <w:gridCol w:w="1212"/>
        <w:gridCol w:w="1288"/>
      </w:tblGrid>
      <w:tr w:rsidR="00C712EE" w:rsidRPr="00C712EE" w:rsidTr="005C488B">
        <w:trPr>
          <w:trHeight w:val="540"/>
        </w:trPr>
        <w:tc>
          <w:tcPr>
            <w:tcW w:w="3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12EE" w:rsidRPr="00C712EE" w:rsidRDefault="00C712EE" w:rsidP="00C712EE">
            <w:pPr>
              <w:jc w:val="center"/>
              <w:rPr>
                <w:color w:val="000000"/>
                <w:sz w:val="16"/>
                <w:szCs w:val="16"/>
              </w:rPr>
            </w:pPr>
            <w:r w:rsidRPr="00C712EE">
              <w:rPr>
                <w:color w:val="000000"/>
                <w:sz w:val="16"/>
                <w:szCs w:val="16"/>
                <w:lang w:val="en-GB"/>
              </w:rPr>
              <w:t>№</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12EE" w:rsidRPr="00C712EE" w:rsidRDefault="00C712EE" w:rsidP="00C712EE">
            <w:pPr>
              <w:jc w:val="center"/>
              <w:rPr>
                <w:rFonts w:ascii="Sylfaen" w:hAnsi="Sylfaen"/>
                <w:color w:val="000000"/>
                <w:sz w:val="12"/>
                <w:szCs w:val="12"/>
              </w:rPr>
            </w:pPr>
            <w:r w:rsidRPr="00C712EE">
              <w:rPr>
                <w:rFonts w:ascii="Sylfaen" w:hAnsi="Sylfaen" w:cs="Sylfaen"/>
                <w:color w:val="000000"/>
                <w:sz w:val="12"/>
                <w:szCs w:val="12"/>
                <w:lang w:val="af-ZA"/>
              </w:rPr>
              <w:t>Ապրանքների անվանումը</w:t>
            </w:r>
          </w:p>
        </w:tc>
        <w:tc>
          <w:tcPr>
            <w:tcW w:w="10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12EE" w:rsidRPr="00C712EE" w:rsidRDefault="00C712EE" w:rsidP="00C712EE">
            <w:pPr>
              <w:jc w:val="both"/>
              <w:rPr>
                <w:rFonts w:ascii="Sylfaen" w:hAnsi="Sylfaen"/>
                <w:color w:val="000000"/>
                <w:sz w:val="12"/>
                <w:szCs w:val="12"/>
              </w:rPr>
            </w:pPr>
            <w:r w:rsidRPr="00C712EE">
              <w:rPr>
                <w:rFonts w:ascii="Sylfaen" w:hAnsi="Sylfaen" w:cs="Sylfaen"/>
                <w:color w:val="000000"/>
                <w:sz w:val="12"/>
                <w:szCs w:val="12"/>
                <w:lang w:val="af-ZA"/>
              </w:rPr>
              <w:t>Գծագրի համարը</w:t>
            </w:r>
          </w:p>
        </w:tc>
        <w:tc>
          <w:tcPr>
            <w:tcW w:w="5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12EE" w:rsidRPr="00C712EE" w:rsidRDefault="00C712EE" w:rsidP="00C712EE">
            <w:pPr>
              <w:jc w:val="both"/>
              <w:rPr>
                <w:rFonts w:ascii="Sylfaen" w:hAnsi="Sylfaen"/>
                <w:color w:val="000000"/>
                <w:sz w:val="12"/>
                <w:szCs w:val="12"/>
              </w:rPr>
            </w:pPr>
            <w:r w:rsidRPr="00C712EE">
              <w:rPr>
                <w:rFonts w:ascii="Sylfaen" w:hAnsi="Sylfaen" w:cs="Sylfaen"/>
                <w:color w:val="000000"/>
                <w:sz w:val="12"/>
                <w:szCs w:val="12"/>
                <w:lang w:val="af-ZA"/>
              </w:rPr>
              <w:t>Չափման միավոը</w:t>
            </w:r>
          </w:p>
        </w:tc>
        <w:tc>
          <w:tcPr>
            <w:tcW w:w="6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12EE" w:rsidRPr="00C712EE" w:rsidRDefault="00C712EE" w:rsidP="00C712EE">
            <w:pPr>
              <w:jc w:val="center"/>
              <w:rPr>
                <w:rFonts w:ascii="Sylfaen" w:hAnsi="Sylfaen"/>
                <w:color w:val="000000"/>
                <w:sz w:val="12"/>
                <w:szCs w:val="12"/>
              </w:rPr>
            </w:pPr>
            <w:r w:rsidRPr="00C712EE">
              <w:rPr>
                <w:rFonts w:ascii="Sylfaen" w:hAnsi="Sylfaen" w:cs="Sylfaen"/>
                <w:color w:val="000000"/>
                <w:sz w:val="12"/>
                <w:szCs w:val="12"/>
                <w:lang w:val="en-GB"/>
              </w:rPr>
              <w:t xml:space="preserve"> Քանակը</w:t>
            </w:r>
          </w:p>
        </w:tc>
        <w:tc>
          <w:tcPr>
            <w:tcW w:w="11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12EE" w:rsidRPr="00C712EE" w:rsidRDefault="00C712EE" w:rsidP="00C712EE">
            <w:pPr>
              <w:jc w:val="both"/>
              <w:rPr>
                <w:rFonts w:ascii="Sylfaen" w:hAnsi="Sylfaen"/>
                <w:color w:val="000000"/>
                <w:sz w:val="12"/>
                <w:szCs w:val="12"/>
              </w:rPr>
            </w:pPr>
            <w:r w:rsidRPr="00C712EE">
              <w:rPr>
                <w:rFonts w:ascii="Sylfaen" w:hAnsi="Sylfaen" w:cs="Sylfaen"/>
                <w:color w:val="000000"/>
                <w:sz w:val="12"/>
                <w:szCs w:val="12"/>
                <w:lang w:val="af-ZA"/>
              </w:rPr>
              <w:t>Նախնական առավելագույն արժեքը միավորի համար (դրամ)՝  ներառյալԱԱՀ-ն</w:t>
            </w:r>
          </w:p>
        </w:tc>
        <w:tc>
          <w:tcPr>
            <w:tcW w:w="11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12EE" w:rsidRPr="00C712EE" w:rsidRDefault="00C712EE" w:rsidP="00C712EE">
            <w:pPr>
              <w:jc w:val="both"/>
              <w:rPr>
                <w:rFonts w:ascii="Sylfaen" w:hAnsi="Sylfaen"/>
                <w:color w:val="000000"/>
                <w:sz w:val="12"/>
                <w:szCs w:val="12"/>
              </w:rPr>
            </w:pPr>
            <w:r w:rsidRPr="00C712EE">
              <w:rPr>
                <w:rFonts w:ascii="Sylfaen" w:hAnsi="Sylfaen" w:cs="Sylfaen"/>
                <w:color w:val="000000"/>
                <w:sz w:val="12"/>
                <w:szCs w:val="12"/>
                <w:lang w:val="af-ZA"/>
              </w:rPr>
              <w:t>Նախնական առավելագույն արժեքը Ընդհանուրի համար (դրամ)՝  ներառյալԱԱՀ-ն</w:t>
            </w:r>
          </w:p>
        </w:tc>
        <w:tc>
          <w:tcPr>
            <w:tcW w:w="12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12EE" w:rsidRPr="00C712EE" w:rsidRDefault="00C712EE" w:rsidP="00C712EE">
            <w:pPr>
              <w:jc w:val="both"/>
              <w:rPr>
                <w:rFonts w:ascii="Sylfaen" w:hAnsi="Sylfaen"/>
                <w:color w:val="000000"/>
                <w:sz w:val="12"/>
                <w:szCs w:val="12"/>
              </w:rPr>
            </w:pPr>
            <w:r w:rsidRPr="00C712EE">
              <w:rPr>
                <w:rFonts w:ascii="Sylfaen" w:hAnsi="Sylfaen"/>
                <w:color w:val="000000"/>
                <w:sz w:val="12"/>
                <w:szCs w:val="12"/>
              </w:rPr>
              <w:t>Մասնակցի կողմից առաջարկվող արժեքը միավորի համար (դրամ)՝  ներառյալԱԱՀ-ն</w:t>
            </w:r>
          </w:p>
        </w:tc>
        <w:tc>
          <w:tcPr>
            <w:tcW w:w="12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12EE" w:rsidRPr="00C712EE" w:rsidRDefault="00C712EE" w:rsidP="00C712EE">
            <w:pPr>
              <w:jc w:val="both"/>
              <w:rPr>
                <w:rFonts w:ascii="Sylfaen" w:hAnsi="Sylfaen"/>
                <w:color w:val="000000"/>
                <w:sz w:val="12"/>
                <w:szCs w:val="12"/>
              </w:rPr>
            </w:pPr>
            <w:r w:rsidRPr="00C712EE">
              <w:rPr>
                <w:rFonts w:ascii="Sylfaen" w:hAnsi="Sylfaen"/>
                <w:color w:val="000000"/>
                <w:sz w:val="12"/>
                <w:szCs w:val="12"/>
              </w:rPr>
              <w:t>Մասնակցի կողմից առաջարկվող արժեքը ընդհանուրի համար (դրամ)՝  ներառյալԱԱՀ-ն</w:t>
            </w:r>
          </w:p>
        </w:tc>
      </w:tr>
      <w:tr w:rsidR="00C712EE" w:rsidRPr="00C712EE" w:rsidTr="005C488B">
        <w:trPr>
          <w:trHeight w:val="300"/>
        </w:trPr>
        <w:tc>
          <w:tcPr>
            <w:tcW w:w="376"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color w:val="000000"/>
                <w:sz w:val="16"/>
                <w:szCs w:val="16"/>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rFonts w:ascii="Sylfaen" w:hAnsi="Sylfaen"/>
                <w:color w:val="000000"/>
                <w:sz w:val="12"/>
                <w:szCs w:val="12"/>
              </w:rPr>
            </w:pPr>
          </w:p>
        </w:tc>
        <w:tc>
          <w:tcPr>
            <w:tcW w:w="1030"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rFonts w:ascii="Sylfaen" w:hAnsi="Sylfaen"/>
                <w:color w:val="000000"/>
                <w:sz w:val="12"/>
                <w:szCs w:val="12"/>
              </w:rPr>
            </w:pPr>
          </w:p>
        </w:tc>
        <w:tc>
          <w:tcPr>
            <w:tcW w:w="577"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rFonts w:ascii="Sylfaen" w:hAnsi="Sylfaen"/>
                <w:color w:val="000000"/>
                <w:sz w:val="12"/>
                <w:szCs w:val="12"/>
              </w:rPr>
            </w:pPr>
          </w:p>
        </w:tc>
        <w:tc>
          <w:tcPr>
            <w:tcW w:w="694"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rFonts w:ascii="Sylfaen" w:hAnsi="Sylfaen"/>
                <w:color w:val="000000"/>
                <w:sz w:val="12"/>
                <w:szCs w:val="12"/>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rFonts w:ascii="Sylfaen" w:hAnsi="Sylfaen"/>
                <w:color w:val="000000"/>
                <w:sz w:val="12"/>
                <w:szCs w:val="12"/>
              </w:rPr>
            </w:pPr>
          </w:p>
        </w:tc>
        <w:tc>
          <w:tcPr>
            <w:tcW w:w="1193"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rFonts w:ascii="Sylfaen" w:hAnsi="Sylfaen"/>
                <w:color w:val="000000"/>
                <w:sz w:val="12"/>
                <w:szCs w:val="12"/>
              </w:rPr>
            </w:pPr>
          </w:p>
        </w:tc>
        <w:tc>
          <w:tcPr>
            <w:tcW w:w="1212"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rFonts w:ascii="Sylfaen" w:hAnsi="Sylfaen"/>
                <w:color w:val="000000"/>
                <w:sz w:val="12"/>
                <w:szCs w:val="12"/>
              </w:rPr>
            </w:pPr>
          </w:p>
        </w:tc>
        <w:tc>
          <w:tcPr>
            <w:tcW w:w="1288"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rFonts w:ascii="Sylfaen" w:hAnsi="Sylfaen"/>
                <w:color w:val="000000"/>
                <w:sz w:val="12"/>
                <w:szCs w:val="12"/>
              </w:rPr>
            </w:pPr>
          </w:p>
        </w:tc>
      </w:tr>
      <w:tr w:rsidR="00C712EE" w:rsidRPr="00C712EE" w:rsidTr="005C488B">
        <w:trPr>
          <w:trHeight w:val="300"/>
        </w:trPr>
        <w:tc>
          <w:tcPr>
            <w:tcW w:w="376"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color w:val="000000"/>
                <w:sz w:val="16"/>
                <w:szCs w:val="16"/>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rFonts w:ascii="Sylfaen" w:hAnsi="Sylfaen"/>
                <w:color w:val="000000"/>
                <w:sz w:val="12"/>
                <w:szCs w:val="12"/>
              </w:rPr>
            </w:pPr>
          </w:p>
        </w:tc>
        <w:tc>
          <w:tcPr>
            <w:tcW w:w="1030"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rFonts w:ascii="Sylfaen" w:hAnsi="Sylfaen"/>
                <w:color w:val="000000"/>
                <w:sz w:val="12"/>
                <w:szCs w:val="12"/>
              </w:rPr>
            </w:pPr>
          </w:p>
        </w:tc>
        <w:tc>
          <w:tcPr>
            <w:tcW w:w="577"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rFonts w:ascii="Sylfaen" w:hAnsi="Sylfaen"/>
                <w:color w:val="000000"/>
                <w:sz w:val="12"/>
                <w:szCs w:val="12"/>
              </w:rPr>
            </w:pPr>
          </w:p>
        </w:tc>
        <w:tc>
          <w:tcPr>
            <w:tcW w:w="694"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rFonts w:ascii="Sylfaen" w:hAnsi="Sylfaen"/>
                <w:color w:val="000000"/>
                <w:sz w:val="12"/>
                <w:szCs w:val="12"/>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rFonts w:ascii="Sylfaen" w:hAnsi="Sylfaen"/>
                <w:color w:val="000000"/>
                <w:sz w:val="12"/>
                <w:szCs w:val="12"/>
              </w:rPr>
            </w:pPr>
          </w:p>
        </w:tc>
        <w:tc>
          <w:tcPr>
            <w:tcW w:w="1193"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rFonts w:ascii="Sylfaen" w:hAnsi="Sylfaen"/>
                <w:color w:val="000000"/>
                <w:sz w:val="12"/>
                <w:szCs w:val="12"/>
              </w:rPr>
            </w:pPr>
          </w:p>
        </w:tc>
        <w:tc>
          <w:tcPr>
            <w:tcW w:w="1212"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rFonts w:ascii="Sylfaen" w:hAnsi="Sylfaen"/>
                <w:color w:val="000000"/>
                <w:sz w:val="12"/>
                <w:szCs w:val="12"/>
              </w:rPr>
            </w:pPr>
          </w:p>
        </w:tc>
        <w:tc>
          <w:tcPr>
            <w:tcW w:w="1288" w:type="dxa"/>
            <w:vMerge/>
            <w:tcBorders>
              <w:top w:val="single" w:sz="4" w:space="0" w:color="auto"/>
              <w:left w:val="single" w:sz="4" w:space="0" w:color="auto"/>
              <w:bottom w:val="single" w:sz="4" w:space="0" w:color="000000"/>
              <w:right w:val="single" w:sz="4" w:space="0" w:color="auto"/>
            </w:tcBorders>
            <w:vAlign w:val="center"/>
            <w:hideMark/>
          </w:tcPr>
          <w:p w:rsidR="00C712EE" w:rsidRPr="00C712EE" w:rsidRDefault="00C712EE" w:rsidP="00C712EE">
            <w:pPr>
              <w:rPr>
                <w:rFonts w:ascii="Sylfaen" w:hAnsi="Sylfaen"/>
                <w:color w:val="000000"/>
                <w:sz w:val="12"/>
                <w:szCs w:val="12"/>
              </w:rPr>
            </w:pPr>
          </w:p>
        </w:tc>
      </w:tr>
      <w:tr w:rsidR="00C712EE" w:rsidRPr="00C712EE" w:rsidTr="005C488B">
        <w:trPr>
          <w:trHeight w:val="54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1</w:t>
            </w:r>
          </w:p>
        </w:tc>
        <w:tc>
          <w:tcPr>
            <w:tcW w:w="3544" w:type="dxa"/>
            <w:tcBorders>
              <w:top w:val="nil"/>
              <w:left w:val="nil"/>
              <w:bottom w:val="single" w:sz="4" w:space="0" w:color="auto"/>
              <w:right w:val="single" w:sz="4" w:space="0" w:color="auto"/>
            </w:tcBorders>
            <w:shd w:val="clear" w:color="auto" w:fill="auto"/>
            <w:hideMark/>
          </w:tcPr>
          <w:p w:rsidR="00C712EE" w:rsidRPr="00C712EE" w:rsidRDefault="00C712EE" w:rsidP="00C712EE">
            <w:pPr>
              <w:rPr>
                <w:rFonts w:ascii="Sylfaen" w:hAnsi="Sylfaen"/>
                <w:color w:val="000000"/>
                <w:sz w:val="14"/>
                <w:szCs w:val="14"/>
              </w:rPr>
            </w:pPr>
            <w:r w:rsidRPr="00C712EE">
              <w:rPr>
                <w:rFonts w:ascii="Sylfaen" w:hAnsi="Sylfaen" w:cs="Sylfaen"/>
                <w:color w:val="000000"/>
                <w:sz w:val="14"/>
                <w:szCs w:val="14"/>
              </w:rPr>
              <w:t xml:space="preserve">Շարժաթևային ներդրակ (ալյումինե) </w:t>
            </w:r>
            <w:r w:rsidRPr="00C712EE">
              <w:rPr>
                <w:color w:val="000000"/>
                <w:sz w:val="14"/>
                <w:szCs w:val="14"/>
              </w:rPr>
              <w:t>/ Вкладыш шатунный (алюминиевый)</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209-220007</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15</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302119</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4531784</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705"/>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2</w:t>
            </w:r>
          </w:p>
        </w:tc>
        <w:tc>
          <w:tcPr>
            <w:tcW w:w="3544" w:type="dxa"/>
            <w:tcBorders>
              <w:top w:val="nil"/>
              <w:left w:val="nil"/>
              <w:bottom w:val="single" w:sz="4" w:space="0" w:color="auto"/>
              <w:right w:val="single" w:sz="4" w:space="0" w:color="auto"/>
            </w:tcBorders>
            <w:shd w:val="clear" w:color="auto" w:fill="auto"/>
            <w:hideMark/>
          </w:tcPr>
          <w:p w:rsidR="00C712EE" w:rsidRPr="00C712EE" w:rsidRDefault="00C712EE" w:rsidP="00C712EE">
            <w:pPr>
              <w:rPr>
                <w:rFonts w:ascii="Sylfaen" w:hAnsi="Sylfaen"/>
                <w:color w:val="000000"/>
                <w:sz w:val="14"/>
                <w:szCs w:val="14"/>
              </w:rPr>
            </w:pPr>
            <w:r w:rsidRPr="00C712EE">
              <w:rPr>
                <w:rFonts w:ascii="Sylfaen" w:hAnsi="Sylfaen" w:cs="Sylfaen"/>
                <w:color w:val="000000"/>
                <w:sz w:val="14"/>
                <w:szCs w:val="14"/>
              </w:rPr>
              <w:t>Հիմքային առանցքակալի ներդրակ, ստորին (H=22.45÷22.48) / Вкладыш упорного подшипника, нижний (H=22.45÷22.48)</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400-1115-01</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1</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464798</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464798</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645"/>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rPr>
              <w:t>3</w:t>
            </w:r>
          </w:p>
        </w:tc>
        <w:tc>
          <w:tcPr>
            <w:tcW w:w="3544" w:type="dxa"/>
            <w:tcBorders>
              <w:top w:val="nil"/>
              <w:left w:val="nil"/>
              <w:bottom w:val="single" w:sz="4" w:space="0" w:color="auto"/>
              <w:right w:val="single" w:sz="4" w:space="0" w:color="auto"/>
            </w:tcBorders>
            <w:shd w:val="clear" w:color="auto" w:fill="auto"/>
            <w:hideMark/>
          </w:tcPr>
          <w:p w:rsidR="00C712EE" w:rsidRPr="00C712EE" w:rsidRDefault="00C712EE" w:rsidP="00C712EE">
            <w:pPr>
              <w:rPr>
                <w:rFonts w:ascii="Sylfaen" w:hAnsi="Sylfaen"/>
                <w:color w:val="000000"/>
                <w:sz w:val="14"/>
                <w:szCs w:val="14"/>
              </w:rPr>
            </w:pPr>
            <w:r w:rsidRPr="00C712EE">
              <w:rPr>
                <w:rFonts w:ascii="Sylfaen" w:hAnsi="Sylfaen" w:cs="Sylfaen"/>
                <w:color w:val="000000"/>
                <w:sz w:val="14"/>
                <w:szCs w:val="14"/>
              </w:rPr>
              <w:t>Հիմքային առանցքակալի ներդրակ, վերին (H=22.45÷22.48) / Вкладыш упорного подшипника, верхний (H=22.45÷22.48)</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400-1116-01</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1</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464798</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464798</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540"/>
        </w:trPr>
        <w:tc>
          <w:tcPr>
            <w:tcW w:w="376" w:type="dxa"/>
            <w:tcBorders>
              <w:top w:val="nil"/>
              <w:left w:val="single" w:sz="4" w:space="0" w:color="auto"/>
              <w:bottom w:val="nil"/>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rPr>
              <w:t>4</w:t>
            </w:r>
          </w:p>
        </w:tc>
        <w:tc>
          <w:tcPr>
            <w:tcW w:w="3544" w:type="dxa"/>
            <w:tcBorders>
              <w:top w:val="nil"/>
              <w:left w:val="nil"/>
              <w:bottom w:val="single" w:sz="4" w:space="0" w:color="auto"/>
              <w:right w:val="single" w:sz="4" w:space="0" w:color="auto"/>
            </w:tcBorders>
            <w:shd w:val="clear" w:color="auto" w:fill="auto"/>
            <w:hideMark/>
          </w:tcPr>
          <w:p w:rsidR="00C712EE" w:rsidRPr="00C712EE" w:rsidRDefault="00C712EE" w:rsidP="00C712EE">
            <w:pPr>
              <w:rPr>
                <w:rFonts w:ascii="Sylfaen" w:hAnsi="Sylfaen"/>
                <w:color w:val="000000"/>
                <w:sz w:val="14"/>
                <w:szCs w:val="14"/>
              </w:rPr>
            </w:pPr>
            <w:r w:rsidRPr="00C712EE">
              <w:rPr>
                <w:rFonts w:ascii="Sylfaen" w:hAnsi="Sylfaen" w:cs="Sylfaen"/>
                <w:color w:val="000000"/>
                <w:sz w:val="14"/>
                <w:szCs w:val="14"/>
              </w:rPr>
              <w:t xml:space="preserve">Արմատային առանցքակալի ներդրակ, ստորին (H=22.45÷22.48) /Вкладыш коренного подшипника, нижний (H=22.45÷22.48) </w:t>
            </w:r>
          </w:p>
        </w:tc>
        <w:tc>
          <w:tcPr>
            <w:tcW w:w="1030" w:type="dxa"/>
            <w:tcBorders>
              <w:top w:val="nil"/>
              <w:left w:val="nil"/>
              <w:bottom w:val="nil"/>
              <w:right w:val="single" w:sz="4" w:space="0" w:color="auto"/>
            </w:tcBorders>
            <w:shd w:val="clear" w:color="auto" w:fill="auto"/>
            <w:hideMark/>
          </w:tcPr>
          <w:p w:rsidR="00C712EE" w:rsidRPr="00C712EE" w:rsidRDefault="00C712EE" w:rsidP="00C712EE">
            <w:pPr>
              <w:jc w:val="center"/>
              <w:rPr>
                <w:color w:val="000000"/>
                <w:sz w:val="12"/>
                <w:szCs w:val="12"/>
              </w:rPr>
            </w:pPr>
            <w:r w:rsidRPr="00C712EE">
              <w:rPr>
                <w:color w:val="000000"/>
                <w:sz w:val="12"/>
                <w:szCs w:val="12"/>
              </w:rPr>
              <w:t>400-1117-01</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color w:val="000000"/>
                <w:sz w:val="14"/>
                <w:szCs w:val="14"/>
              </w:rPr>
            </w:pPr>
            <w:r w:rsidRPr="00C712EE">
              <w:rPr>
                <w:color w:val="000000"/>
                <w:sz w:val="14"/>
                <w:szCs w:val="14"/>
              </w:rPr>
              <w:t>5</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348599</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1742994</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705"/>
        </w:trPr>
        <w:tc>
          <w:tcPr>
            <w:tcW w:w="376" w:type="dxa"/>
            <w:tcBorders>
              <w:top w:val="single" w:sz="4" w:space="0" w:color="auto"/>
              <w:left w:val="single" w:sz="4" w:space="0" w:color="auto"/>
              <w:bottom w:val="nil"/>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rPr>
              <w:t>5</w:t>
            </w:r>
          </w:p>
        </w:tc>
        <w:tc>
          <w:tcPr>
            <w:tcW w:w="3544" w:type="dxa"/>
            <w:tcBorders>
              <w:top w:val="nil"/>
              <w:left w:val="nil"/>
              <w:bottom w:val="single" w:sz="4" w:space="0" w:color="auto"/>
              <w:right w:val="single" w:sz="4" w:space="0" w:color="auto"/>
            </w:tcBorders>
            <w:shd w:val="clear" w:color="auto" w:fill="auto"/>
            <w:hideMark/>
          </w:tcPr>
          <w:p w:rsidR="00C712EE" w:rsidRPr="00C712EE" w:rsidRDefault="00C712EE" w:rsidP="00C712EE">
            <w:pPr>
              <w:rPr>
                <w:rFonts w:ascii="Sylfaen" w:hAnsi="Sylfaen"/>
                <w:color w:val="000000"/>
                <w:sz w:val="14"/>
                <w:szCs w:val="14"/>
              </w:rPr>
            </w:pPr>
            <w:r w:rsidRPr="00C712EE">
              <w:rPr>
                <w:rFonts w:ascii="Sylfaen" w:hAnsi="Sylfaen" w:cs="Sylfaen"/>
                <w:color w:val="000000"/>
                <w:sz w:val="14"/>
                <w:szCs w:val="14"/>
              </w:rPr>
              <w:t>Արմատային առանցքակալի ներդրակ, վերին (H=22.45÷22.48) / Вкладыш коренного подшипника, верхний (H=22.45÷22.48)</w:t>
            </w:r>
          </w:p>
        </w:tc>
        <w:tc>
          <w:tcPr>
            <w:tcW w:w="1030" w:type="dxa"/>
            <w:tcBorders>
              <w:top w:val="single" w:sz="4" w:space="0" w:color="auto"/>
              <w:left w:val="nil"/>
              <w:bottom w:val="single" w:sz="4" w:space="0" w:color="auto"/>
              <w:right w:val="single" w:sz="4" w:space="0" w:color="auto"/>
            </w:tcBorders>
            <w:shd w:val="clear" w:color="auto" w:fill="auto"/>
            <w:hideMark/>
          </w:tcPr>
          <w:p w:rsidR="00C712EE" w:rsidRPr="00C712EE" w:rsidRDefault="00C712EE" w:rsidP="00C712EE">
            <w:pPr>
              <w:jc w:val="center"/>
              <w:rPr>
                <w:color w:val="000000"/>
                <w:sz w:val="12"/>
                <w:szCs w:val="12"/>
              </w:rPr>
            </w:pPr>
            <w:r w:rsidRPr="00C712EE">
              <w:rPr>
                <w:color w:val="000000"/>
                <w:sz w:val="12"/>
                <w:szCs w:val="12"/>
              </w:rPr>
              <w:t>400-1118-01</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color w:val="000000"/>
                <w:sz w:val="14"/>
                <w:szCs w:val="14"/>
              </w:rPr>
            </w:pPr>
            <w:r w:rsidRPr="00C712EE">
              <w:rPr>
                <w:color w:val="000000"/>
                <w:sz w:val="14"/>
                <w:szCs w:val="14"/>
              </w:rPr>
              <w:t>5</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348599</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1742994</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00"/>
        </w:trPr>
        <w:tc>
          <w:tcPr>
            <w:tcW w:w="3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rPr>
              <w:t>6</w:t>
            </w:r>
          </w:p>
        </w:tc>
        <w:tc>
          <w:tcPr>
            <w:tcW w:w="3544" w:type="dxa"/>
            <w:tcBorders>
              <w:top w:val="nil"/>
              <w:left w:val="nil"/>
              <w:bottom w:val="single" w:sz="4" w:space="0" w:color="auto"/>
              <w:right w:val="single" w:sz="4" w:space="0" w:color="auto"/>
            </w:tcBorders>
            <w:shd w:val="clear" w:color="auto" w:fill="auto"/>
            <w:hideMark/>
          </w:tcPr>
          <w:p w:rsidR="00C712EE" w:rsidRPr="00C712EE" w:rsidRDefault="00C712EE" w:rsidP="00C712EE">
            <w:pPr>
              <w:rPr>
                <w:rFonts w:ascii="Sylfaen" w:hAnsi="Sylfaen"/>
                <w:color w:val="000000"/>
                <w:sz w:val="14"/>
                <w:szCs w:val="14"/>
              </w:rPr>
            </w:pPr>
            <w:r w:rsidRPr="00C712EE">
              <w:rPr>
                <w:rFonts w:ascii="Sylfaen" w:hAnsi="Sylfaen" w:cs="Sylfaen"/>
                <w:color w:val="000000"/>
                <w:sz w:val="14"/>
                <w:szCs w:val="14"/>
              </w:rPr>
              <w:t>Յուղանետիչ կափույր / Клапан маслосбрасывающий</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400-1909-3</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5</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32340</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161700</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9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rPr>
              <w:t>7</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s="Sylfaen"/>
                <w:color w:val="000000"/>
                <w:sz w:val="14"/>
                <w:szCs w:val="14"/>
              </w:rPr>
              <w:t>Ուժային գլանի մխոց</w:t>
            </w:r>
            <w:r w:rsidRPr="00C712EE">
              <w:rPr>
                <w:color w:val="000000"/>
                <w:sz w:val="14"/>
                <w:szCs w:val="14"/>
              </w:rPr>
              <w:t xml:space="preserve"> Ø 355 / Поршень с/ц. Ø355 </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400-2102-2</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12</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697198</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8366371</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57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rPr>
              <w:t>8</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s="Sylfaen"/>
                <w:color w:val="000000"/>
                <w:sz w:val="14"/>
                <w:szCs w:val="14"/>
              </w:rPr>
              <w:t xml:space="preserve">Պոմպ յուղի ատամների քանակը 45 հատ </w:t>
            </w:r>
            <w:r w:rsidRPr="00C712EE">
              <w:rPr>
                <w:color w:val="000000"/>
                <w:sz w:val="14"/>
                <w:szCs w:val="14"/>
              </w:rPr>
              <w:t>/ Насос масляный число зубьев 45 шт</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400-6000-5</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1</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2606630</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2606630</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9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rPr>
              <w:t>9</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s="Sylfaen"/>
                <w:color w:val="000000"/>
                <w:sz w:val="14"/>
                <w:szCs w:val="14"/>
              </w:rPr>
              <w:t>Զտիչ ելեմենտ / Ф</w:t>
            </w:r>
            <w:r w:rsidRPr="00C712EE">
              <w:rPr>
                <w:color w:val="000000"/>
                <w:sz w:val="14"/>
                <w:szCs w:val="14"/>
              </w:rPr>
              <w:t>ильтрующий элемент</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Г-60-6204</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1000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10458</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10458360</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75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rPr>
              <w:t>10</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s="Sylfaen"/>
                <w:color w:val="000000"/>
                <w:sz w:val="14"/>
                <w:szCs w:val="14"/>
              </w:rPr>
              <w:t>Մխոցակոթի խցուկի քփացնող օղակ</w:t>
            </w:r>
            <w:r w:rsidRPr="00C712EE">
              <w:rPr>
                <w:color w:val="000000"/>
                <w:sz w:val="14"/>
                <w:szCs w:val="14"/>
              </w:rPr>
              <w:t xml:space="preserve"> (</w:t>
            </w:r>
            <w:r w:rsidRPr="00C712EE">
              <w:rPr>
                <w:rFonts w:ascii="Sylfaen" w:hAnsi="Sylfaen" w:cs="Sylfaen"/>
                <w:color w:val="000000"/>
                <w:sz w:val="14"/>
                <w:szCs w:val="14"/>
              </w:rPr>
              <w:t>գրաֆիտային</w:t>
            </w:r>
            <w:r w:rsidRPr="00C712EE">
              <w:rPr>
                <w:color w:val="000000"/>
                <w:sz w:val="14"/>
                <w:szCs w:val="14"/>
              </w:rPr>
              <w:t>) / Уплотнительное кольцо сальника штока (графитовое)</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Щ 700-358</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700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9478</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6634320</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54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rPr>
              <w:t>11</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s="Sylfaen"/>
                <w:color w:val="000000"/>
                <w:sz w:val="14"/>
                <w:szCs w:val="14"/>
              </w:rPr>
              <w:t>Կոմպրեսորային օղակ Փ 355 (քրոմապատ) / Кольцо компрессионное Ф 355 (хромированное)</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lang w:val="af-ZA"/>
              </w:rPr>
              <w:t>610-210002</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200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20915</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4183080</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9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rPr>
              <w:t>12</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s="Sylfaen"/>
                <w:color w:val="000000"/>
                <w:sz w:val="14"/>
                <w:szCs w:val="14"/>
              </w:rPr>
              <w:t>Գրունդբուկսա (լատունից) իլի տակի Մ12</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lang w:val="af-ZA"/>
              </w:rPr>
              <w:t>420-420111</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10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11039</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110392</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0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rPr>
              <w:t>13</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s="Sylfaen"/>
                <w:color w:val="000000"/>
                <w:sz w:val="14"/>
                <w:szCs w:val="14"/>
              </w:rPr>
              <w:t>Յուղահան օղակ Փ 355 / Кольцо маслосъемное Ф 355</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9610-2103</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100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34860</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3485988</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00"/>
        </w:trPr>
        <w:tc>
          <w:tcPr>
            <w:tcW w:w="376" w:type="dxa"/>
            <w:vMerge w:val="restart"/>
            <w:tcBorders>
              <w:top w:val="nil"/>
              <w:left w:val="single" w:sz="4" w:space="0" w:color="auto"/>
              <w:bottom w:val="single" w:sz="4" w:space="0" w:color="000000"/>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rPr>
              <w:t>14</w:t>
            </w:r>
          </w:p>
        </w:tc>
        <w:tc>
          <w:tcPr>
            <w:tcW w:w="3544" w:type="dxa"/>
            <w:vMerge w:val="restart"/>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 xml:space="preserve">Ուժային գլանի կափարիչ </w:t>
            </w:r>
          </w:p>
        </w:tc>
        <w:tc>
          <w:tcPr>
            <w:tcW w:w="1030" w:type="dxa"/>
            <w:vMerge w:val="restart"/>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9610-1400</w:t>
            </w:r>
          </w:p>
        </w:tc>
        <w:tc>
          <w:tcPr>
            <w:tcW w:w="577" w:type="dxa"/>
            <w:vMerge w:val="restart"/>
            <w:tcBorders>
              <w:top w:val="nil"/>
              <w:left w:val="single" w:sz="4" w:space="0" w:color="auto"/>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vMerge w:val="restart"/>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5</w:t>
            </w:r>
          </w:p>
        </w:tc>
        <w:tc>
          <w:tcPr>
            <w:tcW w:w="1155" w:type="dxa"/>
            <w:vMerge w:val="restart"/>
            <w:tcBorders>
              <w:top w:val="nil"/>
              <w:left w:val="single" w:sz="4" w:space="0" w:color="auto"/>
              <w:bottom w:val="single" w:sz="4" w:space="0" w:color="000000"/>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790157</w:t>
            </w:r>
          </w:p>
        </w:tc>
        <w:tc>
          <w:tcPr>
            <w:tcW w:w="1193" w:type="dxa"/>
            <w:vMerge w:val="restart"/>
            <w:tcBorders>
              <w:top w:val="nil"/>
              <w:left w:val="single" w:sz="4" w:space="0" w:color="auto"/>
              <w:bottom w:val="single" w:sz="4" w:space="0" w:color="000000"/>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3950786</w:t>
            </w:r>
          </w:p>
        </w:tc>
        <w:tc>
          <w:tcPr>
            <w:tcW w:w="1212" w:type="dxa"/>
            <w:vMerge w:val="restart"/>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vMerge w:val="restart"/>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30"/>
        </w:trPr>
        <w:tc>
          <w:tcPr>
            <w:tcW w:w="376" w:type="dxa"/>
            <w:vMerge/>
            <w:tcBorders>
              <w:top w:val="nil"/>
              <w:left w:val="single" w:sz="4" w:space="0" w:color="auto"/>
              <w:bottom w:val="single" w:sz="4" w:space="0" w:color="000000"/>
              <w:right w:val="single" w:sz="4" w:space="0" w:color="auto"/>
            </w:tcBorders>
            <w:vAlign w:val="center"/>
            <w:hideMark/>
          </w:tcPr>
          <w:p w:rsidR="00C712EE" w:rsidRPr="00C712EE" w:rsidRDefault="00C712EE" w:rsidP="00C712EE">
            <w:pPr>
              <w:rPr>
                <w:color w:val="000000"/>
                <w:sz w:val="16"/>
                <w:szCs w:val="16"/>
              </w:rPr>
            </w:pPr>
          </w:p>
        </w:tc>
        <w:tc>
          <w:tcPr>
            <w:tcW w:w="3544" w:type="dxa"/>
            <w:vMerge/>
            <w:tcBorders>
              <w:top w:val="nil"/>
              <w:left w:val="single" w:sz="4" w:space="0" w:color="auto"/>
              <w:bottom w:val="single" w:sz="4" w:space="0" w:color="auto"/>
              <w:right w:val="single" w:sz="4" w:space="0" w:color="auto"/>
            </w:tcBorders>
            <w:vAlign w:val="center"/>
            <w:hideMark/>
          </w:tcPr>
          <w:p w:rsidR="00C712EE" w:rsidRPr="00C712EE" w:rsidRDefault="00C712EE" w:rsidP="00C712EE">
            <w:pPr>
              <w:rPr>
                <w:rFonts w:ascii="Sylfaen" w:hAnsi="Sylfaen"/>
                <w:color w:val="000000"/>
                <w:sz w:val="14"/>
                <w:szCs w:val="14"/>
              </w:rPr>
            </w:pPr>
          </w:p>
        </w:tc>
        <w:tc>
          <w:tcPr>
            <w:tcW w:w="1030" w:type="dxa"/>
            <w:vMerge/>
            <w:tcBorders>
              <w:top w:val="nil"/>
              <w:left w:val="single" w:sz="4" w:space="0" w:color="auto"/>
              <w:bottom w:val="single" w:sz="4" w:space="0" w:color="auto"/>
              <w:right w:val="single" w:sz="4" w:space="0" w:color="auto"/>
            </w:tcBorders>
            <w:vAlign w:val="center"/>
            <w:hideMark/>
          </w:tcPr>
          <w:p w:rsidR="00C712EE" w:rsidRPr="00C712EE" w:rsidRDefault="00C712EE" w:rsidP="00C712EE">
            <w:pPr>
              <w:rPr>
                <w:color w:val="000000"/>
                <w:sz w:val="12"/>
                <w:szCs w:val="12"/>
              </w:rPr>
            </w:pPr>
          </w:p>
        </w:tc>
        <w:tc>
          <w:tcPr>
            <w:tcW w:w="577" w:type="dxa"/>
            <w:vMerge/>
            <w:tcBorders>
              <w:top w:val="nil"/>
              <w:left w:val="single" w:sz="4" w:space="0" w:color="auto"/>
              <w:bottom w:val="single" w:sz="4" w:space="0" w:color="auto"/>
              <w:right w:val="single" w:sz="4" w:space="0" w:color="auto"/>
            </w:tcBorders>
            <w:vAlign w:val="center"/>
            <w:hideMark/>
          </w:tcPr>
          <w:p w:rsidR="00C712EE" w:rsidRPr="00C712EE" w:rsidRDefault="00C712EE" w:rsidP="00C712EE">
            <w:pPr>
              <w:rPr>
                <w:rFonts w:ascii="Sylfaen" w:hAnsi="Sylfaen"/>
                <w:color w:val="000000"/>
                <w:sz w:val="14"/>
                <w:szCs w:val="14"/>
              </w:rPr>
            </w:pPr>
          </w:p>
        </w:tc>
        <w:tc>
          <w:tcPr>
            <w:tcW w:w="694" w:type="dxa"/>
            <w:vMerge/>
            <w:tcBorders>
              <w:top w:val="nil"/>
              <w:left w:val="single" w:sz="4" w:space="0" w:color="auto"/>
              <w:bottom w:val="single" w:sz="4" w:space="0" w:color="auto"/>
              <w:right w:val="single" w:sz="4" w:space="0" w:color="auto"/>
            </w:tcBorders>
            <w:vAlign w:val="center"/>
            <w:hideMark/>
          </w:tcPr>
          <w:p w:rsidR="00C712EE" w:rsidRPr="00C712EE" w:rsidRDefault="00C712EE" w:rsidP="00C712EE">
            <w:pPr>
              <w:rPr>
                <w:color w:val="000000"/>
                <w:sz w:val="14"/>
                <w:szCs w:val="14"/>
              </w:rPr>
            </w:pPr>
          </w:p>
        </w:tc>
        <w:tc>
          <w:tcPr>
            <w:tcW w:w="1155" w:type="dxa"/>
            <w:vMerge/>
            <w:tcBorders>
              <w:top w:val="nil"/>
              <w:left w:val="single" w:sz="4" w:space="0" w:color="auto"/>
              <w:bottom w:val="single" w:sz="4" w:space="0" w:color="000000"/>
              <w:right w:val="single" w:sz="4" w:space="0" w:color="auto"/>
            </w:tcBorders>
            <w:vAlign w:val="center"/>
            <w:hideMark/>
          </w:tcPr>
          <w:p w:rsidR="00C712EE" w:rsidRPr="00C712EE" w:rsidRDefault="00C712EE" w:rsidP="00C712EE">
            <w:pPr>
              <w:rPr>
                <w:color w:val="000000"/>
                <w:sz w:val="14"/>
                <w:szCs w:val="14"/>
              </w:rPr>
            </w:pPr>
          </w:p>
        </w:tc>
        <w:tc>
          <w:tcPr>
            <w:tcW w:w="1193" w:type="dxa"/>
            <w:vMerge/>
            <w:tcBorders>
              <w:top w:val="nil"/>
              <w:left w:val="single" w:sz="4" w:space="0" w:color="auto"/>
              <w:bottom w:val="single" w:sz="4" w:space="0" w:color="000000"/>
              <w:right w:val="single" w:sz="4" w:space="0" w:color="auto"/>
            </w:tcBorders>
            <w:vAlign w:val="center"/>
            <w:hideMark/>
          </w:tcPr>
          <w:p w:rsidR="00C712EE" w:rsidRPr="00C712EE" w:rsidRDefault="00C712EE" w:rsidP="00C712EE">
            <w:pPr>
              <w:rPr>
                <w:color w:val="000000"/>
                <w:sz w:val="16"/>
                <w:szCs w:val="16"/>
              </w:rPr>
            </w:pPr>
          </w:p>
        </w:tc>
        <w:tc>
          <w:tcPr>
            <w:tcW w:w="1212" w:type="dxa"/>
            <w:vMerge/>
            <w:tcBorders>
              <w:top w:val="nil"/>
              <w:left w:val="single" w:sz="4" w:space="0" w:color="auto"/>
              <w:bottom w:val="single" w:sz="4" w:space="0" w:color="auto"/>
              <w:right w:val="single" w:sz="4" w:space="0" w:color="auto"/>
            </w:tcBorders>
            <w:vAlign w:val="center"/>
            <w:hideMark/>
          </w:tcPr>
          <w:p w:rsidR="00C712EE" w:rsidRPr="00C712EE" w:rsidRDefault="00C712EE" w:rsidP="00C712EE">
            <w:pPr>
              <w:rPr>
                <w:color w:val="000000"/>
                <w:sz w:val="16"/>
                <w:szCs w:val="16"/>
              </w:rPr>
            </w:pPr>
          </w:p>
        </w:tc>
        <w:tc>
          <w:tcPr>
            <w:tcW w:w="1288" w:type="dxa"/>
            <w:vMerge/>
            <w:tcBorders>
              <w:top w:val="nil"/>
              <w:left w:val="single" w:sz="4" w:space="0" w:color="auto"/>
              <w:bottom w:val="single" w:sz="4" w:space="0" w:color="auto"/>
              <w:right w:val="single" w:sz="4" w:space="0" w:color="auto"/>
            </w:tcBorders>
            <w:vAlign w:val="center"/>
            <w:hideMark/>
          </w:tcPr>
          <w:p w:rsidR="00C712EE" w:rsidRPr="00C712EE" w:rsidRDefault="00C712EE" w:rsidP="00C712EE">
            <w:pPr>
              <w:rPr>
                <w:color w:val="000000"/>
                <w:sz w:val="16"/>
                <w:szCs w:val="16"/>
              </w:rPr>
            </w:pPr>
          </w:p>
        </w:tc>
      </w:tr>
      <w:tr w:rsidR="00C712EE" w:rsidRPr="00C712EE" w:rsidTr="005C488B">
        <w:trPr>
          <w:trHeight w:val="30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rPr>
              <w:t>15</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Ուժային գլան / Силовой цилиндр</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400-1300-1</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4</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5228987</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20915949</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0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rPr>
              <w:t>16</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Պղնձե օղակ / Кольцо медное</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420-420112</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200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9295</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1859088</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9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rPr>
              <w:t>17</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Կափույրի իլ Փ 12 / Шпиндель клапана Ф 12</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610-4206СБ</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15</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98769</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1481535</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9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18</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Կափույրի իլ Փ 14 / Шпиндель клапана Ф 14</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5.01-268-003</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98769</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1975380</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9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en-GB"/>
              </w:rPr>
              <w:t>19</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Իլի տակի թամբ Փ 12 / Седло под шпиндель Ф 12</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610-420108</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30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56356</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1690682</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9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20</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Իլի տակի թամբ Փ 14 / Седло под шпиндель Ф 14</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610-420108</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56356</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1127122</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51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21</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Գազաներթողման փականի ուղղորդող վռան Փ 14 / Втулка направляющая Ф 14 газовпускного клапана</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lang w:val="af-ZA"/>
              </w:rPr>
              <w:t>610-4202</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55775</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1115506</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675"/>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22</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Գազաներթողման փականի ուղղորդող վռանի քփացնող օղակ (ռետինե) / Уплотнительное кольцо (резиновые) направляющей втулки газовпускного клапана</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rFonts w:ascii="Sylfaen" w:hAnsi="Sylfaen"/>
                <w:color w:val="000000"/>
                <w:sz w:val="12"/>
                <w:szCs w:val="12"/>
              </w:rPr>
            </w:pPr>
            <w:r w:rsidRPr="00C712EE">
              <w:rPr>
                <w:rFonts w:ascii="Sylfaen" w:hAnsi="Sylfaen" w:cs="Sylfaen"/>
                <w:color w:val="000000"/>
                <w:sz w:val="12"/>
                <w:szCs w:val="12"/>
                <w:lang w:val="af-ZA"/>
              </w:rPr>
              <w:t>420-420116</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50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2325</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116226</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930"/>
        </w:trPr>
        <w:tc>
          <w:tcPr>
            <w:tcW w:w="3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lastRenderedPageBreak/>
              <w:t>23</w:t>
            </w:r>
          </w:p>
        </w:tc>
        <w:tc>
          <w:tcPr>
            <w:tcW w:w="3544" w:type="dxa"/>
            <w:tcBorders>
              <w:top w:val="single" w:sz="4" w:space="0" w:color="auto"/>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Գազաներթողման փականի իլի Փ 12 քփացնող օղակ (ռետինե) / Уплотнительное кольцо (резиновые) шпинделя Ф 12 газовпускного клапана</w:t>
            </w:r>
          </w:p>
        </w:tc>
        <w:tc>
          <w:tcPr>
            <w:tcW w:w="1030" w:type="dxa"/>
            <w:tcBorders>
              <w:top w:val="single" w:sz="4" w:space="0" w:color="auto"/>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rFonts w:ascii="Sylfaen" w:hAnsi="Sylfaen"/>
                <w:color w:val="000000"/>
                <w:sz w:val="12"/>
                <w:szCs w:val="12"/>
              </w:rPr>
            </w:pPr>
            <w:r w:rsidRPr="00C712EE">
              <w:rPr>
                <w:rFonts w:ascii="Sylfaen" w:hAnsi="Sylfaen" w:cs="Sylfaen"/>
                <w:color w:val="000000"/>
                <w:sz w:val="12"/>
                <w:szCs w:val="12"/>
                <w:lang w:val="af-ZA"/>
              </w:rPr>
              <w:t>420-420116-1</w:t>
            </w:r>
          </w:p>
        </w:tc>
        <w:tc>
          <w:tcPr>
            <w:tcW w:w="577" w:type="dxa"/>
            <w:tcBorders>
              <w:top w:val="single" w:sz="4" w:space="0" w:color="auto"/>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single" w:sz="4" w:space="0" w:color="auto"/>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50</w:t>
            </w:r>
          </w:p>
        </w:tc>
        <w:tc>
          <w:tcPr>
            <w:tcW w:w="1155" w:type="dxa"/>
            <w:tcBorders>
              <w:top w:val="single" w:sz="4" w:space="0" w:color="auto"/>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2325</w:t>
            </w:r>
          </w:p>
        </w:tc>
        <w:tc>
          <w:tcPr>
            <w:tcW w:w="1193" w:type="dxa"/>
            <w:tcBorders>
              <w:top w:val="single" w:sz="4" w:space="0" w:color="auto"/>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116226</w:t>
            </w:r>
          </w:p>
        </w:tc>
        <w:tc>
          <w:tcPr>
            <w:tcW w:w="1212" w:type="dxa"/>
            <w:tcBorders>
              <w:top w:val="single" w:sz="4" w:space="0" w:color="auto"/>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single" w:sz="4" w:space="0" w:color="auto"/>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93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24</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Գազաներթողման փականի իլի Փ 14 քփացնող օղակ (ռետինե) / Уплотнительное кольцо (резиновые) шпинделя Ф 14 газовпускного клапана</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rFonts w:ascii="Sylfaen" w:hAnsi="Sylfaen"/>
                <w:color w:val="000000"/>
                <w:sz w:val="12"/>
                <w:szCs w:val="12"/>
              </w:rPr>
            </w:pPr>
            <w:r w:rsidRPr="00C712EE">
              <w:rPr>
                <w:rFonts w:ascii="Sylfaen" w:hAnsi="Sylfaen" w:cs="Sylfaen"/>
                <w:color w:val="000000"/>
                <w:sz w:val="12"/>
                <w:szCs w:val="12"/>
                <w:lang w:val="af-ZA"/>
              </w:rPr>
              <w:t>420-420116-1</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50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2325</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116226</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9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25</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Ուղղահոս կափույր / Клапан прямоточный</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400-1903-3</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6</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267259</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1603554</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9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26</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Սողանի վռան / Втулка крейцкопфа</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610-191306</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10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197539</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1975393</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57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27</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Փչահարման պոմպի մխոց Փ 590 / Поршень продувочного насоса Ф 590</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610-190108</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348599</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697198</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9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rFonts w:ascii="Sylfaen" w:hAnsi="Sylfaen"/>
                <w:color w:val="000000"/>
                <w:sz w:val="16"/>
                <w:szCs w:val="16"/>
              </w:rPr>
            </w:pPr>
            <w:r w:rsidRPr="00C712EE">
              <w:rPr>
                <w:rFonts w:ascii="Sylfaen" w:hAnsi="Sylfaen"/>
                <w:color w:val="000000"/>
                <w:sz w:val="16"/>
                <w:szCs w:val="16"/>
                <w:lang w:val="af-ZA"/>
              </w:rPr>
              <w:t>28</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Սողանի մատ / Палец крейцкопфа</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209-220006-1</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166543</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333086</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9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rFonts w:ascii="Sylfaen" w:hAnsi="Sylfaen"/>
                <w:color w:val="000000"/>
                <w:sz w:val="16"/>
                <w:szCs w:val="16"/>
              </w:rPr>
            </w:pPr>
            <w:r w:rsidRPr="00C712EE">
              <w:rPr>
                <w:rFonts w:ascii="Sylfaen" w:hAnsi="Sylfaen"/>
                <w:color w:val="000000"/>
                <w:sz w:val="16"/>
                <w:szCs w:val="16"/>
                <w:lang w:val="af-ZA"/>
              </w:rPr>
              <w:t>29</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Ճանկավոր տափօղակ / Шайба кулачная</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610-2003-1</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234994</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469989</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9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30</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 xml:space="preserve">Ներդիր վռանի լրակազմով / Вставка в сборе с втулкой </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400-2101</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10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594797</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5947973</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57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31</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Մետաղաձողի ծայրակալ գնդաձև / Наконечник штанги шаровый</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610-330302</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60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23240</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1394395</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57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32</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Մետաղաձողի ծայրակալ գնդանման / Наконечник штанги сферический</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610-330303</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60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23240</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1394395</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9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33</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Առնացքակալ 943/25 / Подшипник 943/25</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610-330303</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40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14688</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587506</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9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34</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Հեղույս (ճոճալծակի) / Болт (коромысла)</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610-330506</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90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34860</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3137389</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9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35</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Ճոճալծակի զսպանակ / Пружина коромысла</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610-330001</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40</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4759</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190344</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00"/>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36</w:t>
            </w:r>
          </w:p>
        </w:tc>
        <w:tc>
          <w:tcPr>
            <w:tcW w:w="354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Կոմպենսատոր / Компенсатор</w:t>
            </w:r>
          </w:p>
        </w:tc>
        <w:tc>
          <w:tcPr>
            <w:tcW w:w="1030"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9610-8607</w:t>
            </w:r>
          </w:p>
        </w:tc>
        <w:tc>
          <w:tcPr>
            <w:tcW w:w="577" w:type="dxa"/>
            <w:tcBorders>
              <w:top w:val="nil"/>
              <w:left w:val="nil"/>
              <w:bottom w:val="single" w:sz="4" w:space="0" w:color="auto"/>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6</w:t>
            </w:r>
          </w:p>
        </w:tc>
        <w:tc>
          <w:tcPr>
            <w:tcW w:w="1155"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805200</w:t>
            </w:r>
          </w:p>
        </w:tc>
        <w:tc>
          <w:tcPr>
            <w:tcW w:w="1193"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4831200</w:t>
            </w:r>
          </w:p>
        </w:tc>
        <w:tc>
          <w:tcPr>
            <w:tcW w:w="1212"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single" w:sz="4" w:space="0" w:color="auto"/>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C712EE" w:rsidRPr="00C712EE" w:rsidTr="005C488B">
        <w:trPr>
          <w:trHeight w:val="390"/>
        </w:trPr>
        <w:tc>
          <w:tcPr>
            <w:tcW w:w="376" w:type="dxa"/>
            <w:tcBorders>
              <w:top w:val="nil"/>
              <w:left w:val="single" w:sz="4" w:space="0" w:color="auto"/>
              <w:bottom w:val="nil"/>
              <w:right w:val="single" w:sz="4" w:space="0" w:color="auto"/>
            </w:tcBorders>
            <w:shd w:val="clear" w:color="auto" w:fill="auto"/>
            <w:vAlign w:val="bottom"/>
            <w:hideMark/>
          </w:tcPr>
          <w:p w:rsidR="00C712EE" w:rsidRPr="00C712EE" w:rsidRDefault="00C712EE" w:rsidP="00C712EE">
            <w:pPr>
              <w:jc w:val="right"/>
              <w:rPr>
                <w:color w:val="000000"/>
                <w:sz w:val="16"/>
                <w:szCs w:val="16"/>
              </w:rPr>
            </w:pPr>
            <w:r w:rsidRPr="00C712EE">
              <w:rPr>
                <w:color w:val="000000"/>
                <w:sz w:val="16"/>
                <w:szCs w:val="16"/>
                <w:lang w:val="af-ZA"/>
              </w:rPr>
              <w:t>37</w:t>
            </w:r>
          </w:p>
        </w:tc>
        <w:tc>
          <w:tcPr>
            <w:tcW w:w="3544" w:type="dxa"/>
            <w:tcBorders>
              <w:top w:val="nil"/>
              <w:left w:val="nil"/>
              <w:bottom w:val="nil"/>
              <w:right w:val="single" w:sz="4" w:space="0" w:color="auto"/>
            </w:tcBorders>
            <w:shd w:val="clear" w:color="auto" w:fill="auto"/>
            <w:vAlign w:val="bottom"/>
            <w:hideMark/>
          </w:tcPr>
          <w:p w:rsidR="00C712EE" w:rsidRPr="00C712EE" w:rsidRDefault="00C712EE" w:rsidP="00C712EE">
            <w:pPr>
              <w:rPr>
                <w:rFonts w:ascii="Sylfaen" w:hAnsi="Sylfaen"/>
                <w:color w:val="000000"/>
                <w:sz w:val="14"/>
                <w:szCs w:val="14"/>
              </w:rPr>
            </w:pPr>
            <w:r w:rsidRPr="00C712EE">
              <w:rPr>
                <w:rFonts w:ascii="Sylfaen" w:hAnsi="Sylfaen"/>
                <w:color w:val="000000"/>
                <w:sz w:val="14"/>
                <w:szCs w:val="14"/>
              </w:rPr>
              <w:t>Բարձակ լրակազմով / Кронштейн в сборе</w:t>
            </w:r>
          </w:p>
        </w:tc>
        <w:tc>
          <w:tcPr>
            <w:tcW w:w="1030" w:type="dxa"/>
            <w:tcBorders>
              <w:top w:val="nil"/>
              <w:left w:val="nil"/>
              <w:bottom w:val="nil"/>
              <w:right w:val="single" w:sz="4" w:space="0" w:color="auto"/>
            </w:tcBorders>
            <w:shd w:val="clear" w:color="auto" w:fill="auto"/>
            <w:vAlign w:val="bottom"/>
            <w:hideMark/>
          </w:tcPr>
          <w:p w:rsidR="00C712EE" w:rsidRPr="00C712EE" w:rsidRDefault="00C712EE" w:rsidP="00C712EE">
            <w:pPr>
              <w:jc w:val="center"/>
              <w:rPr>
                <w:color w:val="000000"/>
                <w:sz w:val="12"/>
                <w:szCs w:val="12"/>
              </w:rPr>
            </w:pPr>
            <w:r w:rsidRPr="00C712EE">
              <w:rPr>
                <w:color w:val="000000"/>
                <w:sz w:val="12"/>
                <w:szCs w:val="12"/>
              </w:rPr>
              <w:t>610-3302</w:t>
            </w:r>
          </w:p>
        </w:tc>
        <w:tc>
          <w:tcPr>
            <w:tcW w:w="577" w:type="dxa"/>
            <w:tcBorders>
              <w:top w:val="nil"/>
              <w:left w:val="nil"/>
              <w:bottom w:val="nil"/>
              <w:right w:val="single" w:sz="4" w:space="0" w:color="auto"/>
            </w:tcBorders>
            <w:shd w:val="clear" w:color="auto" w:fill="auto"/>
            <w:hideMark/>
          </w:tcPr>
          <w:p w:rsidR="00C712EE" w:rsidRPr="00C712EE" w:rsidRDefault="00C712EE" w:rsidP="00C712EE">
            <w:pPr>
              <w:jc w:val="center"/>
              <w:rPr>
                <w:rFonts w:ascii="Sylfaen" w:hAnsi="Sylfaen"/>
                <w:color w:val="000000"/>
                <w:sz w:val="14"/>
                <w:szCs w:val="14"/>
              </w:rPr>
            </w:pPr>
            <w:r w:rsidRPr="00C712EE">
              <w:rPr>
                <w:rFonts w:ascii="Sylfaen" w:hAnsi="Sylfaen" w:cs="Sylfaen"/>
                <w:color w:val="000000"/>
                <w:sz w:val="14"/>
                <w:szCs w:val="14"/>
              </w:rPr>
              <w:t>հատ</w:t>
            </w:r>
          </w:p>
        </w:tc>
        <w:tc>
          <w:tcPr>
            <w:tcW w:w="694" w:type="dxa"/>
            <w:tcBorders>
              <w:top w:val="nil"/>
              <w:left w:val="nil"/>
              <w:bottom w:val="nil"/>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5</w:t>
            </w:r>
          </w:p>
        </w:tc>
        <w:tc>
          <w:tcPr>
            <w:tcW w:w="1155" w:type="dxa"/>
            <w:tcBorders>
              <w:top w:val="nil"/>
              <w:left w:val="nil"/>
              <w:bottom w:val="nil"/>
              <w:right w:val="single" w:sz="4" w:space="0" w:color="auto"/>
            </w:tcBorders>
            <w:shd w:val="clear" w:color="auto" w:fill="auto"/>
            <w:vAlign w:val="bottom"/>
            <w:hideMark/>
          </w:tcPr>
          <w:p w:rsidR="00C712EE" w:rsidRPr="00C712EE" w:rsidRDefault="00C712EE" w:rsidP="00C712EE">
            <w:pPr>
              <w:jc w:val="center"/>
              <w:rPr>
                <w:color w:val="000000"/>
                <w:sz w:val="14"/>
                <w:szCs w:val="14"/>
              </w:rPr>
            </w:pPr>
            <w:r w:rsidRPr="00C712EE">
              <w:rPr>
                <w:color w:val="000000"/>
                <w:sz w:val="14"/>
                <w:szCs w:val="14"/>
              </w:rPr>
              <w:t>289043</w:t>
            </w:r>
          </w:p>
        </w:tc>
        <w:tc>
          <w:tcPr>
            <w:tcW w:w="1193" w:type="dxa"/>
            <w:tcBorders>
              <w:top w:val="nil"/>
              <w:left w:val="nil"/>
              <w:bottom w:val="nil"/>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1445215</w:t>
            </w:r>
          </w:p>
        </w:tc>
        <w:tc>
          <w:tcPr>
            <w:tcW w:w="1212" w:type="dxa"/>
            <w:tcBorders>
              <w:top w:val="nil"/>
              <w:left w:val="nil"/>
              <w:bottom w:val="nil"/>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c>
          <w:tcPr>
            <w:tcW w:w="1288" w:type="dxa"/>
            <w:tcBorders>
              <w:top w:val="nil"/>
              <w:left w:val="nil"/>
              <w:bottom w:val="nil"/>
              <w:right w:val="single" w:sz="4" w:space="0" w:color="auto"/>
            </w:tcBorders>
            <w:shd w:val="clear" w:color="auto" w:fill="auto"/>
            <w:vAlign w:val="bottom"/>
            <w:hideMark/>
          </w:tcPr>
          <w:p w:rsidR="00C712EE" w:rsidRPr="00C712EE" w:rsidRDefault="00C712EE" w:rsidP="00C712EE">
            <w:pPr>
              <w:jc w:val="center"/>
              <w:rPr>
                <w:color w:val="000000"/>
                <w:sz w:val="16"/>
                <w:szCs w:val="16"/>
              </w:rPr>
            </w:pPr>
            <w:r w:rsidRPr="00C712EE">
              <w:rPr>
                <w:color w:val="000000"/>
                <w:sz w:val="16"/>
                <w:szCs w:val="16"/>
              </w:rPr>
              <w:t> </w:t>
            </w:r>
          </w:p>
        </w:tc>
      </w:tr>
      <w:tr w:rsidR="006C7942" w:rsidRPr="00C712EE" w:rsidTr="005C488B">
        <w:trPr>
          <w:trHeight w:val="121"/>
        </w:trPr>
        <w:tc>
          <w:tcPr>
            <w:tcW w:w="376" w:type="dxa"/>
            <w:tcBorders>
              <w:top w:val="nil"/>
              <w:left w:val="single" w:sz="4" w:space="0" w:color="auto"/>
              <w:bottom w:val="single" w:sz="4" w:space="0" w:color="auto"/>
              <w:right w:val="single" w:sz="4" w:space="0" w:color="auto"/>
            </w:tcBorders>
            <w:shd w:val="clear" w:color="auto" w:fill="auto"/>
            <w:vAlign w:val="bottom"/>
            <w:hideMark/>
          </w:tcPr>
          <w:p w:rsidR="006C7942" w:rsidRPr="00C712EE" w:rsidRDefault="006C7942" w:rsidP="00C712EE">
            <w:pPr>
              <w:jc w:val="right"/>
              <w:rPr>
                <w:color w:val="000000"/>
                <w:sz w:val="16"/>
                <w:szCs w:val="16"/>
                <w:lang w:val="af-ZA"/>
              </w:rPr>
            </w:pPr>
          </w:p>
        </w:tc>
        <w:tc>
          <w:tcPr>
            <w:tcW w:w="3544" w:type="dxa"/>
            <w:tcBorders>
              <w:top w:val="nil"/>
              <w:left w:val="nil"/>
              <w:bottom w:val="single" w:sz="4" w:space="0" w:color="auto"/>
              <w:right w:val="single" w:sz="4" w:space="0" w:color="auto"/>
            </w:tcBorders>
            <w:shd w:val="clear" w:color="auto" w:fill="auto"/>
            <w:vAlign w:val="bottom"/>
            <w:hideMark/>
          </w:tcPr>
          <w:p w:rsidR="006C7942" w:rsidRPr="00C712EE" w:rsidRDefault="006C7942" w:rsidP="00C712EE">
            <w:pPr>
              <w:rPr>
                <w:rFonts w:ascii="Sylfaen" w:hAnsi="Sylfaen"/>
                <w:color w:val="000000"/>
                <w:sz w:val="14"/>
                <w:szCs w:val="14"/>
              </w:rPr>
            </w:pPr>
          </w:p>
        </w:tc>
        <w:tc>
          <w:tcPr>
            <w:tcW w:w="1030" w:type="dxa"/>
            <w:tcBorders>
              <w:top w:val="nil"/>
              <w:left w:val="nil"/>
              <w:bottom w:val="single" w:sz="4" w:space="0" w:color="auto"/>
              <w:right w:val="single" w:sz="4" w:space="0" w:color="auto"/>
            </w:tcBorders>
            <w:shd w:val="clear" w:color="auto" w:fill="auto"/>
            <w:vAlign w:val="bottom"/>
            <w:hideMark/>
          </w:tcPr>
          <w:p w:rsidR="006C7942" w:rsidRPr="00C712EE" w:rsidRDefault="006C7942" w:rsidP="00C712EE">
            <w:pPr>
              <w:jc w:val="center"/>
              <w:rPr>
                <w:color w:val="000000"/>
                <w:sz w:val="12"/>
                <w:szCs w:val="12"/>
              </w:rPr>
            </w:pPr>
          </w:p>
        </w:tc>
        <w:tc>
          <w:tcPr>
            <w:tcW w:w="577" w:type="dxa"/>
            <w:tcBorders>
              <w:top w:val="nil"/>
              <w:left w:val="nil"/>
              <w:bottom w:val="single" w:sz="4" w:space="0" w:color="auto"/>
              <w:right w:val="single" w:sz="4" w:space="0" w:color="auto"/>
            </w:tcBorders>
            <w:shd w:val="clear" w:color="auto" w:fill="auto"/>
            <w:hideMark/>
          </w:tcPr>
          <w:p w:rsidR="006C7942" w:rsidRPr="00C712EE" w:rsidRDefault="006C7942" w:rsidP="00C712EE">
            <w:pPr>
              <w:jc w:val="center"/>
              <w:rPr>
                <w:rFonts w:ascii="Sylfaen" w:hAnsi="Sylfaen" w:cs="Sylfaen"/>
                <w:color w:val="000000"/>
                <w:sz w:val="14"/>
                <w:szCs w:val="14"/>
              </w:rPr>
            </w:pPr>
          </w:p>
        </w:tc>
        <w:tc>
          <w:tcPr>
            <w:tcW w:w="694" w:type="dxa"/>
            <w:tcBorders>
              <w:top w:val="nil"/>
              <w:left w:val="nil"/>
              <w:bottom w:val="single" w:sz="4" w:space="0" w:color="auto"/>
              <w:right w:val="single" w:sz="4" w:space="0" w:color="auto"/>
            </w:tcBorders>
            <w:shd w:val="clear" w:color="auto" w:fill="auto"/>
            <w:vAlign w:val="bottom"/>
            <w:hideMark/>
          </w:tcPr>
          <w:p w:rsidR="006C7942" w:rsidRPr="00C712EE" w:rsidRDefault="006C7942" w:rsidP="00C712EE">
            <w:pPr>
              <w:jc w:val="center"/>
              <w:rPr>
                <w:color w:val="000000"/>
                <w:sz w:val="14"/>
                <w:szCs w:val="14"/>
              </w:rPr>
            </w:pPr>
          </w:p>
        </w:tc>
        <w:tc>
          <w:tcPr>
            <w:tcW w:w="1155" w:type="dxa"/>
            <w:tcBorders>
              <w:top w:val="nil"/>
              <w:left w:val="nil"/>
              <w:bottom w:val="single" w:sz="4" w:space="0" w:color="auto"/>
              <w:right w:val="single" w:sz="4" w:space="0" w:color="auto"/>
            </w:tcBorders>
            <w:shd w:val="clear" w:color="auto" w:fill="auto"/>
            <w:vAlign w:val="bottom"/>
            <w:hideMark/>
          </w:tcPr>
          <w:p w:rsidR="006C7942" w:rsidRPr="00C712EE" w:rsidRDefault="006C7942" w:rsidP="00C712EE">
            <w:pPr>
              <w:jc w:val="center"/>
              <w:rPr>
                <w:color w:val="000000"/>
                <w:sz w:val="14"/>
                <w:szCs w:val="14"/>
              </w:rPr>
            </w:pPr>
          </w:p>
        </w:tc>
        <w:tc>
          <w:tcPr>
            <w:tcW w:w="1193" w:type="dxa"/>
            <w:tcBorders>
              <w:top w:val="nil"/>
              <w:left w:val="nil"/>
              <w:bottom w:val="single" w:sz="4" w:space="0" w:color="auto"/>
              <w:right w:val="single" w:sz="4" w:space="0" w:color="auto"/>
            </w:tcBorders>
            <w:shd w:val="clear" w:color="auto" w:fill="auto"/>
            <w:vAlign w:val="bottom"/>
            <w:hideMark/>
          </w:tcPr>
          <w:p w:rsidR="006C7942" w:rsidRPr="00C712EE" w:rsidRDefault="006C7942" w:rsidP="00C712EE">
            <w:pPr>
              <w:jc w:val="center"/>
              <w:rPr>
                <w:color w:val="000000"/>
                <w:sz w:val="16"/>
                <w:szCs w:val="16"/>
              </w:rPr>
            </w:pPr>
          </w:p>
        </w:tc>
        <w:tc>
          <w:tcPr>
            <w:tcW w:w="1212" w:type="dxa"/>
            <w:tcBorders>
              <w:top w:val="nil"/>
              <w:left w:val="nil"/>
              <w:bottom w:val="single" w:sz="4" w:space="0" w:color="auto"/>
              <w:right w:val="single" w:sz="4" w:space="0" w:color="auto"/>
            </w:tcBorders>
            <w:shd w:val="clear" w:color="auto" w:fill="auto"/>
            <w:vAlign w:val="bottom"/>
            <w:hideMark/>
          </w:tcPr>
          <w:p w:rsidR="006C7942" w:rsidRPr="00C712EE" w:rsidRDefault="006C7942" w:rsidP="00C712EE">
            <w:pPr>
              <w:jc w:val="center"/>
              <w:rPr>
                <w:color w:val="000000"/>
                <w:sz w:val="16"/>
                <w:szCs w:val="16"/>
              </w:rPr>
            </w:pPr>
          </w:p>
        </w:tc>
        <w:tc>
          <w:tcPr>
            <w:tcW w:w="1288" w:type="dxa"/>
            <w:tcBorders>
              <w:top w:val="nil"/>
              <w:left w:val="nil"/>
              <w:bottom w:val="single" w:sz="4" w:space="0" w:color="auto"/>
              <w:right w:val="single" w:sz="4" w:space="0" w:color="auto"/>
            </w:tcBorders>
            <w:shd w:val="clear" w:color="auto" w:fill="auto"/>
            <w:vAlign w:val="bottom"/>
            <w:hideMark/>
          </w:tcPr>
          <w:p w:rsidR="006C7942" w:rsidRPr="00C712EE" w:rsidRDefault="006C7942" w:rsidP="00C712EE">
            <w:pPr>
              <w:jc w:val="center"/>
              <w:rPr>
                <w:color w:val="000000"/>
                <w:sz w:val="16"/>
                <w:szCs w:val="16"/>
              </w:rPr>
            </w:pPr>
          </w:p>
        </w:tc>
      </w:tr>
      <w:tr w:rsidR="006C7942" w:rsidRPr="00C712EE" w:rsidTr="005C488B">
        <w:trPr>
          <w:trHeight w:val="258"/>
        </w:trPr>
        <w:tc>
          <w:tcPr>
            <w:tcW w:w="3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7942" w:rsidRPr="00C712EE" w:rsidRDefault="006C7942" w:rsidP="00C712EE">
            <w:pPr>
              <w:jc w:val="right"/>
              <w:rPr>
                <w:color w:val="000000"/>
                <w:sz w:val="16"/>
                <w:szCs w:val="16"/>
                <w:lang w:val="af-ZA"/>
              </w:rPr>
            </w:pPr>
          </w:p>
        </w:tc>
        <w:tc>
          <w:tcPr>
            <w:tcW w:w="3544" w:type="dxa"/>
            <w:tcBorders>
              <w:top w:val="single" w:sz="4" w:space="0" w:color="auto"/>
              <w:left w:val="nil"/>
              <w:bottom w:val="single" w:sz="4" w:space="0" w:color="auto"/>
              <w:right w:val="single" w:sz="4" w:space="0" w:color="auto"/>
            </w:tcBorders>
            <w:shd w:val="clear" w:color="auto" w:fill="auto"/>
            <w:vAlign w:val="bottom"/>
            <w:hideMark/>
          </w:tcPr>
          <w:p w:rsidR="006C7942" w:rsidRPr="00C712EE" w:rsidRDefault="006C7942" w:rsidP="00C712EE">
            <w:pPr>
              <w:rPr>
                <w:rFonts w:ascii="Sylfaen" w:hAnsi="Sylfaen"/>
                <w:color w:val="000000"/>
                <w:sz w:val="14"/>
                <w:szCs w:val="14"/>
              </w:rPr>
            </w:pPr>
            <w:r>
              <w:rPr>
                <w:rFonts w:ascii="Sylfaen" w:hAnsi="Sylfaen"/>
                <w:color w:val="000000"/>
                <w:sz w:val="14"/>
                <w:szCs w:val="14"/>
              </w:rPr>
              <w:t>Ընդամենը</w:t>
            </w:r>
          </w:p>
        </w:tc>
        <w:tc>
          <w:tcPr>
            <w:tcW w:w="1030" w:type="dxa"/>
            <w:tcBorders>
              <w:top w:val="single" w:sz="4" w:space="0" w:color="auto"/>
              <w:left w:val="nil"/>
              <w:bottom w:val="single" w:sz="4" w:space="0" w:color="auto"/>
              <w:right w:val="single" w:sz="4" w:space="0" w:color="auto"/>
            </w:tcBorders>
            <w:shd w:val="clear" w:color="auto" w:fill="auto"/>
            <w:vAlign w:val="bottom"/>
            <w:hideMark/>
          </w:tcPr>
          <w:p w:rsidR="006C7942" w:rsidRPr="00C712EE" w:rsidRDefault="006C7942" w:rsidP="00C712EE">
            <w:pPr>
              <w:jc w:val="center"/>
              <w:rPr>
                <w:color w:val="000000"/>
                <w:sz w:val="12"/>
                <w:szCs w:val="12"/>
              </w:rPr>
            </w:pPr>
          </w:p>
        </w:tc>
        <w:tc>
          <w:tcPr>
            <w:tcW w:w="577" w:type="dxa"/>
            <w:tcBorders>
              <w:top w:val="single" w:sz="4" w:space="0" w:color="auto"/>
              <w:left w:val="nil"/>
              <w:bottom w:val="single" w:sz="4" w:space="0" w:color="auto"/>
              <w:right w:val="single" w:sz="4" w:space="0" w:color="auto"/>
            </w:tcBorders>
            <w:shd w:val="clear" w:color="auto" w:fill="auto"/>
            <w:hideMark/>
          </w:tcPr>
          <w:p w:rsidR="006C7942" w:rsidRPr="00C712EE" w:rsidRDefault="006C7942" w:rsidP="00C712EE">
            <w:pPr>
              <w:jc w:val="center"/>
              <w:rPr>
                <w:rFonts w:ascii="Sylfaen" w:hAnsi="Sylfaen" w:cs="Sylfaen"/>
                <w:color w:val="000000"/>
                <w:sz w:val="14"/>
                <w:szCs w:val="14"/>
              </w:rPr>
            </w:pPr>
          </w:p>
        </w:tc>
        <w:tc>
          <w:tcPr>
            <w:tcW w:w="694" w:type="dxa"/>
            <w:tcBorders>
              <w:top w:val="single" w:sz="4" w:space="0" w:color="auto"/>
              <w:left w:val="nil"/>
              <w:bottom w:val="single" w:sz="4" w:space="0" w:color="auto"/>
              <w:right w:val="single" w:sz="4" w:space="0" w:color="auto"/>
            </w:tcBorders>
            <w:shd w:val="clear" w:color="auto" w:fill="auto"/>
            <w:vAlign w:val="bottom"/>
            <w:hideMark/>
          </w:tcPr>
          <w:p w:rsidR="006C7942" w:rsidRPr="00C712EE" w:rsidRDefault="006C7942" w:rsidP="00C712EE">
            <w:pPr>
              <w:jc w:val="center"/>
              <w:rPr>
                <w:color w:val="000000"/>
                <w:sz w:val="14"/>
                <w:szCs w:val="14"/>
              </w:rPr>
            </w:pPr>
          </w:p>
        </w:tc>
        <w:tc>
          <w:tcPr>
            <w:tcW w:w="1155" w:type="dxa"/>
            <w:tcBorders>
              <w:top w:val="single" w:sz="4" w:space="0" w:color="auto"/>
              <w:left w:val="nil"/>
              <w:bottom w:val="single" w:sz="4" w:space="0" w:color="auto"/>
              <w:right w:val="single" w:sz="4" w:space="0" w:color="auto"/>
            </w:tcBorders>
            <w:shd w:val="clear" w:color="auto" w:fill="auto"/>
            <w:vAlign w:val="bottom"/>
            <w:hideMark/>
          </w:tcPr>
          <w:p w:rsidR="006C7942" w:rsidRPr="00C712EE" w:rsidRDefault="006C7942" w:rsidP="00C712EE">
            <w:pPr>
              <w:jc w:val="center"/>
              <w:rPr>
                <w:color w:val="000000"/>
                <w:sz w:val="14"/>
                <w:szCs w:val="14"/>
              </w:rPr>
            </w:pPr>
          </w:p>
        </w:tc>
        <w:tc>
          <w:tcPr>
            <w:tcW w:w="1193" w:type="dxa"/>
            <w:tcBorders>
              <w:top w:val="single" w:sz="4" w:space="0" w:color="auto"/>
              <w:left w:val="nil"/>
              <w:bottom w:val="single" w:sz="4" w:space="0" w:color="auto"/>
              <w:right w:val="single" w:sz="4" w:space="0" w:color="auto"/>
            </w:tcBorders>
            <w:shd w:val="clear" w:color="auto" w:fill="auto"/>
            <w:vAlign w:val="bottom"/>
            <w:hideMark/>
          </w:tcPr>
          <w:p w:rsidR="006C7942" w:rsidRPr="00C712EE" w:rsidRDefault="006C7942" w:rsidP="00C712EE">
            <w:pPr>
              <w:jc w:val="center"/>
              <w:rPr>
                <w:color w:val="000000"/>
                <w:sz w:val="16"/>
                <w:szCs w:val="16"/>
              </w:rPr>
            </w:pPr>
          </w:p>
        </w:tc>
        <w:tc>
          <w:tcPr>
            <w:tcW w:w="1212" w:type="dxa"/>
            <w:tcBorders>
              <w:top w:val="single" w:sz="4" w:space="0" w:color="auto"/>
              <w:left w:val="nil"/>
              <w:bottom w:val="single" w:sz="4" w:space="0" w:color="auto"/>
              <w:right w:val="single" w:sz="4" w:space="0" w:color="auto"/>
            </w:tcBorders>
            <w:shd w:val="clear" w:color="auto" w:fill="auto"/>
            <w:vAlign w:val="bottom"/>
            <w:hideMark/>
          </w:tcPr>
          <w:p w:rsidR="006C7942" w:rsidRPr="00C712EE" w:rsidRDefault="006C7942" w:rsidP="00C712EE">
            <w:pPr>
              <w:jc w:val="center"/>
              <w:rPr>
                <w:color w:val="000000"/>
                <w:sz w:val="16"/>
                <w:szCs w:val="16"/>
              </w:rPr>
            </w:pPr>
          </w:p>
        </w:tc>
        <w:tc>
          <w:tcPr>
            <w:tcW w:w="1288" w:type="dxa"/>
            <w:tcBorders>
              <w:top w:val="single" w:sz="4" w:space="0" w:color="auto"/>
              <w:left w:val="nil"/>
              <w:bottom w:val="single" w:sz="4" w:space="0" w:color="auto"/>
              <w:right w:val="single" w:sz="4" w:space="0" w:color="auto"/>
            </w:tcBorders>
            <w:shd w:val="clear" w:color="auto" w:fill="auto"/>
            <w:vAlign w:val="bottom"/>
            <w:hideMark/>
          </w:tcPr>
          <w:p w:rsidR="006C7942" w:rsidRPr="00C712EE" w:rsidRDefault="006C7942" w:rsidP="00C712EE">
            <w:pPr>
              <w:jc w:val="center"/>
              <w:rPr>
                <w:color w:val="000000"/>
                <w:sz w:val="16"/>
                <w:szCs w:val="16"/>
              </w:rPr>
            </w:pPr>
          </w:p>
        </w:tc>
      </w:tr>
    </w:tbl>
    <w:p w:rsidR="00C712EE" w:rsidRDefault="00C712EE" w:rsidP="00175E48">
      <w:pPr>
        <w:jc w:val="center"/>
        <w:rPr>
          <w:rFonts w:ascii="Sylfaen" w:hAnsi="Sylfaen"/>
          <w:b/>
          <w:sz w:val="22"/>
          <w:szCs w:val="22"/>
          <w:lang w:val="af-ZA"/>
        </w:rPr>
      </w:pPr>
    </w:p>
    <w:p w:rsidR="005C488B" w:rsidRPr="005C488B" w:rsidRDefault="005C488B" w:rsidP="005C488B">
      <w:pPr>
        <w:tabs>
          <w:tab w:val="left" w:pos="7610"/>
        </w:tabs>
        <w:rPr>
          <w:rFonts w:ascii="Sylfaen" w:hAnsi="Sylfaen"/>
          <w:b/>
          <w:sz w:val="18"/>
          <w:szCs w:val="18"/>
        </w:rPr>
      </w:pPr>
      <w:r w:rsidRPr="00B86FE7">
        <w:rPr>
          <w:rFonts w:ascii="Sylfaen" w:hAnsi="Sylfaen"/>
          <w:b/>
          <w:sz w:val="18"/>
          <w:szCs w:val="18"/>
        </w:rPr>
        <w:t xml:space="preserve">Մասնակիցը </w:t>
      </w:r>
      <w:r w:rsidRPr="00B86FE7">
        <w:rPr>
          <w:rFonts w:ascii="Sylfaen" w:hAnsi="Sylfaen"/>
          <w:b/>
          <w:sz w:val="18"/>
          <w:szCs w:val="18"/>
          <w:lang w:val="hy-AM"/>
        </w:rPr>
        <w:t xml:space="preserve">պետք է </w:t>
      </w:r>
      <w:r w:rsidRPr="00B86FE7">
        <w:rPr>
          <w:rFonts w:ascii="Sylfaen" w:hAnsi="Sylfaen"/>
          <w:b/>
          <w:sz w:val="18"/>
          <w:szCs w:val="18"/>
        </w:rPr>
        <w:t xml:space="preserve">ներկայացնի </w:t>
      </w:r>
      <w:proofErr w:type="gramStart"/>
      <w:r w:rsidRPr="00B86FE7">
        <w:rPr>
          <w:rFonts w:ascii="Sylfaen" w:hAnsi="Sylfaen"/>
          <w:b/>
          <w:sz w:val="18"/>
          <w:szCs w:val="18"/>
        </w:rPr>
        <w:t xml:space="preserve">ապրանքների  </w:t>
      </w:r>
      <w:r w:rsidRPr="00B86FE7">
        <w:rPr>
          <w:rFonts w:ascii="Sylfaen" w:hAnsi="Sylfaen"/>
          <w:b/>
          <w:sz w:val="18"/>
          <w:szCs w:val="18"/>
          <w:lang w:val="hy-AM"/>
        </w:rPr>
        <w:t>որակի</w:t>
      </w:r>
      <w:proofErr w:type="gramEnd"/>
      <w:r w:rsidRPr="00B86FE7">
        <w:rPr>
          <w:rFonts w:ascii="Sylfaen" w:hAnsi="Sylfaen"/>
          <w:b/>
          <w:sz w:val="18"/>
          <w:szCs w:val="18"/>
          <w:lang w:val="hy-AM"/>
        </w:rPr>
        <w:t xml:space="preserve"> համապատասխանության,</w:t>
      </w:r>
      <w:r w:rsidRPr="00B86FE7">
        <w:rPr>
          <w:rFonts w:ascii="Sylfaen" w:hAnsi="Sylfaen"/>
          <w:b/>
          <w:sz w:val="18"/>
          <w:szCs w:val="18"/>
        </w:rPr>
        <w:t xml:space="preserve"> </w:t>
      </w:r>
      <w:r w:rsidRPr="00B86FE7">
        <w:rPr>
          <w:rFonts w:ascii="Sylfaen" w:hAnsi="Sylfaen"/>
          <w:b/>
          <w:sz w:val="18"/>
          <w:szCs w:val="18"/>
          <w:lang w:val="hy-AM"/>
        </w:rPr>
        <w:t>կամ  ծագման  սերտիֆիկատ</w:t>
      </w:r>
      <w:r w:rsidRPr="00B86FE7">
        <w:rPr>
          <w:rFonts w:ascii="Sylfaen" w:hAnsi="Sylfaen"/>
          <w:b/>
          <w:sz w:val="18"/>
          <w:szCs w:val="18"/>
        </w:rPr>
        <w:t xml:space="preserve"> և </w:t>
      </w:r>
      <w:r w:rsidRPr="005C488B">
        <w:rPr>
          <w:rFonts w:ascii="Sylfaen" w:hAnsi="Sylfaen"/>
          <w:b/>
          <w:sz w:val="18"/>
          <w:szCs w:val="18"/>
        </w:rPr>
        <w:t>կամ</w:t>
      </w:r>
      <w:r w:rsidRPr="005C488B">
        <w:rPr>
          <w:rFonts w:ascii="Sylfaen" w:hAnsi="Sylfaen"/>
          <w:b/>
          <w:sz w:val="18"/>
          <w:szCs w:val="18"/>
          <w:lang w:val="hy-AM"/>
        </w:rPr>
        <w:t xml:space="preserve"> արտադրող գործարանի  կողմից  տրված երաշխիքային նամակ կամ նախնական պայմանագիր (ապրանքի գնի նշումը պարտադիր չէ)  :</w:t>
      </w:r>
    </w:p>
    <w:p w:rsidR="00175E48" w:rsidRPr="00E330E9" w:rsidRDefault="00E330E9" w:rsidP="00E330E9">
      <w:pPr>
        <w:spacing w:line="360" w:lineRule="auto"/>
        <w:jc w:val="both"/>
        <w:rPr>
          <w:rFonts w:ascii="Sylfaen" w:hAnsi="Sylfaen" w:cs="Sylfaen"/>
          <w:b/>
          <w:sz w:val="16"/>
          <w:szCs w:val="16"/>
          <w:lang w:val="hy-AM"/>
        </w:rPr>
      </w:pPr>
      <w:r w:rsidRPr="00E330E9">
        <w:rPr>
          <w:rFonts w:ascii="Sylfaen" w:hAnsi="Sylfaen" w:cs="Sylfaen"/>
          <w:b/>
          <w:sz w:val="16"/>
          <w:szCs w:val="16"/>
          <w:lang w:val="hy-AM"/>
        </w:rPr>
        <w:t xml:space="preserve">      </w:t>
      </w:r>
    </w:p>
    <w:p w:rsidR="00164782" w:rsidRPr="00006D69" w:rsidRDefault="00164782"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2624EC" w:rsidRPr="00006D69" w:rsidRDefault="002624EC" w:rsidP="00164782">
      <w:pPr>
        <w:jc w:val="center"/>
        <w:rPr>
          <w:rFonts w:ascii="Sylfaen" w:hAnsi="Sylfaen"/>
          <w:b/>
          <w:sz w:val="16"/>
          <w:szCs w:val="16"/>
          <w:lang w:val="af-ZA"/>
        </w:rPr>
      </w:pPr>
    </w:p>
    <w:p w:rsidR="00164782" w:rsidRPr="00E330E9" w:rsidRDefault="00164782" w:rsidP="00164782">
      <w:pPr>
        <w:jc w:val="center"/>
        <w:rPr>
          <w:rFonts w:ascii="Sylfaen" w:hAnsi="Sylfaen"/>
          <w:b/>
          <w:sz w:val="16"/>
          <w:szCs w:val="16"/>
          <w:lang w:val="hy-AM"/>
        </w:rPr>
      </w:pPr>
      <w:r w:rsidRPr="00E330E9">
        <w:rPr>
          <w:rFonts w:ascii="Sylfaen" w:hAnsi="Sylfaen"/>
          <w:b/>
          <w:sz w:val="16"/>
          <w:szCs w:val="16"/>
          <w:lang w:val="hy-AM"/>
        </w:rPr>
        <w:t>Վավերապայմաններ</w:t>
      </w:r>
    </w:p>
    <w:p w:rsidR="00164782" w:rsidRPr="00E330E9" w:rsidRDefault="00164782" w:rsidP="00164782">
      <w:pPr>
        <w:tabs>
          <w:tab w:val="left" w:pos="774"/>
        </w:tabs>
        <w:ind w:firstLine="567"/>
        <w:jc w:val="center"/>
        <w:rPr>
          <w:rFonts w:ascii="Sylfaen" w:hAnsi="Sylfaen"/>
          <w:i/>
          <w:sz w:val="16"/>
          <w:szCs w:val="16"/>
          <w:lang w:val="hy-AM"/>
        </w:rPr>
      </w:pPr>
    </w:p>
    <w:p w:rsidR="00164782" w:rsidRPr="00E330E9" w:rsidRDefault="00164782" w:rsidP="00164782">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164782" w:rsidRPr="00E330E9" w:rsidRDefault="00164782" w:rsidP="00164782">
      <w:pPr>
        <w:rPr>
          <w:rFonts w:ascii="Sylfaen" w:hAnsi="Sylfaen"/>
          <w:sz w:val="16"/>
          <w:szCs w:val="16"/>
          <w:lang w:val="hy-AM"/>
        </w:rPr>
      </w:pPr>
    </w:p>
    <w:p w:rsidR="00164782" w:rsidRPr="00E330E9" w:rsidRDefault="00164782" w:rsidP="00164782">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164782" w:rsidRPr="00E330E9" w:rsidRDefault="00164782" w:rsidP="00164782">
      <w:pPr>
        <w:rPr>
          <w:rFonts w:ascii="Sylfaen" w:hAnsi="Sylfaen"/>
          <w:sz w:val="16"/>
          <w:szCs w:val="16"/>
          <w:lang w:val="hy-AM"/>
        </w:rPr>
      </w:pPr>
    </w:p>
    <w:p w:rsidR="00164782" w:rsidRPr="00E330E9" w:rsidRDefault="00164782" w:rsidP="00164782">
      <w:pPr>
        <w:tabs>
          <w:tab w:val="left" w:pos="6233"/>
        </w:tabs>
        <w:rPr>
          <w:rFonts w:ascii="Sylfaen" w:hAnsi="Sylfaen"/>
          <w:sz w:val="16"/>
          <w:szCs w:val="16"/>
          <w:lang w:val="hy-AM"/>
        </w:rPr>
      </w:pPr>
      <w:r w:rsidRPr="00E330E9">
        <w:rPr>
          <w:rFonts w:ascii="Sylfaen" w:hAnsi="Sylfaen"/>
          <w:sz w:val="16"/>
          <w:szCs w:val="16"/>
          <w:lang w:val="hy-AM"/>
        </w:rPr>
        <w:t xml:space="preserve">                  Հ/հ                 ___________________________</w:t>
      </w:r>
      <w:r w:rsidRPr="00E330E9">
        <w:rPr>
          <w:rFonts w:ascii="Sylfaen" w:hAnsi="Sylfaen"/>
          <w:sz w:val="16"/>
          <w:szCs w:val="16"/>
          <w:lang w:val="hy-AM"/>
        </w:rPr>
        <w:tab/>
        <w:t>Հեռ.  ____________________________</w:t>
      </w:r>
    </w:p>
    <w:p w:rsidR="00164782" w:rsidRPr="00E330E9" w:rsidRDefault="00164782" w:rsidP="00164782">
      <w:pPr>
        <w:rPr>
          <w:rFonts w:ascii="Sylfaen" w:hAnsi="Sylfaen"/>
          <w:sz w:val="16"/>
          <w:szCs w:val="16"/>
          <w:lang w:val="hy-AM"/>
        </w:rPr>
      </w:pPr>
      <w:r w:rsidRPr="00E330E9">
        <w:rPr>
          <w:rFonts w:ascii="Sylfaen" w:hAnsi="Sylfaen"/>
          <w:sz w:val="16"/>
          <w:szCs w:val="16"/>
          <w:lang w:val="hy-AM"/>
        </w:rPr>
        <w:t xml:space="preserve">         </w:t>
      </w:r>
    </w:p>
    <w:p w:rsidR="00175E48" w:rsidRPr="00E330E9" w:rsidRDefault="00164782" w:rsidP="00175E48">
      <w:pPr>
        <w:spacing w:line="360" w:lineRule="auto"/>
        <w:ind w:left="540"/>
        <w:jc w:val="both"/>
        <w:rPr>
          <w:rFonts w:ascii="Sylfaen" w:hAnsi="Sylfaen" w:cs="Sylfaen"/>
          <w:sz w:val="16"/>
          <w:szCs w:val="16"/>
          <w:lang w:val="hy-AM"/>
        </w:rPr>
      </w:pPr>
      <w:r w:rsidRPr="00E330E9">
        <w:rPr>
          <w:rFonts w:ascii="Sylfaen" w:hAnsi="Sylfaen"/>
          <w:sz w:val="16"/>
          <w:szCs w:val="16"/>
          <w:lang w:val="hy-AM"/>
        </w:rPr>
        <w:t xml:space="preserve">                            </w:t>
      </w:r>
    </w:p>
    <w:p w:rsidR="00A83245" w:rsidRPr="00E330E9" w:rsidRDefault="00A83245" w:rsidP="00A83245">
      <w:pPr>
        <w:rPr>
          <w:rFonts w:ascii="Sylfaen" w:hAnsi="Sylfaen"/>
          <w:sz w:val="16"/>
          <w:szCs w:val="16"/>
          <w:lang w:val="hy-AM"/>
        </w:rPr>
      </w:pPr>
    </w:p>
    <w:p w:rsidR="00A83245" w:rsidRPr="00E330E9" w:rsidRDefault="00A83245" w:rsidP="00A83245">
      <w:pPr>
        <w:ind w:left="720" w:firstLine="720"/>
        <w:jc w:val="both"/>
        <w:rPr>
          <w:rFonts w:ascii="Sylfaen" w:hAnsi="Sylfaen"/>
          <w:sz w:val="16"/>
          <w:szCs w:val="16"/>
          <w:lang w:val="hy-AM"/>
        </w:rPr>
      </w:pPr>
      <w:r w:rsidRPr="00E330E9">
        <w:rPr>
          <w:rFonts w:ascii="Sylfaen" w:hAnsi="Sylfaen"/>
          <w:sz w:val="16"/>
          <w:szCs w:val="16"/>
          <w:lang w:val="hy-AM"/>
        </w:rPr>
        <w:t xml:space="preserve">______________________________________________ </w:t>
      </w:r>
      <w:r w:rsidRPr="00E330E9">
        <w:rPr>
          <w:rFonts w:ascii="Sylfaen" w:hAnsi="Sylfaen"/>
          <w:sz w:val="16"/>
          <w:szCs w:val="16"/>
          <w:lang w:val="hy-AM"/>
        </w:rPr>
        <w:tab/>
        <w:t xml:space="preserve">            _____________ </w:t>
      </w:r>
    </w:p>
    <w:p w:rsidR="00A83245" w:rsidRPr="00E330E9" w:rsidRDefault="00A83245" w:rsidP="00A83245">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p>
    <w:p w:rsidR="00A83245" w:rsidRPr="00E330E9" w:rsidRDefault="00A83245" w:rsidP="00A83245">
      <w:pPr>
        <w:jc w:val="right"/>
        <w:rPr>
          <w:rFonts w:ascii="Sylfaen" w:hAnsi="Sylfaen"/>
          <w:sz w:val="16"/>
          <w:szCs w:val="16"/>
          <w:lang w:val="hy-AM"/>
        </w:rPr>
      </w:pPr>
      <w:r w:rsidRPr="00E330E9">
        <w:rPr>
          <w:rFonts w:ascii="Sylfaen" w:hAnsi="Sylfaen"/>
          <w:sz w:val="16"/>
          <w:szCs w:val="16"/>
          <w:lang w:val="hy-AM"/>
        </w:rPr>
        <w:t xml:space="preserve">    </w:t>
      </w:r>
    </w:p>
    <w:p w:rsidR="00A83245" w:rsidRPr="00E330E9" w:rsidRDefault="00A83245" w:rsidP="00A83245">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rsidR="00A83245" w:rsidRPr="00E330E9" w:rsidRDefault="00A83245" w:rsidP="00A83245">
      <w:pPr>
        <w:jc w:val="right"/>
        <w:rPr>
          <w:rFonts w:ascii="Sylfaen" w:hAnsi="Sylfaen"/>
          <w:sz w:val="16"/>
          <w:szCs w:val="16"/>
          <w:lang w:val="hy-AM"/>
        </w:rPr>
      </w:pPr>
    </w:p>
    <w:p w:rsidR="00A83245" w:rsidRPr="00E330E9" w:rsidRDefault="00A83245" w:rsidP="00A83245">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rsidR="00A83245" w:rsidRPr="00E330E9" w:rsidRDefault="00A83245" w:rsidP="00A83245">
      <w:pPr>
        <w:jc w:val="right"/>
        <w:rPr>
          <w:rFonts w:ascii="Sylfaen" w:hAnsi="Sylfaen"/>
          <w:sz w:val="16"/>
          <w:szCs w:val="16"/>
          <w:lang w:val="hy-AM"/>
        </w:rPr>
      </w:pPr>
      <w:r w:rsidRPr="00E330E9">
        <w:rPr>
          <w:rFonts w:ascii="Sylfaen" w:hAnsi="Sylfaen"/>
          <w:sz w:val="16"/>
          <w:szCs w:val="16"/>
          <w:lang w:val="hy-AM"/>
        </w:rPr>
        <w:t xml:space="preserve">  </w:t>
      </w:r>
      <w:r w:rsidRPr="00E330E9">
        <w:rPr>
          <w:rFonts w:ascii="Sylfaen" w:hAnsi="Sylfaen"/>
          <w:sz w:val="16"/>
          <w:szCs w:val="16"/>
          <w:vertAlign w:val="superscript"/>
          <w:lang w:val="hy-AM"/>
        </w:rPr>
        <w:t>(</w:t>
      </w:r>
      <w:r w:rsidRPr="00E330E9">
        <w:rPr>
          <w:rFonts w:ascii="Sylfaen" w:hAnsi="Sylfaen" w:cs="Sylfaen"/>
          <w:sz w:val="16"/>
          <w:szCs w:val="16"/>
          <w:vertAlign w:val="superscript"/>
          <w:lang w:val="hy-AM"/>
        </w:rPr>
        <w:t>ամսաթիվը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ամիսը</w:t>
      </w:r>
      <w:r w:rsidRPr="00E330E9">
        <w:rPr>
          <w:rFonts w:ascii="Sylfaen" w:hAnsi="Sylfaen" w:cs="Arial"/>
          <w:sz w:val="16"/>
          <w:szCs w:val="16"/>
          <w:vertAlign w:val="superscript"/>
          <w:lang w:val="hy-AM"/>
        </w:rPr>
        <w:t>)</w:t>
      </w:r>
      <w:r w:rsidRPr="00E330E9">
        <w:rPr>
          <w:rFonts w:ascii="Sylfaen" w:hAnsi="Sylfaen"/>
          <w:sz w:val="16"/>
          <w:szCs w:val="16"/>
          <w:lang w:val="hy-AM"/>
        </w:rPr>
        <w:t xml:space="preserve">          </w:t>
      </w:r>
      <w:r w:rsidRPr="00E330E9">
        <w:rPr>
          <w:rFonts w:ascii="Sylfaen" w:hAnsi="Sylfaen"/>
          <w:sz w:val="16"/>
          <w:szCs w:val="16"/>
          <w:lang w:val="hy-AM"/>
        </w:rPr>
        <w:tab/>
      </w:r>
    </w:p>
    <w:p w:rsidR="00A83245" w:rsidRPr="008463B9" w:rsidRDefault="00A83245" w:rsidP="00A83245">
      <w:pPr>
        <w:jc w:val="right"/>
        <w:rPr>
          <w:rFonts w:ascii="Sylfaen" w:hAnsi="Sylfaen"/>
          <w:sz w:val="18"/>
          <w:szCs w:val="18"/>
          <w:lang w:val="hy-AM"/>
        </w:rPr>
      </w:pPr>
    </w:p>
    <w:p w:rsidR="00175E48" w:rsidRDefault="00175E48" w:rsidP="00175E48">
      <w:pPr>
        <w:pStyle w:val="BodyTextIndent"/>
        <w:jc w:val="center"/>
        <w:rPr>
          <w:rFonts w:ascii="Sylfaen" w:hAnsi="Sylfaen"/>
          <w:sz w:val="18"/>
          <w:szCs w:val="18"/>
          <w:lang w:val="af-ZA"/>
        </w:rPr>
      </w:pPr>
      <w:r w:rsidRPr="008463B9">
        <w:rPr>
          <w:rFonts w:ascii="Sylfaen" w:hAnsi="Sylfaen"/>
          <w:sz w:val="18"/>
          <w:szCs w:val="18"/>
          <w:lang w:val="af-ZA"/>
        </w:rPr>
        <w:br w:type="page"/>
      </w:r>
    </w:p>
    <w:p w:rsidR="002624EC" w:rsidRPr="00A83245" w:rsidRDefault="002624EC" w:rsidP="00175E48">
      <w:pPr>
        <w:pStyle w:val="BodyTextIndent"/>
        <w:jc w:val="center"/>
        <w:rPr>
          <w:rFonts w:ascii="Sylfaen" w:hAnsi="Sylfaen" w:cs="Sylfaen"/>
          <w:i w:val="0"/>
          <w:sz w:val="18"/>
          <w:szCs w:val="18"/>
          <w:lang w:val="hy-AM"/>
        </w:rPr>
      </w:pPr>
    </w:p>
    <w:p w:rsidR="00677F36" w:rsidRPr="00006D69"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t>Հավելված</w:t>
      </w:r>
      <w:r w:rsidRPr="00D573A8">
        <w:rPr>
          <w:rFonts w:ascii="Sylfaen" w:hAnsi="Sylfaen" w:cs="Arial"/>
          <w:i w:val="0"/>
          <w:sz w:val="16"/>
          <w:szCs w:val="16"/>
          <w:lang w:val="hy-AM"/>
        </w:rPr>
        <w:t xml:space="preserve"> </w:t>
      </w:r>
      <w:r w:rsidR="00767B2E" w:rsidRPr="00006D69">
        <w:rPr>
          <w:rFonts w:ascii="Sylfaen" w:hAnsi="Sylfaen" w:cs="Arial"/>
          <w:i w:val="0"/>
          <w:sz w:val="16"/>
          <w:szCs w:val="16"/>
          <w:lang w:val="hy-AM"/>
        </w:rPr>
        <w:t>6</w:t>
      </w:r>
    </w:p>
    <w:p w:rsidR="00677F36" w:rsidRPr="00561412" w:rsidRDefault="00CA1521" w:rsidP="00677F36">
      <w:pPr>
        <w:autoSpaceDE w:val="0"/>
        <w:autoSpaceDN w:val="0"/>
        <w:adjustRightInd w:val="0"/>
        <w:jc w:val="right"/>
        <w:rPr>
          <w:rFonts w:ascii="Sylfaen" w:hAnsi="Sylfaen"/>
          <w:b/>
          <w:sz w:val="16"/>
          <w:szCs w:val="16"/>
          <w:lang w:val="af-ZA"/>
        </w:rPr>
      </w:pPr>
      <w:r>
        <w:rPr>
          <w:rFonts w:ascii="Sylfaen" w:hAnsi="Sylfaen"/>
          <w:sz w:val="18"/>
          <w:szCs w:val="18"/>
          <w:lang w:val="af-ZA"/>
        </w:rPr>
        <w:t>№016/GArm/17_2.2_00/17.02.17</w:t>
      </w:r>
      <w:r w:rsidR="004A42BA">
        <w:rPr>
          <w:rFonts w:ascii="Sylfaen" w:hAnsi="Sylfaen"/>
          <w:sz w:val="18"/>
          <w:szCs w:val="18"/>
          <w:lang w:val="af-ZA"/>
        </w:rPr>
        <w:t xml:space="preserve"> </w:t>
      </w:r>
      <w:r w:rsidR="00677F36" w:rsidRPr="00110845">
        <w:rPr>
          <w:rFonts w:ascii="Sylfaen" w:hAnsi="Sylfaen"/>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9A0333" w:rsidP="00677F36">
      <w:pPr>
        <w:rPr>
          <w:rFonts w:ascii="Sylfaen" w:hAnsi="Sylfaen" w:cs="Arial"/>
          <w:sz w:val="16"/>
          <w:szCs w:val="16"/>
          <w:lang w:val="nl-NL"/>
        </w:rPr>
      </w:pPr>
      <w:r>
        <w:rPr>
          <w:rFonts w:ascii="Sylfaen" w:hAnsi="Sylfaen"/>
          <w:sz w:val="18"/>
          <w:szCs w:val="18"/>
          <w:lang w:val="af-ZA"/>
        </w:rPr>
        <w:t xml:space="preserve">                                                                               </w:t>
      </w:r>
      <w:r w:rsidR="00CA1521">
        <w:rPr>
          <w:rFonts w:ascii="Sylfaen" w:hAnsi="Sylfaen"/>
          <w:sz w:val="18"/>
          <w:szCs w:val="18"/>
          <w:lang w:val="af-ZA"/>
        </w:rPr>
        <w:t>№016/GArm/17_2.2_00/17.02.17</w:t>
      </w:r>
      <w:r w:rsidR="004A42BA">
        <w:rPr>
          <w:rFonts w:ascii="Sylfaen" w:hAnsi="Sylfaen"/>
          <w:sz w:val="18"/>
          <w:szCs w:val="18"/>
          <w:lang w:val="af-ZA"/>
        </w:rPr>
        <w:t xml:space="preserve"> </w:t>
      </w:r>
      <w:r>
        <w:rPr>
          <w:rFonts w:ascii="Sylfaen" w:hAnsi="Sylfaen"/>
          <w:sz w:val="18"/>
          <w:szCs w:val="18"/>
          <w:lang w:val="af-ZA"/>
        </w:rPr>
        <w:t xml:space="preserve">                     </w:t>
      </w:r>
      <w:r w:rsidR="00677F36" w:rsidRPr="00D573A8">
        <w:rPr>
          <w:rFonts w:ascii="Sylfaen" w:hAnsi="Sylfaen"/>
          <w:sz w:val="16"/>
          <w:szCs w:val="16"/>
          <w:lang w:val="nl-NL"/>
        </w:rPr>
        <w:t xml:space="preserve">    </w:t>
      </w:r>
      <w:r>
        <w:rPr>
          <w:rFonts w:ascii="Sylfaen" w:hAnsi="Sylfaen"/>
          <w:sz w:val="16"/>
          <w:szCs w:val="16"/>
          <w:lang w:val="nl-NL"/>
        </w:rPr>
        <w:t xml:space="preserve">         </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Pr>
          <w:rFonts w:ascii="Sylfaen" w:hAnsi="Sylfaen" w:cs="Arial"/>
          <w:sz w:val="16"/>
          <w:szCs w:val="16"/>
          <w:lang w:val="nl-NL"/>
        </w:rPr>
        <w:t xml:space="preserve">                                                                                                                                                  </w:t>
      </w:r>
      <w:r w:rsidR="00677F36" w:rsidRPr="00D573A8">
        <w:rPr>
          <w:rFonts w:ascii="Sylfaen" w:hAnsi="Sylfaen" w:cs="Arial"/>
          <w:sz w:val="16"/>
          <w:szCs w:val="16"/>
          <w:lang w:val="nl-NL"/>
        </w:rPr>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761BBD">
        <w:rPr>
          <w:rFonts w:ascii="Sylfaen" w:hAnsi="Sylfaen" w:cs="Sylfaen"/>
          <w:sz w:val="18"/>
          <w:szCs w:val="18"/>
        </w:rPr>
        <w:t>(10 ГКНА) տիպի գազամոտոճնշակների  պահեստամասերի</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CA1521">
        <w:rPr>
          <w:rFonts w:ascii="Sylfaen" w:hAnsi="Sylfaen"/>
          <w:sz w:val="18"/>
          <w:szCs w:val="18"/>
          <w:lang w:val="af-ZA"/>
        </w:rPr>
        <w:t>№016/GArm/17_2.2_00/17.02.17</w:t>
      </w:r>
      <w:r w:rsidR="004A42BA">
        <w:rPr>
          <w:rFonts w:ascii="Sylfaen" w:hAnsi="Sylfaen"/>
          <w:sz w:val="18"/>
          <w:szCs w:val="18"/>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761BBD">
        <w:rPr>
          <w:rFonts w:ascii="Sylfaen" w:hAnsi="Sylfaen" w:cs="Sylfaen"/>
          <w:sz w:val="18"/>
          <w:szCs w:val="18"/>
        </w:rPr>
        <w:t>(10 ГКНА) տիպի գազամոտոճնշակների  պահեստամասերի</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CA1521">
        <w:rPr>
          <w:rFonts w:ascii="Sylfaen" w:hAnsi="Sylfaen"/>
          <w:sz w:val="18"/>
          <w:szCs w:val="18"/>
          <w:lang w:val="af-ZA"/>
        </w:rPr>
        <w:t>№016/GArm/17_2.2_00/17.02.17</w:t>
      </w:r>
      <w:r w:rsidR="004A42BA">
        <w:rPr>
          <w:rFonts w:ascii="Sylfaen" w:hAnsi="Sylfaen"/>
          <w:sz w:val="18"/>
          <w:szCs w:val="18"/>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761BBD">
        <w:rPr>
          <w:rFonts w:ascii="Sylfaen" w:hAnsi="Sylfaen" w:cs="Sylfaen"/>
          <w:sz w:val="18"/>
          <w:szCs w:val="18"/>
        </w:rPr>
        <w:t>(10 ГКНА) տիպի գազամոտոճնշակների  պահեստամասերի</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CA1521">
        <w:rPr>
          <w:rFonts w:ascii="Sylfaen" w:hAnsi="Sylfaen"/>
          <w:sz w:val="18"/>
          <w:szCs w:val="18"/>
          <w:lang w:val="af-ZA"/>
        </w:rPr>
        <w:t>№016/GArm/17_2.2_00/17.02.17</w:t>
      </w:r>
      <w:r w:rsidR="004A42BA">
        <w:rPr>
          <w:rFonts w:ascii="Sylfaen" w:hAnsi="Sylfaen"/>
          <w:sz w:val="18"/>
          <w:szCs w:val="18"/>
          <w:lang w:val="af-ZA"/>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767B2E">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65139"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006D69"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lastRenderedPageBreak/>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B5D" w:rsidRDefault="00F53B5D" w:rsidP="004D3B9B">
      <w:r>
        <w:separator/>
      </w:r>
    </w:p>
  </w:endnote>
  <w:endnote w:type="continuationSeparator" w:id="0">
    <w:p w:rsidR="00F53B5D" w:rsidRDefault="00F53B5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B5D" w:rsidRDefault="00F53B5D" w:rsidP="004D3B9B">
      <w:r>
        <w:separator/>
      </w:r>
    </w:p>
  </w:footnote>
  <w:footnote w:type="continuationSeparator" w:id="0">
    <w:p w:rsidR="00F53B5D" w:rsidRDefault="00F53B5D" w:rsidP="004D3B9B">
      <w:r>
        <w:continuationSeparator/>
      </w:r>
    </w:p>
  </w:footnote>
  <w:footnote w:id="1">
    <w:p w:rsidR="00D2775B" w:rsidRPr="004E5447" w:rsidRDefault="00D2775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75B" w:rsidRDefault="00D2775B">
    <w:pPr>
      <w:pStyle w:val="Header"/>
      <w:rPr>
        <w:lang w:val="en-US"/>
      </w:rPr>
    </w:pPr>
  </w:p>
  <w:p w:rsidR="00D2775B" w:rsidRPr="00460191" w:rsidRDefault="00D2775B">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46C9"/>
    <w:rsid w:val="000158C4"/>
    <w:rsid w:val="00023469"/>
    <w:rsid w:val="0003355F"/>
    <w:rsid w:val="00037D87"/>
    <w:rsid w:val="000449E1"/>
    <w:rsid w:val="00045A4B"/>
    <w:rsid w:val="00050DC1"/>
    <w:rsid w:val="00052A0A"/>
    <w:rsid w:val="00063D4C"/>
    <w:rsid w:val="00072A96"/>
    <w:rsid w:val="00077E51"/>
    <w:rsid w:val="00080168"/>
    <w:rsid w:val="0009611C"/>
    <w:rsid w:val="00096547"/>
    <w:rsid w:val="000A5466"/>
    <w:rsid w:val="000B7CE8"/>
    <w:rsid w:val="000C2890"/>
    <w:rsid w:val="000C7818"/>
    <w:rsid w:val="000D2D22"/>
    <w:rsid w:val="000D6038"/>
    <w:rsid w:val="000E5066"/>
    <w:rsid w:val="000F09C3"/>
    <w:rsid w:val="001010FF"/>
    <w:rsid w:val="00107142"/>
    <w:rsid w:val="00110845"/>
    <w:rsid w:val="00124840"/>
    <w:rsid w:val="00127498"/>
    <w:rsid w:val="00132921"/>
    <w:rsid w:val="00133193"/>
    <w:rsid w:val="001525EF"/>
    <w:rsid w:val="001530D7"/>
    <w:rsid w:val="00164417"/>
    <w:rsid w:val="00164609"/>
    <w:rsid w:val="00164782"/>
    <w:rsid w:val="001723BB"/>
    <w:rsid w:val="001754A9"/>
    <w:rsid w:val="00175E48"/>
    <w:rsid w:val="001A3ECD"/>
    <w:rsid w:val="001B0D9C"/>
    <w:rsid w:val="001C51F9"/>
    <w:rsid w:val="001C5E56"/>
    <w:rsid w:val="001C7A03"/>
    <w:rsid w:val="001D0131"/>
    <w:rsid w:val="001D3CDC"/>
    <w:rsid w:val="001E684A"/>
    <w:rsid w:val="001F1A21"/>
    <w:rsid w:val="001F1E01"/>
    <w:rsid w:val="0020753F"/>
    <w:rsid w:val="00212144"/>
    <w:rsid w:val="00212453"/>
    <w:rsid w:val="002144CF"/>
    <w:rsid w:val="0022478F"/>
    <w:rsid w:val="0022545D"/>
    <w:rsid w:val="0022664B"/>
    <w:rsid w:val="00230D1E"/>
    <w:rsid w:val="002331F2"/>
    <w:rsid w:val="0023352F"/>
    <w:rsid w:val="00233DC5"/>
    <w:rsid w:val="0025781C"/>
    <w:rsid w:val="002624EC"/>
    <w:rsid w:val="00262A3A"/>
    <w:rsid w:val="0026610B"/>
    <w:rsid w:val="00266D38"/>
    <w:rsid w:val="0027776F"/>
    <w:rsid w:val="00282731"/>
    <w:rsid w:val="00283203"/>
    <w:rsid w:val="00283A33"/>
    <w:rsid w:val="0029641A"/>
    <w:rsid w:val="002971CB"/>
    <w:rsid w:val="002A1325"/>
    <w:rsid w:val="002A160B"/>
    <w:rsid w:val="002A75FB"/>
    <w:rsid w:val="002B0F15"/>
    <w:rsid w:val="002B7932"/>
    <w:rsid w:val="002C4287"/>
    <w:rsid w:val="002D1CEE"/>
    <w:rsid w:val="002D3D78"/>
    <w:rsid w:val="002E2658"/>
    <w:rsid w:val="002E6A08"/>
    <w:rsid w:val="002F1890"/>
    <w:rsid w:val="002F692F"/>
    <w:rsid w:val="00312A71"/>
    <w:rsid w:val="0031408A"/>
    <w:rsid w:val="003238F4"/>
    <w:rsid w:val="00323FB4"/>
    <w:rsid w:val="00330A2A"/>
    <w:rsid w:val="00336FFE"/>
    <w:rsid w:val="00337745"/>
    <w:rsid w:val="0034763B"/>
    <w:rsid w:val="003577B6"/>
    <w:rsid w:val="00360597"/>
    <w:rsid w:val="003669B9"/>
    <w:rsid w:val="00381938"/>
    <w:rsid w:val="003832E5"/>
    <w:rsid w:val="003925FA"/>
    <w:rsid w:val="00392EFE"/>
    <w:rsid w:val="003A3530"/>
    <w:rsid w:val="003A76A3"/>
    <w:rsid w:val="003B5205"/>
    <w:rsid w:val="003C2499"/>
    <w:rsid w:val="003D3BD4"/>
    <w:rsid w:val="003D635F"/>
    <w:rsid w:val="003E7789"/>
    <w:rsid w:val="003F7BF3"/>
    <w:rsid w:val="004045CC"/>
    <w:rsid w:val="00406649"/>
    <w:rsid w:val="00416245"/>
    <w:rsid w:val="0042186A"/>
    <w:rsid w:val="00427355"/>
    <w:rsid w:val="00431ECB"/>
    <w:rsid w:val="004327F9"/>
    <w:rsid w:val="00432DD3"/>
    <w:rsid w:val="00436801"/>
    <w:rsid w:val="004535F1"/>
    <w:rsid w:val="00456BEF"/>
    <w:rsid w:val="0047003E"/>
    <w:rsid w:val="004907EC"/>
    <w:rsid w:val="00497341"/>
    <w:rsid w:val="004A42BA"/>
    <w:rsid w:val="004A72F0"/>
    <w:rsid w:val="004B51F0"/>
    <w:rsid w:val="004D3B9B"/>
    <w:rsid w:val="004E4F83"/>
    <w:rsid w:val="004F0237"/>
    <w:rsid w:val="004F7A86"/>
    <w:rsid w:val="00501D7A"/>
    <w:rsid w:val="005147E4"/>
    <w:rsid w:val="005171BA"/>
    <w:rsid w:val="0052322A"/>
    <w:rsid w:val="0052371A"/>
    <w:rsid w:val="00523A0E"/>
    <w:rsid w:val="005362F4"/>
    <w:rsid w:val="0053737E"/>
    <w:rsid w:val="00542AE4"/>
    <w:rsid w:val="0055081B"/>
    <w:rsid w:val="00550BD6"/>
    <w:rsid w:val="00551C1C"/>
    <w:rsid w:val="005541CF"/>
    <w:rsid w:val="00561412"/>
    <w:rsid w:val="005618A6"/>
    <w:rsid w:val="00577064"/>
    <w:rsid w:val="005851AF"/>
    <w:rsid w:val="005946ED"/>
    <w:rsid w:val="005A2921"/>
    <w:rsid w:val="005A5D42"/>
    <w:rsid w:val="005A6E2A"/>
    <w:rsid w:val="005B67AF"/>
    <w:rsid w:val="005C1E06"/>
    <w:rsid w:val="005C488B"/>
    <w:rsid w:val="005D348A"/>
    <w:rsid w:val="005F0891"/>
    <w:rsid w:val="005F0FA2"/>
    <w:rsid w:val="005F1F27"/>
    <w:rsid w:val="0060120D"/>
    <w:rsid w:val="006119A7"/>
    <w:rsid w:val="00612176"/>
    <w:rsid w:val="00621F58"/>
    <w:rsid w:val="006271BA"/>
    <w:rsid w:val="006314E6"/>
    <w:rsid w:val="00641782"/>
    <w:rsid w:val="00651A71"/>
    <w:rsid w:val="00655B12"/>
    <w:rsid w:val="0067248E"/>
    <w:rsid w:val="0067329B"/>
    <w:rsid w:val="00675A24"/>
    <w:rsid w:val="00677F36"/>
    <w:rsid w:val="00685A69"/>
    <w:rsid w:val="00690AA3"/>
    <w:rsid w:val="006929CF"/>
    <w:rsid w:val="006C053C"/>
    <w:rsid w:val="006C2B75"/>
    <w:rsid w:val="006C693B"/>
    <w:rsid w:val="006C7942"/>
    <w:rsid w:val="006D36CA"/>
    <w:rsid w:val="006D6AE2"/>
    <w:rsid w:val="006D7E8F"/>
    <w:rsid w:val="006E0494"/>
    <w:rsid w:val="006E1D3F"/>
    <w:rsid w:val="006E2072"/>
    <w:rsid w:val="006F3F2D"/>
    <w:rsid w:val="006F5DCF"/>
    <w:rsid w:val="006F722C"/>
    <w:rsid w:val="006F72FB"/>
    <w:rsid w:val="00702C86"/>
    <w:rsid w:val="007213D3"/>
    <w:rsid w:val="0072163D"/>
    <w:rsid w:val="00730903"/>
    <w:rsid w:val="007378B8"/>
    <w:rsid w:val="00740387"/>
    <w:rsid w:val="00742732"/>
    <w:rsid w:val="007513A3"/>
    <w:rsid w:val="00752B6E"/>
    <w:rsid w:val="00752B88"/>
    <w:rsid w:val="007549F4"/>
    <w:rsid w:val="00761B6F"/>
    <w:rsid w:val="00761BBD"/>
    <w:rsid w:val="00762EC7"/>
    <w:rsid w:val="00767B2E"/>
    <w:rsid w:val="00773F4B"/>
    <w:rsid w:val="007748A5"/>
    <w:rsid w:val="0077567D"/>
    <w:rsid w:val="00777F99"/>
    <w:rsid w:val="0078742A"/>
    <w:rsid w:val="00793E11"/>
    <w:rsid w:val="007A4EC9"/>
    <w:rsid w:val="007A57AC"/>
    <w:rsid w:val="007C237A"/>
    <w:rsid w:val="007C348B"/>
    <w:rsid w:val="007D4375"/>
    <w:rsid w:val="007D533A"/>
    <w:rsid w:val="007F1926"/>
    <w:rsid w:val="008042BF"/>
    <w:rsid w:val="0082442A"/>
    <w:rsid w:val="00830D7D"/>
    <w:rsid w:val="00840296"/>
    <w:rsid w:val="0084501B"/>
    <w:rsid w:val="008463B9"/>
    <w:rsid w:val="00856256"/>
    <w:rsid w:val="00860432"/>
    <w:rsid w:val="0086534A"/>
    <w:rsid w:val="00865A72"/>
    <w:rsid w:val="00874243"/>
    <w:rsid w:val="00874F11"/>
    <w:rsid w:val="008752B1"/>
    <w:rsid w:val="008763AC"/>
    <w:rsid w:val="008832B5"/>
    <w:rsid w:val="00886554"/>
    <w:rsid w:val="00891628"/>
    <w:rsid w:val="008A3D0F"/>
    <w:rsid w:val="008B1679"/>
    <w:rsid w:val="008C6476"/>
    <w:rsid w:val="008E112C"/>
    <w:rsid w:val="008E563D"/>
    <w:rsid w:val="008F07E2"/>
    <w:rsid w:val="008F5219"/>
    <w:rsid w:val="008F7216"/>
    <w:rsid w:val="00904AD3"/>
    <w:rsid w:val="00907454"/>
    <w:rsid w:val="0092062B"/>
    <w:rsid w:val="00932A3D"/>
    <w:rsid w:val="0094257E"/>
    <w:rsid w:val="00944D06"/>
    <w:rsid w:val="00951B6F"/>
    <w:rsid w:val="00952C24"/>
    <w:rsid w:val="00954666"/>
    <w:rsid w:val="009561F0"/>
    <w:rsid w:val="00956C4E"/>
    <w:rsid w:val="00957AD4"/>
    <w:rsid w:val="00974B8C"/>
    <w:rsid w:val="00977CC5"/>
    <w:rsid w:val="009824BC"/>
    <w:rsid w:val="009855F0"/>
    <w:rsid w:val="00996D72"/>
    <w:rsid w:val="009A0333"/>
    <w:rsid w:val="009B1BF3"/>
    <w:rsid w:val="009B767F"/>
    <w:rsid w:val="009C54A5"/>
    <w:rsid w:val="009E5612"/>
    <w:rsid w:val="00A021E0"/>
    <w:rsid w:val="00A0225E"/>
    <w:rsid w:val="00A04EFC"/>
    <w:rsid w:val="00A145CE"/>
    <w:rsid w:val="00A1463E"/>
    <w:rsid w:val="00A14715"/>
    <w:rsid w:val="00A23BF8"/>
    <w:rsid w:val="00A27ABE"/>
    <w:rsid w:val="00A37AAA"/>
    <w:rsid w:val="00A443B6"/>
    <w:rsid w:val="00A46DCD"/>
    <w:rsid w:val="00A50C11"/>
    <w:rsid w:val="00A56B0E"/>
    <w:rsid w:val="00A57762"/>
    <w:rsid w:val="00A64179"/>
    <w:rsid w:val="00A7689B"/>
    <w:rsid w:val="00A77010"/>
    <w:rsid w:val="00A83245"/>
    <w:rsid w:val="00A85F0B"/>
    <w:rsid w:val="00A869AD"/>
    <w:rsid w:val="00A913F4"/>
    <w:rsid w:val="00A94965"/>
    <w:rsid w:val="00AA346F"/>
    <w:rsid w:val="00AA6C47"/>
    <w:rsid w:val="00B049C4"/>
    <w:rsid w:val="00B103F0"/>
    <w:rsid w:val="00B267A9"/>
    <w:rsid w:val="00B40D43"/>
    <w:rsid w:val="00B44140"/>
    <w:rsid w:val="00B507F4"/>
    <w:rsid w:val="00B65139"/>
    <w:rsid w:val="00B8504C"/>
    <w:rsid w:val="00B86FE7"/>
    <w:rsid w:val="00B96A7D"/>
    <w:rsid w:val="00BA1662"/>
    <w:rsid w:val="00BA32F0"/>
    <w:rsid w:val="00BC1485"/>
    <w:rsid w:val="00BC49E6"/>
    <w:rsid w:val="00BD3399"/>
    <w:rsid w:val="00BD559F"/>
    <w:rsid w:val="00BE0175"/>
    <w:rsid w:val="00BE22EB"/>
    <w:rsid w:val="00BF20A2"/>
    <w:rsid w:val="00BF4237"/>
    <w:rsid w:val="00C00C3C"/>
    <w:rsid w:val="00C01EE7"/>
    <w:rsid w:val="00C039A0"/>
    <w:rsid w:val="00C0544C"/>
    <w:rsid w:val="00C1285F"/>
    <w:rsid w:val="00C218B0"/>
    <w:rsid w:val="00C2230E"/>
    <w:rsid w:val="00C33AE0"/>
    <w:rsid w:val="00C3461E"/>
    <w:rsid w:val="00C34DB8"/>
    <w:rsid w:val="00C405DE"/>
    <w:rsid w:val="00C46DDD"/>
    <w:rsid w:val="00C505E3"/>
    <w:rsid w:val="00C601EB"/>
    <w:rsid w:val="00C712EE"/>
    <w:rsid w:val="00C7371F"/>
    <w:rsid w:val="00C747AD"/>
    <w:rsid w:val="00C8136C"/>
    <w:rsid w:val="00CA1521"/>
    <w:rsid w:val="00CA1775"/>
    <w:rsid w:val="00CA2321"/>
    <w:rsid w:val="00CB0EE4"/>
    <w:rsid w:val="00CB47F4"/>
    <w:rsid w:val="00CB5C6C"/>
    <w:rsid w:val="00CB6201"/>
    <w:rsid w:val="00CC02E3"/>
    <w:rsid w:val="00CC1684"/>
    <w:rsid w:val="00CC1821"/>
    <w:rsid w:val="00CD23B1"/>
    <w:rsid w:val="00CD3BD4"/>
    <w:rsid w:val="00CD40D3"/>
    <w:rsid w:val="00CF1E54"/>
    <w:rsid w:val="00CF2ED5"/>
    <w:rsid w:val="00D009B4"/>
    <w:rsid w:val="00D04AB8"/>
    <w:rsid w:val="00D1055C"/>
    <w:rsid w:val="00D17333"/>
    <w:rsid w:val="00D22454"/>
    <w:rsid w:val="00D2775B"/>
    <w:rsid w:val="00D3259F"/>
    <w:rsid w:val="00D405A8"/>
    <w:rsid w:val="00D41C96"/>
    <w:rsid w:val="00D43289"/>
    <w:rsid w:val="00D47FD4"/>
    <w:rsid w:val="00D51928"/>
    <w:rsid w:val="00D60093"/>
    <w:rsid w:val="00D60BB6"/>
    <w:rsid w:val="00D60D27"/>
    <w:rsid w:val="00D75236"/>
    <w:rsid w:val="00D848F4"/>
    <w:rsid w:val="00D87081"/>
    <w:rsid w:val="00DB202F"/>
    <w:rsid w:val="00DB2789"/>
    <w:rsid w:val="00DB6545"/>
    <w:rsid w:val="00DC5090"/>
    <w:rsid w:val="00DD1765"/>
    <w:rsid w:val="00DD17E3"/>
    <w:rsid w:val="00DD64BD"/>
    <w:rsid w:val="00DE2F49"/>
    <w:rsid w:val="00DE621B"/>
    <w:rsid w:val="00DF1020"/>
    <w:rsid w:val="00DF4383"/>
    <w:rsid w:val="00E07714"/>
    <w:rsid w:val="00E12E41"/>
    <w:rsid w:val="00E146AD"/>
    <w:rsid w:val="00E1555C"/>
    <w:rsid w:val="00E22DA7"/>
    <w:rsid w:val="00E267A4"/>
    <w:rsid w:val="00E26ABA"/>
    <w:rsid w:val="00E27096"/>
    <w:rsid w:val="00E271F3"/>
    <w:rsid w:val="00E330E9"/>
    <w:rsid w:val="00E3602A"/>
    <w:rsid w:val="00E55F08"/>
    <w:rsid w:val="00E57199"/>
    <w:rsid w:val="00E6487D"/>
    <w:rsid w:val="00E7675A"/>
    <w:rsid w:val="00E8242C"/>
    <w:rsid w:val="00E8528B"/>
    <w:rsid w:val="00E86C41"/>
    <w:rsid w:val="00E9151C"/>
    <w:rsid w:val="00E9443B"/>
    <w:rsid w:val="00EA2A41"/>
    <w:rsid w:val="00EA42F5"/>
    <w:rsid w:val="00EB51FE"/>
    <w:rsid w:val="00EC53E1"/>
    <w:rsid w:val="00ED10EF"/>
    <w:rsid w:val="00EF54B2"/>
    <w:rsid w:val="00EF7CE8"/>
    <w:rsid w:val="00F03332"/>
    <w:rsid w:val="00F03E1D"/>
    <w:rsid w:val="00F0714B"/>
    <w:rsid w:val="00F122C7"/>
    <w:rsid w:val="00F21D3D"/>
    <w:rsid w:val="00F23338"/>
    <w:rsid w:val="00F23ECE"/>
    <w:rsid w:val="00F41EAD"/>
    <w:rsid w:val="00F427ED"/>
    <w:rsid w:val="00F53B5D"/>
    <w:rsid w:val="00F75EB8"/>
    <w:rsid w:val="00F76731"/>
    <w:rsid w:val="00F80E82"/>
    <w:rsid w:val="00F8328E"/>
    <w:rsid w:val="00F96CB4"/>
    <w:rsid w:val="00F97FF4"/>
    <w:rsid w:val="00FD35CA"/>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uiPriority w:val="99"/>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23384626">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68614490">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5043089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29082-06C3-41AB-9511-EFD156D04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23</Pages>
  <Words>8996</Words>
  <Characters>51279</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60155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a.hakobyan</cp:lastModifiedBy>
  <cp:revision>46</cp:revision>
  <dcterms:created xsi:type="dcterms:W3CDTF">2015-01-30T09:00:00Z</dcterms:created>
  <dcterms:modified xsi:type="dcterms:W3CDTF">2017-02-21T13:01:00Z</dcterms:modified>
</cp:coreProperties>
</file>