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D12" w:rsidRPr="008B4FB9" w:rsidRDefault="00336D12" w:rsidP="002501C0">
      <w:pPr>
        <w:spacing w:before="240" w:after="0" w:line="240" w:lineRule="auto"/>
        <w:jc w:val="center"/>
        <w:rPr>
          <w:sz w:val="28"/>
          <w:szCs w:val="28"/>
          <w:lang w:val="ru-RU"/>
        </w:rPr>
      </w:pPr>
      <w:r w:rsidRPr="008B4FB9">
        <w:rPr>
          <w:rFonts w:ascii="Helv" w:hAnsi="Helv" w:cs="Helv"/>
          <w:color w:val="000000"/>
          <w:sz w:val="28"/>
          <w:szCs w:val="28"/>
          <w:lang w:val="ru-RU" w:eastAsia="ru-RU"/>
        </w:rPr>
        <w:t>ОБЪЯВЛЕНИЕ</w:t>
      </w:r>
    </w:p>
    <w:p w:rsidR="00336D12" w:rsidRPr="008B4FB9" w:rsidRDefault="00336D12" w:rsidP="002501C0">
      <w:pPr>
        <w:spacing w:before="240" w:after="0" w:line="240" w:lineRule="auto"/>
        <w:jc w:val="center"/>
        <w:rPr>
          <w:lang w:val="ru-RU"/>
        </w:rPr>
      </w:pPr>
    </w:p>
    <w:p w:rsidR="008B4FB9" w:rsidRPr="008B4FB9" w:rsidRDefault="008B4FB9" w:rsidP="008B4FB9">
      <w:pPr>
        <w:jc w:val="center"/>
        <w:rPr>
          <w:b/>
          <w:sz w:val="32"/>
          <w:szCs w:val="32"/>
          <w:lang w:val="ru-RU"/>
        </w:rPr>
      </w:pPr>
      <w:r w:rsidRPr="008B4FB9">
        <w:rPr>
          <w:lang w:val="ru-RU"/>
        </w:rPr>
        <w:t>ОТКРЫТАЯ КВАЛИФИКАЦИЯ ЗАО “АРМЕНТЕЛ” СРОКОМ НА 2 ГОДА, НАПРАВЛЕННАЯ НА ФОРМИРОВАНИЕ СПИСКА УЧАСТНИКОВ КОНКУРЕНТНОГО ВЫБОРА ПОСТАВЩИКОВ АДАПТЕРОВ И ПО ПРЕДОСТАВЛЕНИЮ УСЛУГ ОБСЛУЖИВАНИЯ ККМ</w:t>
      </w:r>
    </w:p>
    <w:p w:rsidR="0037141D" w:rsidRPr="004E1196" w:rsidRDefault="0037141D" w:rsidP="002501C0">
      <w:pPr>
        <w:spacing w:before="24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2501C0" w:rsidRPr="008B4FB9" w:rsidRDefault="0060113B" w:rsidP="008B4FB9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ЗАО “АрменТел”</w:t>
      </w:r>
      <w:r w:rsidR="002501C0" w:rsidRPr="008B4FB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(далее –Заказчик)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, расположенный по адресу РА, г. Ереван, ул. </w:t>
      </w:r>
      <w:r w:rsidRPr="008B4FB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А. Агароняна 2, </w:t>
      </w:r>
      <w:r w:rsidR="00A36F6A" w:rsidRPr="008B4FB9">
        <w:rPr>
          <w:rFonts w:ascii="Times New Roman" w:hAnsi="Times New Roman"/>
          <w:color w:val="000000"/>
          <w:sz w:val="24"/>
          <w:szCs w:val="24"/>
          <w:lang w:eastAsia="en-US"/>
        </w:rPr>
        <w:t>приг</w:t>
      </w:r>
      <w:r w:rsidR="0037141D" w:rsidRPr="008B4FB9">
        <w:rPr>
          <w:rFonts w:ascii="Times New Roman" w:hAnsi="Times New Roman"/>
          <w:color w:val="000000"/>
          <w:sz w:val="24"/>
          <w:szCs w:val="24"/>
          <w:lang w:eastAsia="en-US"/>
        </w:rPr>
        <w:t>лашает организации к участию в О</w:t>
      </w:r>
      <w:r w:rsidR="00A36F6A" w:rsidRPr="008B4FB9">
        <w:rPr>
          <w:rFonts w:ascii="Times New Roman" w:hAnsi="Times New Roman"/>
          <w:color w:val="000000"/>
          <w:sz w:val="24"/>
          <w:szCs w:val="24"/>
          <w:lang w:eastAsia="en-US"/>
        </w:rPr>
        <w:t>ткрытой квалификации</w:t>
      </w:r>
      <w:r w:rsidR="00C058D2" w:rsidRPr="008B4FB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8B4FB9" w:rsidRPr="008B4FB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ЗАО “АрменТел” </w:t>
      </w:r>
      <w:r w:rsidR="002501C0" w:rsidRPr="008B4FB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сроком на 2 года, </w:t>
      </w:r>
      <w:r w:rsidR="008B4FB9" w:rsidRPr="008B4FB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направленная на формирование списка участников конкурентного выбора поставщиков адаптеров и по предоставлению услуг обслуживания </w:t>
      </w:r>
      <w:r w:rsidR="008B4FB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ККМ </w:t>
      </w:r>
      <w:r w:rsidR="002501C0" w:rsidRPr="008B4FB9">
        <w:rPr>
          <w:rFonts w:ascii="Times New Roman" w:hAnsi="Times New Roman"/>
          <w:color w:val="000000"/>
          <w:sz w:val="24"/>
          <w:szCs w:val="24"/>
          <w:lang w:eastAsia="en-US"/>
        </w:rPr>
        <w:t>(далее –Квалификация),</w:t>
      </w:r>
    </w:p>
    <w:p w:rsidR="00384412" w:rsidRPr="002501C0" w:rsidRDefault="00A36F6A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</w:t>
      </w:r>
      <w:r w:rsidR="008B4FB9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процессе Конкурентного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выбора поставщиков </w:t>
      </w:r>
      <w:r w:rsidR="008B4FB9" w:rsidRPr="008B4FB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адаптеров и по предоставлению услуг обслуживания </w:t>
      </w:r>
      <w:r w:rsidR="008B4FB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ККМ </w:t>
      </w:r>
      <w:r w:rsidR="00384412" w:rsidRPr="00384412">
        <w:rPr>
          <w:rFonts w:ascii="Times New Roman" w:hAnsi="Times New Roman"/>
          <w:color w:val="000000"/>
          <w:sz w:val="24"/>
          <w:szCs w:val="24"/>
          <w:lang w:eastAsia="en-US"/>
        </w:rPr>
        <w:t>сроком на 2 года</w:t>
      </w:r>
      <w:r w:rsidR="00384412" w:rsidRPr="002501C0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60113B" w:rsidRPr="0037141D" w:rsidRDefault="0060113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Пакет квалификационной информации необходимо представить в форме, указанной в квалификационной приглашении в срок </w:t>
      </w:r>
      <w:r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до </w:t>
      </w:r>
      <w:r w:rsidR="00384412" w:rsidRPr="002501C0">
        <w:rPr>
          <w:rFonts w:ascii="Times New Roman" w:hAnsi="Times New Roman"/>
          <w:b/>
          <w:color w:val="000000"/>
          <w:sz w:val="24"/>
          <w:szCs w:val="24"/>
          <w:lang w:eastAsia="en-US"/>
        </w:rPr>
        <w:t>1</w:t>
      </w:r>
      <w:r w:rsidR="008B4FB9">
        <w:rPr>
          <w:rFonts w:ascii="Times New Roman" w:hAnsi="Times New Roman"/>
          <w:b/>
          <w:color w:val="000000"/>
          <w:sz w:val="24"/>
          <w:szCs w:val="24"/>
          <w:lang w:eastAsia="en-US"/>
        </w:rPr>
        <w:t>5</w:t>
      </w:r>
      <w:r w:rsidR="00384412" w:rsidRPr="002501C0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:00 </w:t>
      </w:r>
      <w:r w:rsidR="0037141D" w:rsidRPr="002501C0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(время местное РА) </w:t>
      </w:r>
      <w:r w:rsidR="008B4FB9">
        <w:rPr>
          <w:rFonts w:ascii="Times New Roman" w:hAnsi="Times New Roman"/>
          <w:b/>
          <w:color w:val="000000"/>
          <w:sz w:val="24"/>
          <w:szCs w:val="24"/>
          <w:lang w:eastAsia="en-US"/>
        </w:rPr>
        <w:t>09.03.2017г.</w:t>
      </w:r>
      <w:bookmarkStart w:id="0" w:name="_GoBack"/>
      <w:bookmarkEnd w:id="0"/>
      <w:r w:rsidR="0037141D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36E" w:rsidRDefault="008E336E" w:rsidP="002501C0">
      <w:pPr>
        <w:spacing w:after="0" w:line="240" w:lineRule="auto"/>
      </w:pPr>
      <w:r>
        <w:separator/>
      </w:r>
    </w:p>
  </w:endnote>
  <w:endnote w:type="continuationSeparator" w:id="0">
    <w:p w:rsidR="008E336E" w:rsidRDefault="008E336E" w:rsidP="0025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36E" w:rsidRDefault="008E336E" w:rsidP="002501C0">
      <w:pPr>
        <w:spacing w:after="0" w:line="240" w:lineRule="auto"/>
      </w:pPr>
      <w:r>
        <w:separator/>
      </w:r>
    </w:p>
  </w:footnote>
  <w:footnote w:type="continuationSeparator" w:id="0">
    <w:p w:rsidR="008E336E" w:rsidRDefault="008E336E" w:rsidP="00250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13B"/>
    <w:rsid w:val="000166B2"/>
    <w:rsid w:val="002501C0"/>
    <w:rsid w:val="00296771"/>
    <w:rsid w:val="00336D12"/>
    <w:rsid w:val="0037141D"/>
    <w:rsid w:val="00384412"/>
    <w:rsid w:val="004518E1"/>
    <w:rsid w:val="004E1196"/>
    <w:rsid w:val="00512E96"/>
    <w:rsid w:val="0060113B"/>
    <w:rsid w:val="006461DD"/>
    <w:rsid w:val="00674A21"/>
    <w:rsid w:val="008648B9"/>
    <w:rsid w:val="008830FF"/>
    <w:rsid w:val="008B4FB9"/>
    <w:rsid w:val="008D6253"/>
    <w:rsid w:val="008E2B49"/>
    <w:rsid w:val="008E336E"/>
    <w:rsid w:val="008E6F8C"/>
    <w:rsid w:val="009D5ED4"/>
    <w:rsid w:val="00A36F6A"/>
    <w:rsid w:val="00A9379F"/>
    <w:rsid w:val="00B30466"/>
    <w:rsid w:val="00C058D2"/>
    <w:rsid w:val="00E20F55"/>
    <w:rsid w:val="00F6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01B67E-2D1A-4E90-825F-53372714F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01C0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01C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Казарян Лусине</cp:lastModifiedBy>
  <cp:revision>13</cp:revision>
  <cp:lastPrinted>2016-07-28T08:30:00Z</cp:lastPrinted>
  <dcterms:created xsi:type="dcterms:W3CDTF">2016-07-28T10:48:00Z</dcterms:created>
  <dcterms:modified xsi:type="dcterms:W3CDTF">2017-02-23T11:43:00Z</dcterms:modified>
</cp:coreProperties>
</file>