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18741A">
        <w:rPr>
          <w:rFonts w:ascii="GHEA Grapalat" w:hAnsi="GHEA Grapalat"/>
          <w:b/>
          <w:sz w:val="28"/>
          <w:szCs w:val="28"/>
        </w:rPr>
        <w:t>1</w:t>
      </w:r>
      <w:r w:rsidR="00AA364A">
        <w:rPr>
          <w:rFonts w:ascii="GHEA Grapalat" w:hAnsi="GHEA Grapalat"/>
          <w:b/>
          <w:sz w:val="28"/>
          <w:szCs w:val="28"/>
          <w:lang w:val="hy-AM"/>
        </w:rPr>
        <w:t>6</w:t>
      </w:r>
      <w:r w:rsidR="00AA364A">
        <w:rPr>
          <w:rFonts w:ascii="GHEA Grapalat" w:hAnsi="GHEA Grapalat"/>
          <w:b/>
          <w:sz w:val="28"/>
          <w:szCs w:val="28"/>
        </w:rPr>
        <w:t>/1</w:t>
      </w:r>
      <w:r w:rsidR="00AA364A">
        <w:rPr>
          <w:rFonts w:ascii="GHEA Grapalat" w:hAnsi="GHEA Grapalat"/>
          <w:b/>
          <w:sz w:val="28"/>
          <w:szCs w:val="28"/>
          <w:lang w:val="hy-AM"/>
        </w:rPr>
        <w:t>7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Pr="00AA364A" w:rsidRDefault="00AA364A" w:rsidP="00955940">
      <w:pPr>
        <w:spacing w:after="0" w:line="360" w:lineRule="auto"/>
        <w:jc w:val="both"/>
        <w:rPr>
          <w:rFonts w:ascii="GHEA Grapalat" w:hAnsi="GHEA Grapalat"/>
          <w:szCs w:val="24"/>
        </w:rPr>
      </w:pPr>
      <w:r w:rsidRPr="0018741A">
        <w:rPr>
          <w:rFonts w:ascii="GHEA Grapalat" w:hAnsi="GHEA Grapalat"/>
          <w:sz w:val="24"/>
          <w:szCs w:val="24"/>
          <w:lang w:val="hy-AM"/>
        </w:rPr>
        <w:t>«Կանժիլստրոյ» ՍՊԸ</w:t>
      </w:r>
      <w:r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955940" w:rsidRPr="00A65D0E">
        <w:rPr>
          <w:rFonts w:ascii="GHEA Grapalat" w:hAnsi="GHEA Grapalat"/>
          <w:sz w:val="24"/>
          <w:szCs w:val="24"/>
          <w:lang w:val="hy-AM"/>
        </w:rPr>
        <w:t xml:space="preserve">(Պատվիրատու` </w:t>
      </w:r>
      <w:r w:rsidRPr="0018741A">
        <w:rPr>
          <w:rFonts w:ascii="GHEA Grapalat" w:hAnsi="GHEA Grapalat"/>
          <w:sz w:val="24"/>
          <w:szCs w:val="24"/>
          <w:lang w:val="hy-AM"/>
        </w:rPr>
        <w:t>ՀՀ ՔՆ «Քաղաքաշինական ծրագրերի իրականացման գրասենյակ» ՊՀ</w:t>
      </w:r>
      <w:r w:rsidR="00955940" w:rsidRPr="00A65D0E">
        <w:rPr>
          <w:rFonts w:ascii="GHEA Grapalat" w:hAnsi="GHEA Grapalat"/>
          <w:sz w:val="24"/>
          <w:szCs w:val="24"/>
          <w:lang w:val="hy-AM"/>
        </w:rPr>
        <w:t>)</w:t>
      </w:r>
      <w:r w:rsidR="000D24D7" w:rsidRPr="00A65D0E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>գնումների գործընթացին մաս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softHyphen/>
        <w:t xml:space="preserve">նասիրելու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 xml:space="preserve">այդպիսի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</w:t>
      </w:r>
      <w:r w:rsidR="00A353EE">
        <w:rPr>
          <w:rFonts w:ascii="GHEA Grapalat" w:hAnsi="GHEA Grapalat"/>
          <w:sz w:val="24"/>
          <w:szCs w:val="24"/>
          <w:lang w:val="hy-AM"/>
        </w:rPr>
        <w:t>ընկերությ</w:t>
      </w:r>
      <w:r w:rsidR="00227CCA">
        <w:rPr>
          <w:rFonts w:ascii="GHEA Grapalat" w:hAnsi="GHEA Grapalat"/>
          <w:sz w:val="24"/>
          <w:szCs w:val="24"/>
        </w:rPr>
        <w:t>անը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 xml:space="preserve">վերոնշյալ ցուցակում ներառելու նպատակով նշանակված հանձնաժողովի նիստը տեղի կունենա </w:t>
      </w:r>
      <w:r w:rsidR="009E2F43" w:rsidRPr="00A65D0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Գնումների աջակցման կենտրոնում </w:t>
      </w:r>
      <w:r w:rsidR="00E2198A">
        <w:rPr>
          <w:rFonts w:ascii="GHEA Grapalat" w:hAnsi="GHEA Grapalat"/>
          <w:sz w:val="24"/>
          <w:szCs w:val="24"/>
        </w:rPr>
        <w:t>31</w:t>
      </w:r>
      <w:r w:rsidR="00D05196">
        <w:rPr>
          <w:rFonts w:ascii="GHEA Grapalat" w:hAnsi="GHEA Grapalat"/>
          <w:sz w:val="24"/>
          <w:szCs w:val="24"/>
          <w:lang w:val="hy-AM"/>
        </w:rPr>
        <w:t>.</w:t>
      </w:r>
      <w:r w:rsidR="00E2198A">
        <w:rPr>
          <w:rFonts w:ascii="GHEA Grapalat" w:hAnsi="GHEA Grapalat"/>
          <w:sz w:val="24"/>
          <w:szCs w:val="24"/>
        </w:rPr>
        <w:t>03</w:t>
      </w:r>
      <w:r w:rsidR="00932076">
        <w:rPr>
          <w:rFonts w:ascii="GHEA Grapalat" w:hAnsi="GHEA Grapalat"/>
          <w:sz w:val="24"/>
          <w:szCs w:val="24"/>
          <w:lang w:val="hy-AM"/>
        </w:rPr>
        <w:t>.201</w:t>
      </w:r>
      <w:r w:rsidR="00932076">
        <w:rPr>
          <w:rFonts w:ascii="GHEA Grapalat" w:hAnsi="GHEA Grapalat"/>
          <w:sz w:val="24"/>
          <w:szCs w:val="24"/>
        </w:rPr>
        <w:t>7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>թ. ժամը</w:t>
      </w:r>
      <w:r w:rsidR="0048448D" w:rsidRPr="00A65D0E">
        <w:rPr>
          <w:rFonts w:ascii="GHEA Grapalat" w:hAnsi="GHEA Grapalat"/>
          <w:sz w:val="24"/>
          <w:szCs w:val="24"/>
          <w:lang w:val="hy-AM"/>
        </w:rPr>
        <w:t xml:space="preserve"> 1</w:t>
      </w:r>
      <w:r w:rsidR="00E2198A">
        <w:rPr>
          <w:rFonts w:ascii="GHEA Grapalat" w:hAnsi="GHEA Grapalat"/>
          <w:sz w:val="24"/>
          <w:szCs w:val="24"/>
        </w:rPr>
        <w:t>7</w:t>
      </w:r>
      <w:r w:rsidR="00D269A2" w:rsidRPr="00A65D0E">
        <w:rPr>
          <w:rFonts w:ascii="GHEA Grapalat" w:hAnsi="GHEA Grapalat"/>
          <w:sz w:val="24"/>
          <w:szCs w:val="24"/>
          <w:lang w:val="hy-AM"/>
        </w:rPr>
        <w:t>:</w:t>
      </w:r>
      <w:r w:rsidR="00E2198A">
        <w:rPr>
          <w:rFonts w:ascii="GHEA Grapalat" w:hAnsi="GHEA Grapalat"/>
          <w:sz w:val="24"/>
          <w:szCs w:val="24"/>
        </w:rPr>
        <w:t>15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223D4"/>
    <w:rsid w:val="00030866"/>
    <w:rsid w:val="000A6BE9"/>
    <w:rsid w:val="000B17DF"/>
    <w:rsid w:val="000C21C0"/>
    <w:rsid w:val="000D24D7"/>
    <w:rsid w:val="000D26E8"/>
    <w:rsid w:val="000F25B9"/>
    <w:rsid w:val="001036EE"/>
    <w:rsid w:val="0016635A"/>
    <w:rsid w:val="00182678"/>
    <w:rsid w:val="0018741A"/>
    <w:rsid w:val="001E66FF"/>
    <w:rsid w:val="001F6A60"/>
    <w:rsid w:val="00227CCA"/>
    <w:rsid w:val="003619CB"/>
    <w:rsid w:val="003D575A"/>
    <w:rsid w:val="00431571"/>
    <w:rsid w:val="0048448D"/>
    <w:rsid w:val="00487E3E"/>
    <w:rsid w:val="004D2568"/>
    <w:rsid w:val="0052175D"/>
    <w:rsid w:val="00535DB1"/>
    <w:rsid w:val="00542F3B"/>
    <w:rsid w:val="00563A9F"/>
    <w:rsid w:val="00596262"/>
    <w:rsid w:val="005F5A82"/>
    <w:rsid w:val="006742D7"/>
    <w:rsid w:val="006A226F"/>
    <w:rsid w:val="006C23B6"/>
    <w:rsid w:val="00755325"/>
    <w:rsid w:val="007A40BF"/>
    <w:rsid w:val="007A52AF"/>
    <w:rsid w:val="00846619"/>
    <w:rsid w:val="00884CDB"/>
    <w:rsid w:val="00893735"/>
    <w:rsid w:val="00932076"/>
    <w:rsid w:val="00955940"/>
    <w:rsid w:val="009606ED"/>
    <w:rsid w:val="009752B0"/>
    <w:rsid w:val="009B3B76"/>
    <w:rsid w:val="009E2F43"/>
    <w:rsid w:val="00A353EE"/>
    <w:rsid w:val="00A65D0E"/>
    <w:rsid w:val="00AA2EB8"/>
    <w:rsid w:val="00AA364A"/>
    <w:rsid w:val="00B85830"/>
    <w:rsid w:val="00C04A54"/>
    <w:rsid w:val="00C62D66"/>
    <w:rsid w:val="00C8674C"/>
    <w:rsid w:val="00CE73B5"/>
    <w:rsid w:val="00CF0635"/>
    <w:rsid w:val="00D05196"/>
    <w:rsid w:val="00D07B1E"/>
    <w:rsid w:val="00D269A2"/>
    <w:rsid w:val="00DE72A8"/>
    <w:rsid w:val="00DF0DF6"/>
    <w:rsid w:val="00E2198A"/>
    <w:rsid w:val="00E23C63"/>
    <w:rsid w:val="00E70B93"/>
    <w:rsid w:val="00E95B70"/>
    <w:rsid w:val="00EC302F"/>
    <w:rsid w:val="00F07ED6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33</cp:revision>
  <dcterms:created xsi:type="dcterms:W3CDTF">2015-06-15T07:18:00Z</dcterms:created>
  <dcterms:modified xsi:type="dcterms:W3CDTF">2017-03-29T11:31:00Z</dcterms:modified>
</cp:coreProperties>
</file>