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462EEA">
        <w:rPr>
          <w:rFonts w:ascii="Sylfaen" w:eastAsia="Times New Roman" w:hAnsi="Sylfaen" w:cs="Sylfaen"/>
        </w:rPr>
        <w:t>ՀՍՏ ԻՍՕ 9001-2016, ՀՍՏ ԻՍՕ 14001-2016, ՀՍՏ ՕՀՍԱՍ 18001-2007 (հայերեն տարբերակներ) և ԳՕՍՏ Ռ ԻՍՕ 9001-2015, ԳՕՍՏ Ռ ԻՍՕ 14001-2016, ԳՕՍՏ Ռ 54934-2012/ՕՀՍԱՍ 18001-2007(ռուսերեն տարբերակներ)</w:t>
      </w:r>
      <w:r w:rsidR="00462EEA">
        <w:rPr>
          <w:rFonts w:ascii="Sylfaen" w:eastAsia="Times New Roman" w:hAnsi="Sylfaen" w:cs="Sylfaen"/>
          <w:lang w:val="hy-AM"/>
        </w:rPr>
        <w:t xml:space="preserve"> </w:t>
      </w:r>
      <w:r w:rsidR="00462EEA">
        <w:rPr>
          <w:rFonts w:ascii="Sylfaen" w:eastAsia="Times New Roman" w:hAnsi="Sylfaen" w:cs="Sylfaen"/>
        </w:rPr>
        <w:t>ստանդարտների</w:t>
      </w:r>
      <w:r w:rsidR="00462EEA">
        <w:rPr>
          <w:rFonts w:ascii="Sylfaen" w:hAnsi="Sylfaen"/>
          <w:lang w:val="hy-AM"/>
        </w:rPr>
        <w:t xml:space="preserve"> ձեռքբերումը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462EEA">
        <w:rPr>
          <w:rFonts w:ascii="Sylfaen" w:hAnsi="Sylfaen" w:cs="Sylfaen"/>
          <w:lang w:val="en-US"/>
        </w:rPr>
        <w:t>28</w:t>
      </w:r>
      <w:r w:rsidRPr="0087602B">
        <w:rPr>
          <w:rFonts w:ascii="Sylfaen" w:hAnsi="Sylfaen" w:cs="Arial Armenian"/>
          <w:lang w:val="hy-AM"/>
        </w:rPr>
        <w:t>.</w:t>
      </w:r>
      <w:r w:rsidR="00462EEA">
        <w:rPr>
          <w:rFonts w:ascii="Sylfaen" w:hAnsi="Sylfaen" w:cs="Arial Armenian"/>
          <w:lang w:val="en-US"/>
        </w:rPr>
        <w:t>03</w:t>
      </w:r>
      <w:r w:rsidRPr="0087602B">
        <w:rPr>
          <w:rFonts w:ascii="Sylfaen" w:hAnsi="Sylfaen" w:cs="Arial Armenian"/>
          <w:lang w:val="hy-AM"/>
        </w:rPr>
        <w:t>.201</w:t>
      </w:r>
      <w:r w:rsidR="00462EEA"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462EEA">
        <w:rPr>
          <w:rFonts w:ascii="Sylfaen" w:hAnsi="Sylfaen" w:cs="Sylfaen"/>
          <w:lang w:val="hy-AM"/>
        </w:rPr>
        <w:t>«</w:t>
      </w:r>
      <w:r w:rsidR="00462EEA">
        <w:rPr>
          <w:rFonts w:ascii="Sylfaen" w:hAnsi="Sylfaen" w:cs="Sylfaen"/>
        </w:rPr>
        <w:t>ՍՏԱՆԴԱՐՏՆԵՐԻ ԱԶԳԱՅԻՆ ԻՆՍՏԻՏՈՒՏ</w:t>
      </w:r>
      <w:r w:rsidR="00462EEA">
        <w:rPr>
          <w:rFonts w:ascii="Sylfaen" w:hAnsi="Sylfaen" w:cs="Sylfaen"/>
          <w:lang w:val="hy-AM"/>
        </w:rPr>
        <w:t xml:space="preserve">» </w:t>
      </w:r>
      <w:r w:rsidR="00462EEA">
        <w:rPr>
          <w:rFonts w:ascii="Sylfaen" w:hAnsi="Sylfaen" w:cs="Sylfaen"/>
        </w:rPr>
        <w:t>ՓԲ</w:t>
      </w:r>
      <w:r w:rsidR="00462EEA">
        <w:rPr>
          <w:rFonts w:ascii="Sylfaen" w:hAnsi="Sylfaen" w:cs="Sylfaen"/>
          <w:lang w:val="hy-AM"/>
        </w:rPr>
        <w:t>Ը</w:t>
      </w:r>
      <w:r w:rsidRPr="00276AEB">
        <w:rPr>
          <w:rFonts w:ascii="Sylfaen" w:hAnsi="Sylfaen" w:cs="Sylfaen"/>
          <w:lang w:val="hy-AM"/>
        </w:rPr>
        <w:t>,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r w:rsidR="00462EEA">
        <w:rPr>
          <w:rFonts w:ascii="Sylfaen" w:hAnsi="Sylfaen" w:cs="Sylfaen"/>
          <w:lang w:val="en-US"/>
        </w:rPr>
        <w:t>Երևան, Հովսեփ Էմին փ. 61Ա</w:t>
      </w:r>
      <w:r>
        <w:rPr>
          <w:rFonts w:ascii="Sylfaen" w:hAnsi="Sylfaen"/>
          <w:lang w:val="fr-FR"/>
        </w:rPr>
        <w:t> 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462EEA">
        <w:rPr>
          <w:rFonts w:ascii="Sylfaen" w:hAnsi="Sylfaen" w:cs="Sylfaen"/>
        </w:rPr>
        <w:t>117200</w:t>
      </w:r>
      <w:r w:rsidR="00462EEA">
        <w:rPr>
          <w:rFonts w:ascii="Sylfaen" w:hAnsi="Sylfaen" w:cs="Sylfaen"/>
          <w:lang w:val="hy-AM"/>
        </w:rPr>
        <w:t xml:space="preserve"> </w:t>
      </w:r>
      <w:r w:rsidR="00462EEA" w:rsidRPr="006C39FC">
        <w:rPr>
          <w:rFonts w:ascii="Sylfaen" w:hAnsi="Sylfaen" w:cs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462EEA" w:rsidRPr="0087602B" w:rsidRDefault="00716A72" w:rsidP="00462EEA">
      <w:pPr>
        <w:spacing w:line="276" w:lineRule="auto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="00462EEA">
        <w:rPr>
          <w:rFonts w:ascii="Sylfaen" w:hAnsi="Sylfaen" w:cs="Sylfaen"/>
          <w:lang w:val="en-US"/>
        </w:rPr>
        <w:t xml:space="preserve"> </w:t>
      </w:r>
      <w:r w:rsidR="00462EEA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462EEA">
        <w:rPr>
          <w:rFonts w:ascii="Sylfaen" w:hAnsi="Sylfaen" w:cs="Sylfaen"/>
          <w:lang w:val="hy-AM"/>
        </w:rPr>
        <w:t>միակ մատակարար (</w:t>
      </w:r>
      <w:r w:rsidR="00462EEA" w:rsidRPr="0029543E">
        <w:rPr>
          <w:rFonts w:ascii="Sylfaen" w:hAnsi="Sylfaen" w:cs="Sylfaen"/>
          <w:lang w:val="hy-AM"/>
        </w:rPr>
        <w:t>կապալառու, կատարող</w:t>
      </w:r>
      <w:r w:rsidR="00462EEA">
        <w:rPr>
          <w:rFonts w:ascii="Sylfaen" w:hAnsi="Sylfaen" w:cs="Sylfaen"/>
          <w:lang w:val="hy-AM"/>
        </w:rPr>
        <w:t xml:space="preserve">), </w:t>
      </w:r>
      <w:r w:rsidR="00462EEA" w:rsidRPr="0087602B">
        <w:rPr>
          <w:rFonts w:ascii="Sylfaen" w:hAnsi="Sylfaen" w:cs="Sylfaen"/>
          <w:lang w:val="hy-AM"/>
        </w:rPr>
        <w:t xml:space="preserve">  համաձայն «</w:t>
      </w:r>
      <w:r w:rsidR="00462EEA" w:rsidRPr="00AF5956">
        <w:rPr>
          <w:rFonts w:ascii="Sylfaen" w:hAnsi="Sylfaen" w:cs="Sylfaen"/>
          <w:lang w:val="hy-AM"/>
        </w:rPr>
        <w:t>Գազպրոմ Արմենիա</w:t>
      </w:r>
      <w:r w:rsidR="00462EEA"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defaultTabStop w:val="720"/>
  <w:characterSpacingControl w:val="doNotCompress"/>
  <w:compat/>
  <w:rsids>
    <w:rsidRoot w:val="00716A72"/>
    <w:rsid w:val="00276AEB"/>
    <w:rsid w:val="002F75C9"/>
    <w:rsid w:val="00462EEA"/>
    <w:rsid w:val="00716A72"/>
    <w:rsid w:val="007B28EE"/>
    <w:rsid w:val="009F4A52"/>
    <w:rsid w:val="00A9564E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4</cp:revision>
  <dcterms:created xsi:type="dcterms:W3CDTF">2015-08-25T14:33:00Z</dcterms:created>
  <dcterms:modified xsi:type="dcterms:W3CDTF">2017-03-30T13:35:00Z</dcterms:modified>
</cp:coreProperties>
</file>