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256" w:rsidRPr="003A28FB" w:rsidRDefault="003E0256" w:rsidP="007C001D">
      <w:pPr>
        <w:spacing w:after="240"/>
        <w:jc w:val="center"/>
        <w:rPr>
          <w:rFonts w:ascii="GHEA Grapalat" w:hAnsi="GHEA Grapalat"/>
          <w:b/>
          <w:i/>
          <w:sz w:val="16"/>
          <w:szCs w:val="16"/>
          <w:lang w:val="af-ZA"/>
        </w:rPr>
      </w:pPr>
      <w:r w:rsidRPr="003A28FB">
        <w:rPr>
          <w:rFonts w:ascii="GHEA Grapalat" w:hAnsi="GHEA Grapalat" w:cs="Sylfaen"/>
          <w:b/>
          <w:i/>
          <w:sz w:val="16"/>
          <w:szCs w:val="16"/>
          <w:lang w:val="af-ZA"/>
        </w:rPr>
        <w:t>ՀԱՅՏԱՐԱՐՈՒԹՅՈՒՆ</w:t>
      </w:r>
      <w:r w:rsidRPr="003A28FB">
        <w:rPr>
          <w:rFonts w:ascii="GHEA Grapalat" w:hAnsi="GHEA Grapalat"/>
          <w:b/>
          <w:i/>
          <w:sz w:val="16"/>
          <w:szCs w:val="16"/>
          <w:lang w:val="af-ZA"/>
        </w:rPr>
        <w:t xml:space="preserve"> (</w:t>
      </w:r>
      <w:r w:rsidRPr="003A28FB">
        <w:rPr>
          <w:rFonts w:ascii="GHEA Grapalat" w:hAnsi="GHEA Grapalat" w:cs="Sylfaen"/>
          <w:b/>
          <w:i/>
          <w:sz w:val="16"/>
          <w:szCs w:val="16"/>
          <w:lang w:val="af-ZA"/>
        </w:rPr>
        <w:t>ՀԱՇՎԵՏՎՈՒԹՅՈՒՆ</w:t>
      </w:r>
      <w:r w:rsidRPr="003A28FB">
        <w:rPr>
          <w:rFonts w:ascii="GHEA Grapalat" w:hAnsi="GHEA Grapalat"/>
          <w:b/>
          <w:i/>
          <w:sz w:val="16"/>
          <w:szCs w:val="16"/>
          <w:lang w:val="af-ZA"/>
        </w:rPr>
        <w:t>)</w:t>
      </w:r>
    </w:p>
    <w:p w:rsidR="003E0256" w:rsidRPr="003A28FB" w:rsidRDefault="003E0256" w:rsidP="007C001D">
      <w:pPr>
        <w:spacing w:after="240"/>
        <w:jc w:val="center"/>
        <w:rPr>
          <w:rFonts w:ascii="GHEA Grapalat" w:hAnsi="GHEA Grapalat"/>
          <w:sz w:val="16"/>
          <w:szCs w:val="16"/>
          <w:lang w:val="af-ZA"/>
        </w:rPr>
      </w:pPr>
      <w:r w:rsidRPr="003A28FB">
        <w:rPr>
          <w:rFonts w:ascii="GHEA Grapalat" w:hAnsi="GHEA Grapalat" w:cs="Sylfaen"/>
          <w:b/>
          <w:i/>
          <w:sz w:val="16"/>
          <w:szCs w:val="16"/>
          <w:lang w:val="af-ZA"/>
        </w:rPr>
        <w:t>ԸՆԹԱՑԱԿԱՐԳՈՎ</w:t>
      </w:r>
      <w:r w:rsidRPr="003A28FB">
        <w:rPr>
          <w:rFonts w:ascii="GHEA Grapalat" w:hAnsi="GHEA Grapalat"/>
          <w:b/>
          <w:i/>
          <w:sz w:val="16"/>
          <w:szCs w:val="16"/>
          <w:lang w:val="af-ZA"/>
        </w:rPr>
        <w:t xml:space="preserve"> </w:t>
      </w:r>
      <w:r w:rsidRPr="003A28FB">
        <w:rPr>
          <w:rFonts w:ascii="GHEA Grapalat" w:hAnsi="GHEA Grapalat" w:cs="Sylfaen"/>
          <w:b/>
          <w:i/>
          <w:sz w:val="16"/>
          <w:szCs w:val="16"/>
          <w:lang w:val="af-ZA"/>
        </w:rPr>
        <w:t>ԿՆՔՎԱԾ</w:t>
      </w:r>
      <w:r w:rsidRPr="003A28FB">
        <w:rPr>
          <w:rFonts w:ascii="GHEA Grapalat" w:hAnsi="GHEA Grapalat"/>
          <w:b/>
          <w:i/>
          <w:sz w:val="16"/>
          <w:szCs w:val="16"/>
          <w:lang w:val="af-ZA"/>
        </w:rPr>
        <w:t xml:space="preserve"> </w:t>
      </w:r>
      <w:r w:rsidRPr="003A28FB">
        <w:rPr>
          <w:rFonts w:ascii="GHEA Grapalat" w:hAnsi="GHEA Grapalat" w:cs="Sylfaen"/>
          <w:b/>
          <w:i/>
          <w:sz w:val="16"/>
          <w:szCs w:val="16"/>
          <w:lang w:val="af-ZA"/>
        </w:rPr>
        <w:t>ՊԱՅՄԱՆԱԳՐԻ</w:t>
      </w:r>
      <w:r w:rsidRPr="003A28FB">
        <w:rPr>
          <w:rFonts w:ascii="GHEA Grapalat" w:hAnsi="GHEA Grapalat"/>
          <w:b/>
          <w:i/>
          <w:sz w:val="16"/>
          <w:szCs w:val="16"/>
          <w:lang w:val="af-ZA"/>
        </w:rPr>
        <w:t xml:space="preserve"> </w:t>
      </w:r>
      <w:r w:rsidRPr="003A28FB">
        <w:rPr>
          <w:rFonts w:ascii="GHEA Grapalat" w:hAnsi="GHEA Grapalat" w:cs="Sylfaen"/>
          <w:b/>
          <w:i/>
          <w:sz w:val="16"/>
          <w:szCs w:val="16"/>
          <w:lang w:val="af-ZA"/>
        </w:rPr>
        <w:t>ՄԱՍԻՆ</w:t>
      </w:r>
    </w:p>
    <w:p w:rsidR="003E0256" w:rsidRPr="003A28FB" w:rsidRDefault="003E0256" w:rsidP="007C001D">
      <w:pPr>
        <w:pStyle w:val="3"/>
        <w:spacing w:after="240"/>
        <w:ind w:firstLine="0"/>
        <w:rPr>
          <w:rFonts w:ascii="GHEA Grapalat" w:hAnsi="GHEA Grapalat"/>
          <w:sz w:val="16"/>
          <w:szCs w:val="16"/>
          <w:lang w:val="af-ZA"/>
        </w:rPr>
      </w:pPr>
      <w:r w:rsidRPr="003A28FB">
        <w:rPr>
          <w:rFonts w:ascii="GHEA Grapalat" w:hAnsi="GHEA Grapalat" w:cs="Sylfaen"/>
          <w:sz w:val="16"/>
          <w:szCs w:val="16"/>
          <w:lang w:val="af-ZA"/>
        </w:rPr>
        <w:t>ՇՐՋԱՆԱԿԱՅԻՆ ՀԱՄԱՁԱՅՆԱԳՐԵՐՈՎ</w:t>
      </w:r>
      <w:r w:rsidRPr="003A28F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A28FB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3A28F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A28FB">
        <w:rPr>
          <w:rFonts w:ascii="GHEA Grapalat" w:hAnsi="GHEA Grapalat" w:cs="Sylfaen"/>
          <w:sz w:val="16"/>
          <w:szCs w:val="16"/>
          <w:lang w:val="af-ZA"/>
        </w:rPr>
        <w:t>ԾԱԾԿԱԳԻՐԸ՝</w:t>
      </w:r>
    </w:p>
    <w:p w:rsidR="003E0256" w:rsidRPr="003A28FB" w:rsidRDefault="003E0256" w:rsidP="007C001D">
      <w:pPr>
        <w:spacing w:after="240"/>
        <w:ind w:firstLine="709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3A28FB">
        <w:rPr>
          <w:rFonts w:ascii="GHEA Grapalat" w:hAnsi="GHEA Grapalat"/>
          <w:b/>
          <w:sz w:val="16"/>
          <w:szCs w:val="16"/>
          <w:lang w:val="af-ZA"/>
        </w:rPr>
        <w:t>ՇՄԳՄՄԱՀ- ՇՀԱՊՁԲ-</w:t>
      </w:r>
      <w:r w:rsidR="0094321F" w:rsidRPr="003A28FB">
        <w:rPr>
          <w:rFonts w:ascii="GHEA Grapalat" w:hAnsi="GHEA Grapalat"/>
          <w:b/>
          <w:sz w:val="16"/>
          <w:szCs w:val="16"/>
          <w:lang w:val="af-ZA"/>
        </w:rPr>
        <w:t>17/</w:t>
      </w:r>
      <w:r w:rsidR="001F03A9" w:rsidRPr="003A28FB">
        <w:rPr>
          <w:rFonts w:ascii="GHEA Grapalat" w:hAnsi="GHEA Grapalat"/>
          <w:b/>
          <w:sz w:val="16"/>
          <w:szCs w:val="16"/>
          <w:lang w:val="af-ZA"/>
        </w:rPr>
        <w:t>1</w:t>
      </w:r>
      <w:r w:rsidR="00D67C90" w:rsidRPr="003A28FB">
        <w:rPr>
          <w:rFonts w:ascii="GHEA Grapalat" w:hAnsi="GHEA Grapalat"/>
          <w:b/>
          <w:sz w:val="16"/>
          <w:szCs w:val="16"/>
          <w:lang w:val="af-ZA"/>
        </w:rPr>
        <w:t>5</w:t>
      </w:r>
      <w:r w:rsidR="0094321F" w:rsidRPr="003A28FB">
        <w:rPr>
          <w:rFonts w:ascii="GHEA Grapalat" w:hAnsi="GHEA Grapalat"/>
          <w:b/>
          <w:sz w:val="16"/>
          <w:szCs w:val="16"/>
          <w:lang w:val="af-ZA"/>
        </w:rPr>
        <w:t>-</w:t>
      </w:r>
      <w:r w:rsidR="00EC6C20" w:rsidRPr="003A28FB">
        <w:rPr>
          <w:rFonts w:ascii="GHEA Grapalat" w:hAnsi="GHEA Grapalat"/>
          <w:b/>
          <w:sz w:val="16"/>
          <w:szCs w:val="16"/>
          <w:lang w:val="af-ZA"/>
        </w:rPr>
        <w:t>2</w:t>
      </w:r>
    </w:p>
    <w:p w:rsidR="00A7712B" w:rsidRPr="003A28FB" w:rsidRDefault="003E0256" w:rsidP="003E0256">
      <w:pPr>
        <w:spacing w:after="240" w:line="360" w:lineRule="auto"/>
        <w:ind w:firstLine="709"/>
        <w:jc w:val="both"/>
        <w:rPr>
          <w:rFonts w:ascii="GHEA Grapalat" w:hAnsi="GHEA Grapalat" w:cs="Sylfaen"/>
          <w:i/>
          <w:sz w:val="16"/>
          <w:szCs w:val="16"/>
          <w:u w:val="single"/>
          <w:lang w:val="af-ZA"/>
        </w:rPr>
      </w:pPr>
      <w:r w:rsidRPr="003A28FB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3A28FB">
        <w:rPr>
          <w:rFonts w:ascii="GHEA Grapalat" w:hAnsi="GHEA Grapalat"/>
          <w:sz w:val="16"/>
          <w:szCs w:val="16"/>
          <w:lang w:val="af-ZA"/>
        </w:rPr>
        <w:t xml:space="preserve">` &lt;&lt;Գյումրու մոր և մանկան ավստրիական հիվանդանոց&gt;&gt; ՓԲԸ, </w:t>
      </w:r>
      <w:r w:rsidRPr="003A28FB">
        <w:rPr>
          <w:rFonts w:ascii="GHEA Grapalat" w:hAnsi="GHEA Grapalat" w:cs="Sylfaen"/>
          <w:sz w:val="16"/>
          <w:szCs w:val="16"/>
          <w:lang w:val="af-ZA"/>
        </w:rPr>
        <w:t>որը</w:t>
      </w:r>
      <w:r w:rsidRPr="003A28F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A28FB">
        <w:rPr>
          <w:rFonts w:ascii="GHEA Grapalat" w:hAnsi="GHEA Grapalat" w:cs="Sylfaen"/>
          <w:sz w:val="16"/>
          <w:szCs w:val="16"/>
          <w:lang w:val="af-ZA"/>
        </w:rPr>
        <w:t>գտնվում</w:t>
      </w:r>
      <w:r w:rsidRPr="003A28F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A28FB">
        <w:rPr>
          <w:rFonts w:ascii="GHEA Grapalat" w:hAnsi="GHEA Grapalat" w:cs="Sylfaen"/>
          <w:sz w:val="16"/>
          <w:szCs w:val="16"/>
          <w:lang w:val="af-ZA"/>
        </w:rPr>
        <w:t>է</w:t>
      </w:r>
      <w:r w:rsidRPr="003A28FB">
        <w:rPr>
          <w:rFonts w:ascii="GHEA Grapalat" w:hAnsi="GHEA Grapalat" w:cs="Sylfaen"/>
          <w:sz w:val="16"/>
          <w:szCs w:val="16"/>
          <w:lang w:val="hy-AM"/>
        </w:rPr>
        <w:t xml:space="preserve"> ք. Գյումրի</w:t>
      </w:r>
      <w:r w:rsidRPr="003A28FB">
        <w:rPr>
          <w:rFonts w:ascii="GHEA Grapalat" w:hAnsi="GHEA Grapalat"/>
          <w:sz w:val="16"/>
          <w:szCs w:val="16"/>
          <w:lang w:val="hy-AM"/>
        </w:rPr>
        <w:t xml:space="preserve">, Գ. Նժդեհի </w:t>
      </w:r>
      <w:r w:rsidRPr="003A28FB">
        <w:rPr>
          <w:rFonts w:ascii="GHEA Grapalat" w:hAnsi="GHEA Grapalat"/>
          <w:sz w:val="16"/>
          <w:szCs w:val="16"/>
          <w:lang w:val="af-ZA"/>
        </w:rPr>
        <w:t xml:space="preserve">5 </w:t>
      </w:r>
      <w:r w:rsidRPr="003A28FB">
        <w:rPr>
          <w:rFonts w:ascii="GHEA Grapalat" w:hAnsi="GHEA Grapalat" w:cs="Sylfaen"/>
          <w:sz w:val="16"/>
          <w:szCs w:val="16"/>
          <w:lang w:val="af-ZA"/>
        </w:rPr>
        <w:t>հասցեում</w:t>
      </w:r>
      <w:r w:rsidRPr="003A28FB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3A28FB">
        <w:rPr>
          <w:rFonts w:ascii="GHEA Grapalat" w:hAnsi="GHEA Grapalat" w:cs="Sylfaen"/>
          <w:sz w:val="16"/>
          <w:szCs w:val="16"/>
          <w:lang w:val="af-ZA"/>
        </w:rPr>
        <w:t>ստոր</w:t>
      </w:r>
      <w:r w:rsidRPr="003A28FB">
        <w:rPr>
          <w:rFonts w:ascii="GHEA Grapalat" w:hAnsi="GHEA Grapalat"/>
          <w:sz w:val="16"/>
          <w:szCs w:val="16"/>
          <w:lang w:val="af-ZA"/>
        </w:rPr>
        <w:t xml:space="preserve">և </w:t>
      </w:r>
      <w:r w:rsidRPr="003A28FB">
        <w:rPr>
          <w:rFonts w:ascii="GHEA Grapalat" w:hAnsi="GHEA Grapalat" w:cs="Sylfaen"/>
          <w:sz w:val="16"/>
          <w:szCs w:val="16"/>
          <w:lang w:val="af-ZA"/>
        </w:rPr>
        <w:t>ներկայացնում</w:t>
      </w:r>
      <w:r w:rsidRPr="003A28F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A28FB">
        <w:rPr>
          <w:rFonts w:ascii="GHEA Grapalat" w:hAnsi="GHEA Grapalat" w:cs="Sylfaen"/>
          <w:sz w:val="16"/>
          <w:szCs w:val="16"/>
          <w:lang w:val="af-ZA"/>
        </w:rPr>
        <w:t>է</w:t>
      </w:r>
      <w:r w:rsidRPr="003A28FB">
        <w:rPr>
          <w:rFonts w:ascii="GHEA Grapalat" w:hAnsi="GHEA Grapalat"/>
          <w:sz w:val="16"/>
          <w:szCs w:val="16"/>
          <w:lang w:val="af-ZA"/>
        </w:rPr>
        <w:t xml:space="preserve"> ՇՄԳՄՄԱՀ-ՇՀԱՊՁԲ-</w:t>
      </w:r>
      <w:r w:rsidR="0094321F" w:rsidRPr="003A28FB">
        <w:rPr>
          <w:rFonts w:ascii="GHEA Grapalat" w:hAnsi="GHEA Grapalat"/>
          <w:sz w:val="16"/>
          <w:szCs w:val="16"/>
          <w:lang w:val="af-ZA"/>
        </w:rPr>
        <w:t>17/1</w:t>
      </w:r>
      <w:r w:rsidR="00D67C90" w:rsidRPr="003A28FB">
        <w:rPr>
          <w:rFonts w:ascii="GHEA Grapalat" w:hAnsi="GHEA Grapalat"/>
          <w:sz w:val="16"/>
          <w:szCs w:val="16"/>
          <w:lang w:val="af-ZA"/>
        </w:rPr>
        <w:t>5</w:t>
      </w:r>
      <w:r w:rsidR="0094321F" w:rsidRPr="003A28FB">
        <w:rPr>
          <w:rFonts w:ascii="GHEA Grapalat" w:hAnsi="GHEA Grapalat"/>
          <w:sz w:val="16"/>
          <w:szCs w:val="16"/>
          <w:lang w:val="af-ZA"/>
        </w:rPr>
        <w:t>-</w:t>
      </w:r>
      <w:r w:rsidR="00EC6C20" w:rsidRPr="003A28FB">
        <w:rPr>
          <w:rFonts w:ascii="GHEA Grapalat" w:hAnsi="GHEA Grapalat"/>
          <w:sz w:val="16"/>
          <w:szCs w:val="16"/>
          <w:lang w:val="af-ZA"/>
        </w:rPr>
        <w:t>2</w:t>
      </w:r>
      <w:r w:rsidR="0094321F" w:rsidRPr="003A28F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A28FB">
        <w:rPr>
          <w:rFonts w:ascii="GHEA Grapalat" w:hAnsi="GHEA Grapalat" w:cs="Sylfaen"/>
          <w:sz w:val="16"/>
          <w:szCs w:val="16"/>
          <w:lang w:val="af-ZA"/>
        </w:rPr>
        <w:t>ծածկագրով</w:t>
      </w:r>
      <w:r w:rsidRPr="003A28FB">
        <w:rPr>
          <w:rFonts w:ascii="GHEA Grapalat" w:hAnsi="GHEA Grapalat"/>
          <w:sz w:val="16"/>
          <w:szCs w:val="16"/>
          <w:lang w:val="af-ZA"/>
        </w:rPr>
        <w:t xml:space="preserve"> շրջանակային համաձայնագրերով  </w:t>
      </w:r>
      <w:r w:rsidRPr="003A28FB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3A28F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A28FB">
        <w:rPr>
          <w:rFonts w:ascii="GHEA Grapalat" w:hAnsi="GHEA Grapalat" w:cs="Sylfaen"/>
          <w:sz w:val="16"/>
          <w:szCs w:val="16"/>
          <w:lang w:val="af-ZA"/>
        </w:rPr>
        <w:t>արդյունքում</w:t>
      </w:r>
      <w:r w:rsidRPr="003A28F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A28FB">
        <w:rPr>
          <w:rFonts w:ascii="GHEA Grapalat" w:hAnsi="GHEA Grapalat" w:cs="Sylfaen"/>
          <w:sz w:val="16"/>
          <w:szCs w:val="16"/>
          <w:lang w:val="af-ZA"/>
        </w:rPr>
        <w:t>կնքված</w:t>
      </w:r>
      <w:r w:rsidRPr="003A28F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A28FB">
        <w:rPr>
          <w:rFonts w:ascii="GHEA Grapalat" w:hAnsi="GHEA Grapalat" w:cs="Sylfaen"/>
          <w:sz w:val="16"/>
          <w:szCs w:val="16"/>
          <w:lang w:val="af-ZA"/>
        </w:rPr>
        <w:t>պայմանագրերի մասին</w:t>
      </w:r>
      <w:r w:rsidRPr="003A28F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A28FB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3A28FB">
        <w:rPr>
          <w:rFonts w:ascii="GHEA Grapalat" w:hAnsi="GHEA Grapalat" w:cs="Arial Armenian"/>
          <w:sz w:val="16"/>
          <w:szCs w:val="16"/>
          <w:lang w:val="af-ZA"/>
        </w:rPr>
        <w:t>։</w:t>
      </w:r>
    </w:p>
    <w:tbl>
      <w:tblPr>
        <w:tblW w:w="11309" w:type="dxa"/>
        <w:tblInd w:w="-4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73"/>
        <w:gridCol w:w="135"/>
        <w:gridCol w:w="135"/>
        <w:gridCol w:w="146"/>
        <w:gridCol w:w="148"/>
        <w:gridCol w:w="1142"/>
        <w:gridCol w:w="138"/>
        <w:gridCol w:w="152"/>
        <w:gridCol w:w="135"/>
        <w:gridCol w:w="563"/>
        <w:gridCol w:w="146"/>
        <w:gridCol w:w="50"/>
        <w:gridCol w:w="630"/>
        <w:gridCol w:w="210"/>
        <w:gridCol w:w="68"/>
        <w:gridCol w:w="34"/>
        <w:gridCol w:w="288"/>
        <w:gridCol w:w="29"/>
        <w:gridCol w:w="200"/>
        <w:gridCol w:w="158"/>
        <w:gridCol w:w="313"/>
        <w:gridCol w:w="25"/>
        <w:gridCol w:w="229"/>
        <w:gridCol w:w="346"/>
        <w:gridCol w:w="195"/>
        <w:gridCol w:w="64"/>
        <w:gridCol w:w="245"/>
        <w:gridCol w:w="33"/>
        <w:gridCol w:w="375"/>
        <w:gridCol w:w="6"/>
        <w:gridCol w:w="157"/>
        <w:gridCol w:w="184"/>
        <w:gridCol w:w="130"/>
        <w:gridCol w:w="52"/>
        <w:gridCol w:w="197"/>
        <w:gridCol w:w="39"/>
        <w:gridCol w:w="141"/>
        <w:gridCol w:w="222"/>
        <w:gridCol w:w="169"/>
        <w:gridCol w:w="132"/>
        <w:gridCol w:w="44"/>
        <w:gridCol w:w="336"/>
        <w:gridCol w:w="179"/>
        <w:gridCol w:w="439"/>
        <w:gridCol w:w="222"/>
        <w:gridCol w:w="46"/>
        <w:gridCol w:w="20"/>
        <w:gridCol w:w="30"/>
        <w:gridCol w:w="142"/>
        <w:gridCol w:w="58"/>
        <w:gridCol w:w="509"/>
        <w:gridCol w:w="709"/>
        <w:gridCol w:w="67"/>
        <w:gridCol w:w="12"/>
        <w:gridCol w:w="8"/>
        <w:gridCol w:w="34"/>
        <w:gridCol w:w="20"/>
      </w:tblGrid>
      <w:tr w:rsidR="00A7712B" w:rsidRPr="003A28FB" w:rsidTr="00062EC4">
        <w:trPr>
          <w:gridAfter w:val="2"/>
          <w:wAfter w:w="54" w:type="dxa"/>
          <w:trHeight w:val="146"/>
        </w:trPr>
        <w:tc>
          <w:tcPr>
            <w:tcW w:w="11255" w:type="dxa"/>
            <w:gridSpan w:val="55"/>
            <w:shd w:val="clear" w:color="auto" w:fill="auto"/>
            <w:vAlign w:val="center"/>
          </w:tcPr>
          <w:p w:rsidR="00A7712B" w:rsidRPr="003A28FB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3A28FB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3A28FB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նման </w:t>
            </w:r>
            <w:r w:rsidRPr="003A28FB">
              <w:rPr>
                <w:rFonts w:ascii="GHEA Grapalat" w:hAnsi="GHEA Grapalat"/>
                <w:b/>
                <w:bCs/>
                <w:sz w:val="16"/>
                <w:szCs w:val="16"/>
              </w:rPr>
              <w:t>առարկայի</w:t>
            </w:r>
          </w:p>
        </w:tc>
      </w:tr>
      <w:tr w:rsidR="00A7712B" w:rsidRPr="003A28FB" w:rsidTr="00062EC4">
        <w:trPr>
          <w:gridAfter w:val="2"/>
          <w:wAfter w:w="54" w:type="dxa"/>
          <w:trHeight w:val="110"/>
        </w:trPr>
        <w:tc>
          <w:tcPr>
            <w:tcW w:w="673" w:type="dxa"/>
            <w:vMerge w:val="restart"/>
            <w:shd w:val="clear" w:color="auto" w:fill="auto"/>
            <w:vAlign w:val="center"/>
          </w:tcPr>
          <w:p w:rsidR="00A7712B" w:rsidRPr="003A28FB" w:rsidRDefault="00A7712B" w:rsidP="003E02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bCs/>
                <w:sz w:val="16"/>
                <w:szCs w:val="16"/>
              </w:rPr>
              <w:t>Չափաբաժնի համարը</w:t>
            </w:r>
          </w:p>
        </w:tc>
        <w:tc>
          <w:tcPr>
            <w:tcW w:w="1844" w:type="dxa"/>
            <w:gridSpan w:val="6"/>
            <w:vMerge w:val="restart"/>
            <w:shd w:val="clear" w:color="auto" w:fill="auto"/>
            <w:vAlign w:val="center"/>
          </w:tcPr>
          <w:p w:rsidR="00A7712B" w:rsidRPr="003A28FB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:rsidR="00A7712B" w:rsidRPr="003A28FB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>Չափ-ման միա-վորը</w:t>
            </w:r>
          </w:p>
        </w:tc>
        <w:tc>
          <w:tcPr>
            <w:tcW w:w="1813" w:type="dxa"/>
            <w:gridSpan w:val="10"/>
            <w:shd w:val="clear" w:color="auto" w:fill="auto"/>
            <w:vAlign w:val="center"/>
          </w:tcPr>
          <w:p w:rsidR="00A7712B" w:rsidRPr="003A28FB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  <w:r w:rsidRPr="003A28FB">
              <w:rPr>
                <w:rStyle w:val="af"/>
                <w:rFonts w:ascii="GHEA Grapalat" w:hAnsi="GHEA Grapalat" w:cs="Sylfaen"/>
                <w:b/>
                <w:sz w:val="16"/>
                <w:szCs w:val="16"/>
              </w:rPr>
              <w:footnoteReference w:id="2"/>
            </w:r>
          </w:p>
        </w:tc>
        <w:tc>
          <w:tcPr>
            <w:tcW w:w="2551" w:type="dxa"/>
            <w:gridSpan w:val="15"/>
            <w:shd w:val="clear" w:color="auto" w:fill="auto"/>
            <w:vAlign w:val="center"/>
          </w:tcPr>
          <w:p w:rsidR="00A7712B" w:rsidRPr="003A28FB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 xml:space="preserve">Նախահաշվային գինը </w:t>
            </w:r>
          </w:p>
        </w:tc>
        <w:tc>
          <w:tcPr>
            <w:tcW w:w="1701" w:type="dxa"/>
            <w:gridSpan w:val="9"/>
            <w:vMerge w:val="restart"/>
            <w:shd w:val="clear" w:color="auto" w:fill="auto"/>
            <w:vAlign w:val="center"/>
          </w:tcPr>
          <w:p w:rsidR="00A7712B" w:rsidRPr="003A28FB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>Համառոտ նկարագրությունը (տեխնիկական բնութագիր)</w:t>
            </w:r>
          </w:p>
        </w:tc>
        <w:tc>
          <w:tcPr>
            <w:tcW w:w="1823" w:type="dxa"/>
            <w:gridSpan w:val="11"/>
            <w:vMerge w:val="restart"/>
            <w:shd w:val="clear" w:color="auto" w:fill="auto"/>
            <w:vAlign w:val="center"/>
          </w:tcPr>
          <w:p w:rsidR="00A7712B" w:rsidRPr="003A28FB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Պայմանագրով նախատեսված 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>համառոտ նկարագրությունը (տեխնիկական բնութագիր)</w:t>
            </w:r>
          </w:p>
        </w:tc>
      </w:tr>
      <w:tr w:rsidR="00A7712B" w:rsidRPr="003A28FB" w:rsidTr="00062EC4">
        <w:trPr>
          <w:gridAfter w:val="2"/>
          <w:wAfter w:w="54" w:type="dxa"/>
          <w:trHeight w:val="175"/>
        </w:trPr>
        <w:tc>
          <w:tcPr>
            <w:tcW w:w="673" w:type="dxa"/>
            <w:vMerge/>
            <w:shd w:val="clear" w:color="auto" w:fill="auto"/>
            <w:vAlign w:val="center"/>
          </w:tcPr>
          <w:p w:rsidR="00A7712B" w:rsidRPr="003A28FB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844" w:type="dxa"/>
            <w:gridSpan w:val="6"/>
            <w:vMerge/>
            <w:shd w:val="clear" w:color="auto" w:fill="auto"/>
            <w:vAlign w:val="center"/>
          </w:tcPr>
          <w:p w:rsidR="00A7712B" w:rsidRPr="003A28FB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/>
            <w:shd w:val="clear" w:color="auto" w:fill="auto"/>
            <w:vAlign w:val="center"/>
          </w:tcPr>
          <w:p w:rsidR="00A7712B" w:rsidRPr="003A28FB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A7712B" w:rsidRPr="003A28FB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  <w:r w:rsidRPr="003A28FB">
              <w:rPr>
                <w:rStyle w:val="af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987" w:type="dxa"/>
            <w:gridSpan w:val="7"/>
            <w:vMerge w:val="restart"/>
            <w:shd w:val="clear" w:color="auto" w:fill="auto"/>
            <w:vAlign w:val="center"/>
          </w:tcPr>
          <w:p w:rsidR="00A7712B" w:rsidRPr="003A28FB" w:rsidRDefault="00A7712B" w:rsidP="00583DED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2551" w:type="dxa"/>
            <w:gridSpan w:val="15"/>
            <w:shd w:val="clear" w:color="auto" w:fill="auto"/>
            <w:vAlign w:val="center"/>
          </w:tcPr>
          <w:p w:rsidR="00A7712B" w:rsidRPr="003A28FB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</w:rPr>
              <w:t>/ՀՀ դրամ/</w:t>
            </w:r>
          </w:p>
        </w:tc>
        <w:tc>
          <w:tcPr>
            <w:tcW w:w="1701" w:type="dxa"/>
            <w:gridSpan w:val="9"/>
            <w:vMerge/>
            <w:shd w:val="clear" w:color="auto" w:fill="auto"/>
          </w:tcPr>
          <w:p w:rsidR="00A7712B" w:rsidRPr="003A28FB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23" w:type="dxa"/>
            <w:gridSpan w:val="11"/>
            <w:vMerge/>
            <w:shd w:val="clear" w:color="auto" w:fill="auto"/>
          </w:tcPr>
          <w:p w:rsidR="00A7712B" w:rsidRPr="003A28FB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7712B" w:rsidRPr="003A28FB" w:rsidTr="00062EC4">
        <w:trPr>
          <w:gridAfter w:val="2"/>
          <w:wAfter w:w="54" w:type="dxa"/>
          <w:trHeight w:val="275"/>
        </w:trPr>
        <w:tc>
          <w:tcPr>
            <w:tcW w:w="67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3A28FB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84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3A28FB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3A28FB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3A28FB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3A28FB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3A28FB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  <w:r w:rsidRPr="003A28FB">
              <w:rPr>
                <w:rStyle w:val="af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3A28FB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70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A7712B" w:rsidRPr="003A28FB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2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A7712B" w:rsidRPr="003A28FB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 e 411 Elecsys  2010  Էլեկսիս   Տեստոստերոն քանակական  որոշման  թեստ-հավաքածու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82800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 Տեստոստերոն  (Elecsys  Testosteron): Էլեկսիս  և  Կոբաս  e 411  անալիզատատորի  համար: Տեստոստերոնի   որոշման    քանակական  թեստ-հավաքածու: Մեթոդ`էլեկտրոխեմիլումինեսցենտային  անալիզ.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Ֆորմատ` 100  թեստ: Ստուգվող  նմուշ`արյան  շիճուկ, պլազմա: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Ֆիրմային  նշանի  առկայություն: Պահպանման պայմաններըէ 2-8C ջերմաստճանում: Հանձնելու պահին պիտանելիության ժամկետի 2/3առկայություն: For  ln  Vitro 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 Տեստոստերոն  (Elecsys  Testosteron): Էլեկսիս  և  Կոբաս  e 411  անալիզատատորի  համար: Տեստոստերոնի   որոշման    քանակական  թեստ-հավաքածու: Մեթոդ`էլեկտրոխեմիլումինեսցենտային  անալիզ.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Ֆորմատ` 100  թեստ: Ստուգվող  նմուշ`արյան  շիճուկ, պլազմա: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Ֆիրմային  նշանի  առկայություն: Պահպանման պայմաններըէ 2-8C ջերմաստճանում: Հանձնելու պահին պիտանելիության ժամկետի 2/3առկայություն: For  ln  Vitro 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 e 411 Elecsys  2010 Էլեկսիս   Տեստոստերոն  կալիբրատոր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29300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  Տեստոստերոն  կալիբրատոր (Elecsys  Testosteron CalSet)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և  Կոբաս  e 411  անալիզատատորի  համար: Մեթոդ`էլեկտրոխեմիլումինեսցենտային  անալիզ:Ֆորմատ`4x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1մլ: Ֆիրմային  նշանի  առկայություն: Պահպանման պայմաններըէ 2-8C ջերմաստճանում: Հանձնելու պահին պիտանելիության ժամկետի 2/3առկայություն: For  ln  Vitro 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Էլեկսիս    Տեստոստերոն  կալիբրատոր (Elecsys  Testosteron CalSet)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 xml:space="preserve">Էլեկսիս  և  Կոբաս  e 411  անալիզատատորի  համար: Մեթոդ`էլեկտրոխեմիլումինեսցենտային  անալիզ:Ֆորմատ`4x1մլ: Ֆիրմային  նշանի  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առկայություն: Պահպանման պայմաններըէ 2-8C ջերմաստճանում: Հանձնելու պահին պիտանելիության ժամկետի 2/3առկայություն: For  ln  Vitro 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3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 e 411 Elecsys  2010  Էլեկսիս  Դեհիդրոէպիանդոստերոն-սուլֆատ   քանակական  որոշման  թեստ-հավաքածու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177100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Դեհիդրոէպիանդոստերոն-սուլֆատ      (DHEA-S) Էլեկսիս  և  Կոբաս  e 411  անալիզատատորի  համար: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Մեթոդ`էլեկտրոխեմիլումինեսցենտային  անալիզ.Ֆորմատ` 100  թեստ: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Ստուգվող  նմուշ`արյան  շիճուկ:   Ֆիրմային  նշանի  առկայություն: Պահպանման պայմաններըէ 2-8C ջերմաստճանում: Հանձնելու պահին պիտանելիության ժամկետի 2/3առկայություն: For  ln  Vitro 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Դեհիդրոէպիանդոստերոն-սուլֆատ      (DHEA-S) Էլեկսիս  և  Կոբաս  e 411  անալիզատատորի  համար: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Մեթոդ`էլեկտրոխեմիլումինեսցենտային  անալիզ.Ֆորմատ` 100  թեստ: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Ստուգվող  նմուշ`արյան  շիճուկ:   Ֆիրմային  նշանի  առկայություն: Պահպանման պայմաններըէ 2-8C ջերմաստճանում: Հանձնելու պահին պիտանելիության ժամկետի 2/3առկայություն: For  ln  Vitro 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 e 411 Elecsys  2010  Էլեկսիս  Դեհիդրոէպիանդոստերոն-սուլֆատ      կալիբրատոր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29300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Դեհիդրոէպիանդոստերոն-սուլֆատ      կալիբրատոր  (DHEA-S  CalSet) Էլեկսիս  և  Կոբաս  e 411  անալիզատատորի  համար: Մեթոդ`էլեկտրոխեմիլումինեսցենտային  անալիզ.Ֆորմատ`4x1մլ: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Ստուգվող  նմուշ`արյան  շիճուկ:   Ֆիրմային  նշանի  առկայություն: Պահպանման պայմաններըէ 2-8C ջերմաստճանում: Հանձնելու պահին պիտանելիության ժամկետի 2/3առկայություն: For  ln  Vitro 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Դեհիդրոէպիանդոստերոն-սուլֆատ      կալիբրատոր  (DHEA-S  CalSet) Էլեկսիս  և  Կոբաս  e 411  անալիզատատորի  համար: Մեթոդ`էլեկտրոխեմիլումինեսցենտային  անալիզ.Ֆորմատ`4x1մլ: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Ստուգվող  նմուշ`արյան  շիճուկ:   Ֆիրմային  նշանի  առկայություն: Պահպանման պայմաններըէ 2-8C ջերմաստճանում: Հանձնելու պահին պիտանելիության ժամկետի 2/3առկայություն: For  ln  Vitro 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 xml:space="preserve">Cobas  e 411 Elecsys  2010  Էլեկսիս  Լյուտեինացնող  հորմոնի   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քանակական  որոշման  թեստ-հավաքածու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58650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 Լյուտեինացնող  հորմոն  (Elecsys  LH) 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Լյուտեինացնող հորմոնի որոշման քանակական տեստ-հավաքածու: Էլեկսիս  և  Կոբաս  e 411  անալիզատատորի  համար: Մեթոդ`էլեկտրոխեմիլումինեսցենտային  անալիզ.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Ֆորմատ` 100 որոշում: Ստուգվող  նմուշ`արյան  շիճուկ, պլազմա: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Ֆիրմային  նշանի  առկայություն: Պահպանման պայմաններըէ 2-8C ջերմաստճանում: Հանձնելու պահին պիտանելիության ժամկետի 2/3առկայություն: For  ln  Vitro 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Էլեկսիս   Լյուտեինացնող  հորմոն  (Elecsys  LH) 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Լյուտեինացնող հորմոնի որոշման քանակական տեստ-հավաքածու: Էլեկսիս  և  Կոբաս  e 411  անալիզատատորի  համար: Մեթոդ`էլեկտրոխեմիլումինեսցենտային  անալիզ.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Ֆորմատ` 100 որոշում: Ստուգվող  նմուշ`արյան  շիճուկ, պլազմա: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Ֆիրմային  նշանի  առկայություն: Պահպանման պայմաններըէ 2-8C ջերմաստճանում: Հանձնելու պահին պիտանելիության ժամկետի 2/3առկայություն: For  ln  Vitro 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6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 e 411 Elecsys  2010  Էլեկսիս  Լյուտեինացնող  հորմոնի   կալիբրատոր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34500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Լյուտեինացնող  հորմոնի կալիբրատոր (Elecsys  LH CalSet)  Էլեկսիս  և  Կոբաս  e 411  անալիզատատորի  համար: Մեթոդ`էլեկտրոխեմիլումինեսցենտային  անալիզ: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Ֆորմատ`4x1մլ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Ֆիրմային  նշանի  առկայություն: Պահպանման պայմաններըէ 2-8C ջերմաստճանում: Հանձնելու պահին պիտանելիության ժամկետի 2/3առկայություն: For  ln  Vitro 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Լյուտեինացնող  հորմոնի կալիբրատոր (Elecsys  LH CalSet)  Էլեկսիս  և  Կոբաս  e 411  անալիզատատորի  համար: Մեթոդ`էլեկտրոխեմիլումինեսցենտային  անալիզ: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Ֆորմատ`4x1մլ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Ֆիրմային  նշանի  առկայություն: Պահպանման պայմաններըէ 2-8C ջերմաստճանում: Հանձնելու պահին պիտանելիության ժամկետի 2/3առկայություն: For  ln  Vitro 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 e 411 Elecsys  2010  Էլեկսիս  պրոլակտին  հորմոնի   քանակական  որոշման  թեստ-հավաքածու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148580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պրոլակտին  հորմոն  (Elecsys  Prolactin)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 xml:space="preserve">Պրոլակտին  հորմոնի   քանակական  որոշման  թեստ-հավաքածու :  Էլեկսիս  և  Կոբաս  e 411  անալիզատատորի  համար: Մեթոդ`էլեկտրոխեմիլումինեսցենտային  անալիզ:Ֆորմատ`100  որոշում: Ստուգվող  նմուշ`արյան  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շիճուկ, պլազմա: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Ֆիրմային  նշանի  առկայություն: Պահպանման պայմաններըէ 2-8C ջերմաստճանում: Հանձնելու պահին պիտանելիության ժամկետի 2/3առկայություն: For  ln  Vitro 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Էլեկսիս  պրոլակտին  հորմոն  (Elecsys  Prolactin)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Պրոլակտին  հորմոնի   քանակական  որոշման  թեստ-հավաքածու :  Էլեկսիս  և  Կոբաս  e 411  անալիզատատորի  համար: Մեթոդ`էլեկտրոխեմիլումինեսցենտային  անալիզ:Ֆորմատ`100  որոշում: Ստուգվող  նմուշ`արյան  շիճուկ, պլազմա: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 xml:space="preserve">Ֆիրմային  նշանի  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առկայություն: Պահպանման պայմաններըէ 2-8C ջերմաստճանում: Հանձնելու պահին պիտանելիության ժամկետի 2/3առկայություն: For  ln  Vitro 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8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 e 411 Elecsys  2010  Էլեկսիս  պրոլակտին    կալիբրատոր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34500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պրոլակտին   հորմոնի կալիբրատոր  (Elecsys  Prolactin  CalSet): Էլեկսիս  և  Կոբաս  e 411  անալիզատատորի  համար: Մեթոդ`էլեկտրոխեմիլումինեսցենտային  անալիզ.Ֆորմատ`4x1մլ: Ֆիրմային  նշանի  առկայություն: Պահպանման պայմաններըէ 2-8C ջերմաստճանում: Հանձնելու պահին պիտանելիության ժամկետի 2/3առկայություն: For  ln  Vitro 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պրոլակտին   հորմոնի կալիբրատոր  (Elecsys  Prolactin  CalSet): Էլեկսիս  և  Կոբաս  e 411  անալիզատատորի  համար: Մեթոդ`էլեկտրոխեմիլումինեսցենտային  անալիզ.Ֆորմատ`4x1մլ: Ֆիրմային  նշանի  առկայություն: Պահպանման պայմաններըէ 2-8C ջերմաստճանում: Հանձնելու պահին պիտանելիության ժամկետի 2/3առկայություն: For  ln  Vitro 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 e 411 Elecsys  2010 Էլեկսիս  ազատ  թիրօքսինի  քանակական  որոշման  թեստ-հավաքածու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175950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ազատ  թիրօքսին  (Elecsys  FT4): Էլեկսիս  և  Կոբաս  e 411  անալիզատատորի  համար: Մեթոդ`էլեկտրոխեմիլումինեսցենտային  անալիզ:Ֆորմատ`200  որոշում: Ստուգվող  նմուշ`արյան  շիճուկ, պլազմա: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Ֆիրմային  նշանի  առկայություն: Պահպանման պայմաններըէ 2-8C ջերմաստճանում: Հանձնելու պահին պիտանելիության ժամկետի 2/3առկայություն: For  ln  Vitro 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ազատ  թիրօքսին  (Elecsys  FT4): Էլեկսիս  և  Կոբաս  e 411  անալիզատատորի  համար: Մեթոդ`էլեկտրոխեմիլումինեսցենտային  անալիզ:Ֆորմատ`200  որոշում: Ստուգվող  նմուշ`արյան  շիճուկ, պլազմա: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Ֆիրմային  նշանի  առկայություն: Պահպանման պայմաններըէ 2-8C ջերմաստճանում: Հանձնելու պահին պիտանելիության ժամկետի 2/3առկայություն: For  ln  Vitro 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 e 411 Elecsys  2010 Էլեկսիս  ազատ  թիրօքսինի   կալիբրատոր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34500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 xml:space="preserve">Էլեկսիս  ազատ  թիրօքսինի   կալիբրատոր (Elecsys  FT4  CalSet): Էլեկսիս  և  Կոբաս  e 411  անալիզատատորի  համար: 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Մեթոդ`էլեկտրոխեմիլումինեսցենտային  անալիզ.Ֆորմատ`4x1մլ: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Ֆիրմային  նշանի  առկայություն: Պահպանման պայմաններըէ 2-8C ջերմաստճանում: Հանձնելու պահին պիտանելիության ժամկետի 2/3առկայություն: For  ln  Vitro 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Էլեկսիս  ազատ  թիրօքսինի   կալիբրատոր (Elecsys  FT4  CalSet): Էլեկսիս  և  Կոբաս  e 411  անալիզատատորի  համար: Մեթոդ`էլեկտրոխեմիլ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ումինեսցենտային  անալիզ.Ֆորմատ`4x1մլ: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Ֆիրմային  նշանի  առկայություն: Պահպանման պայմաններըէ 2-8C ջերմաստճանում: Հանձնելու պահին պիտանելիության ժամկետի 2/3առկայություն: For  ln  Vitro 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11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 e 411 Elecsys  2010 Էլեկսիս  Թիրեոտրոպ    հորմոնի   քանակական  որոշման  թեստ-հավաքածու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351900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Թիրեոտրոպ    հորմոն   (Elecsys  TSH): Էլեկսիս  և  Կոբաս  e 411  անալիզատատորի  համար: Մեթոդ`էլեկտրոխեմիլումինեսցենտային անալիզ:Ֆորմատ`200  որոշում: Ստուգվող  նմուշ`արյան  շիճուկ, պլազմա: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Ֆիրմային  նշանի  առկայություն: Պահպանման պայմաններըէ 2-8C ջերմաստճանում: Հանձնելու պահին պիտանելիության ժամկետի 2/3առկայություն: For  ln  Vitro 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Թիրեոտրոպ    հորմոն   (Elecsys  TSH): Էլեկսիս  և  Կոբաս  e 411  անալիզատատորի  համար: Մեթոդ`էլեկտրոխեմիլումինեսցենտային անալիզ:Ֆորմատ`200  որոշում: Ստուգվող  նմուշ`արյան  շիճուկ, պլազմա: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Ֆիրմային  նշանի  առկայություն: Պահպանման պայմաններըէ 2-8C ջերմաստճանում: Հանձնելու պահին պիտանելիության ժամկետի 2/3առկայություն: For  ln  Vitro 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 e 411 Elecsys  2010 Էլեկսիս  Թիրեոտրոպ    հորմոնի  կալիբրատոր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103500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Թիրեոտրոպ    հորմոն կալիբրատոր  (Elecsys  TSH CalSet): Էլեկսիս  և  Կոբաս  e 411  անալիզատատորի  համար: Մեթոդ`էլեկտրոխեմիլումինեսցենտային անալիզ:Ֆորմատ`4x1մլ: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Ֆիրմային  նշանի  առկայություն: Պահպանման պայմանները 2-8C ջերմաստճանում: Հանձնելու պահին պիտանելիության ժամկետի 2/3առկայություն: For  ln  Vitro 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Թիրեոտրոպ    հորմոն կալիբրատոր  (Elecsys  TSH CalSet): Էլեկսիս  և  Կոբաս  e 411  անալիզատատորի  համար: Մեթոդ`էլեկտրոխեմիլումինեսցենտային անալիզ:Ֆորմատ`4x1մլ: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Ֆիրմային  նշանի  առկայություն: Պահպանման պայմանները 2-8C ջերմաստճանում: Հանձնելու պահին պիտանելիության ժամկետի 2/3առկայություն: For  ln  Vitro 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 xml:space="preserve">Cobas  e 411 Elecsys  2010  Էլեկսիս  հակաթիրոիդ   պերոքսիդազի  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հակամարմինների  քանակական  որոշման  թեստ-հավաքածու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207240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 xml:space="preserve">Էլեկսիս  հակաթիրոիդ   պերոքսիդազի  հակամարմինների  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(Elecsys  Anti-TPO) Էլեկսիս  և  Կոբաս  e 411  անալիզատատորի  համար: Մեթոդ`էլեկտրոխեմիլումինեսցենտային  անալիզ:Ֆորմատ`100  որոշում: Ստուգվող  նմուշ`արյան  շիճուկ, պլազմա: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Ֆիրմային  նշանի  առկայություն: Պահպանման պայմանները 2-8C ջերմաստճանում: Հանձնելու պահին պիտանելիության ժամկետի 2/3առկայություն: For  ln  Vitro 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 xml:space="preserve">Էլեկսիս  հակաթիրոիդ   պերոքսիդազի  հակամարմինների  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(Elecsys  Anti-TPO) Էլեկսիս  և  Կոբաս  e 411  անալիզատատորի  համար: Մեթոդ`էլեկտրոխեմիլումինեսցենտային  անալիզ:Ֆորմատ`100  որոշում: Ստուգվող  նմուշ`արյան  շիճուկ, պլազմա: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Ֆիրմային  նշանի  առկայություն: Պահպանման պայմանները 2-8C ջերմաստճանում: Հանձնելու պահին պիտանելիության ժամկետի 2/3առկայություն: For  ln  Vitro 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14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 e 411 Elecsys  2010 Էլեկսիս  հակաթիրոիդ   պերոքսիդազի  հակամարմինների կալիբրատոր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58600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հակաթիրոիդ   պերոքսիդազի  հակամարմինների կալիբրատոր  (Elecsys  Anti-TPO CalSet) Էլեկսիս  և  Կոբաս  e 411  անալիզատատորի  համար: Մեթոդ`էլեկտրոխեմիլումինեսցենտային  անալիզ:Ֆորմատ` 4x1.5մլ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Ֆիրմային  նշանի  առկայություն: Պահպանման պայմանները 2-8C ջերմաստճանում: Հանձնելու պահին պիտանելիության ժամկետի 2/3առկայություն: For  ln  Vitro 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հակաթիրոիդ   պերոքսիդազի  հակամարմինների կալիբրատոր  (Elecsys  Anti-TPO CalSet) Էլեկսիս  և  Կոբաս  e 411  անալիզատատորի  համար: Մեթոդ`էլեկտրոխեմիլումինեսցենտային  անալիզ:Ֆորմատ` 4x1.5մլ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Ֆիրմային  նշանի  առկայություն: Պահպանման պայմանները 2-8C ջերմաստճանում: Հանձնելու պահին պիտանելիության ժամկետի 2/3առկայություն: For  ln  Vitro 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15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 e 411 Elecsys  2010 Էլեկսիս  Կլինսել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158700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Կլինսել (Elecsys  CleanCell) Էլեկսիս  և  Կոբաս  e 411  անալիզատատորի  համար: Մեթոդ`էլեկտրոխեմիլումինեսցենտային  անալիզ.Ֆորմատ`6 x 380մլ: Ֆիրմային  նշանի  առկայություն: Պահպանման պայմանները 2-8C ջերմաստճանում: Հանձնելու պահին պիտանելիության ժամկետի 2/3առկայություն: For  ln  Vitro 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Կլինսել (Elecsys  CleanCell) Էլեկսիս  և  Կոբաս  e 411  անալիզատատորի  համար: Մեթոդ`էլեկտրոխեմիլումինեսցենտային  անալիզ.Ֆորմատ`6 x 380մլ: Ֆիրմային  նշանի  առկայություն: Պահպանման պայմանները 2-8C ջերմաստճանում: Հանձնելու պահին պիտանելիության ժամկետի 2/3առկայություն: For  ln  Vitro 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16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 e 411 Elecsys  2010 Էլեկսիս  Պրոսել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138000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Պրոսել  (Elecsys ProCell) Էլեկսիս  և  Կոբաս  e 411  անալիզատատորի  համար: Մեթոդ`էլեկտրոխեմիլումինեսցենտային  անալի:Ֆորմատ`6x380մլ: Ֆիրմային  նշանի  առկայություն: Պահպանման պայմանները 2-8C ջերմաստճանում: Հանձնելու պահին պիտանելիության ժամկետի 2/3առկայություն: For  ln  Vitro 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Պրոսել  (Elecsys ProCell) Էլեկսիս  և  Կոբաս  e 411  անալիզատատորի  համար: Մեթոդ`էլեկտրոխեմիլումինեսցենտային  անալի:Ֆորմատ`6x380մլ: Ֆիրմային  նշանի  առկայություն: Պահպանման պայմանները 2-8C ջերմաստճանում: Հանձնելու պահին պիտանելիության ժամկետի 2/3առկայություն: For  ln  Vitro 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17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 e 411 Elecsys  2010 Էլեկսիս  միկրոկյուվետներ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56870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միկրոկյուվետներ (Elecsys   Assay  cup) Էլեկսիս  և  Կոբաս  e 411  անալիզատատորի  համար: Մեթոդ`էլեկտրոխեմիլումինեսցենտային  անալիզ.Ֆորմատ`60x60 միկրոկյուվետ: Ֆիրմային  նշանի    առկայությունը:For ln  Vitro 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միկրոկյուվետներ (Elecsys   Assay  cup) Էլեկսիս  և  Կոբաս  e 411  անալիզատատորի  համար: Մեթոդ`էլեկտրոխեմիլումինեսցենտային  անալիզ.Ֆորմատ`60x60 միկրոկյուվետ: Ֆիրմային  նշանի    առկայությունը:For ln  Vitro 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18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 e 411 Elecsys  2010 Էլեկսիս  ծայրադիրներ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58190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ծայրադիրներ (Elecsys   Assay  tips) Էլեկսիս  և  Կոբաս  e 411  անալիզատատորի  համար: Մեթոդ`էլեկտրոխեմիլումինեսցենտային  անալիզ.Ֆորմատ` 30x120 մլ ծայրադիր: Ֆիրմային  նշանի    առկայությունը:For ln  Vitro 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ծայրադիրներ (Elecsys   Assay  tips) Էլեկսիս  և  Կոբաս  e 411  անալիզատատորի  համար: Մեթոդ`էլեկտրոխեմիլումինեսցենտային  անալիզ.Ֆորմատ` 30x120 մլ ծայրադիր: Ֆիրմային  նշանի    առկայությունը:For ln  Vitro 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19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 e 411 Elecsys  2010 Էլեկսիս  պրեսիկոնտրոլ ունիվերսալ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27370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 xml:space="preserve">Էլեկսիս  պրեսիկոնտրոլ ունիվերսալ (Elecsys Precicontrol universal) կոնտրոլ Էլեկսիս  և  Կոբաս  e 411  անալիզատատորի  համար: Մեթոդ`էլեկտրոխեմիլումինեսցենտային  անալի:Ֆորմատ`4x3մլ: Ֆիրմային  նշանի  առկայություն: Պահպանման պայմանները 2-8C ջերմաստճանում: 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Հանձնելու պահին պիտանելիության ժամկետի 2/3առկայություն: For  ln  Vitro 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 xml:space="preserve">Էլեկսիս  պրեսիկոնտրոլ ունիվերսալ (Elecsys Precicontrol universal) կոնտրոլ Էլեկսիս  և  Կոբաս  e 411  անալիզատատորի  համար: Մեթոդ`էլեկտրոխեմիլումինեսցենտային  անալի:Ֆորմատ`4x3մլ: Ֆիրմային  նշանի  առկայություն: Պահպանման պայմանները 2-8C ջերմաստճանում: Հանձնելու պահին պիտանելիության 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ժամկետի 2/3առկայություն: For  ln  Vitro 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20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 e 411 Elecsys  2010 Էլեկսիս  սիսվոշ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23000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սիսվոշ (Elecsys   Syswash) Էլեկսիս  և  Կոբաս  e 411  անալիզատատորի  համար: Մեթոդ`էլեկտրոխեմիլումինեսցենտային  անալիզ.Ֆորմատ`500մլ: Ֆիրմային  նշանի  առկայություն: Պահպանման պայմանները 2-8C ջերմաստճանում: Հանձնելու պահին պիտանելիության ժամկետի 2/3առկայություն: For  ln  Vitro 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սիսվոշ (Elecsys   Syswash) Էլեկսիս  և  Կոբաս  e 411  անալիզատատորի  համար: Մեթոդ`էլեկտրոխեմիլումինեսցենտային  անալիզ.Ֆորմատ`500մլ: Ֆիրմային  նշանի  առկայություն: Պահպանման պայմանները 2-8C ջերմաստճանում: Հանձնելու պահին պիտանելիության ժամկետի 2/3առկայություն: For  ln  Vitro 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21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e411 Elecsys 2010 Էլեկսիս Տոքսոպլազմոսի նկատմամբ G հակամարմինների որակական որոշման թեստ-հավաքածու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97750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îáùëáåÉ³½Ùáë IgG (Elecsys Toxo IgG)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և Կոբաս e 411 ³Ý³ÉÇ½³ïáñի Ñ³Ù³ñ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Ø»Ãá¹` Էլեկտրոխեմիլումինեսցենտային անալիզ:üáñÙ³ï` 100 áñáßáõÙ :êïáõգíáÕ ÝÙáõß` ³ñÛ³Ý ßÇ×áõÏ/ պլազմա:üÇñÙ³ÛÇÝ Ýß³ÝÇ ³éÏ³ÛáõÃÛáõÝÁ:ä³Ñå³ÝÙ³Ý å³ÛÙ³ÝÝ»ñÁ` 2-8C ç»ñÙաստիճանում, Ð³ÝÓÝ»Éáõ å³ÑÇÝ åÇï³ÝÇáõÃÛ³Ý Å³ÙÏ»ïÇ 1/2  առկայություն , For In Vitro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îáùëáåÉ³½Ùáë IgG (Elecsys Toxo IgG)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և Կոբաս e 411 ³Ý³ÉÇ½³ïáñի Ñ³Ù³ñ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Ø»Ãá¹` Էլեկտրոխեմիլումինեսցենտային անալիզ:üáñÙ³ï` 100 áñáßáõÙ :êïáõգíáÕ ÝÙáõß` ³ñÛ³Ý ßÇ×áõÏ/ պլազմա:üÇñÙ³ÛÇÝ Ýß³ÝÇ ³éÏ³ÛáõÃÛáõÝÁ:ä³Ñå³ÝÙ³Ý å³ÛÙ³ÝÝ»ñÁ` 2-8C ç»ñÙաստիճանում, Ð³ÝÓÝ»Éáõ å³ÑÇÝ åÇï³ÝÇáõÃÛ³Ý Å³ÙÏ»ïÇ 1/2  առկայություն , For In Vitro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22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e411 Elecsys 2010 Էլեկսիս Տոքսոպլազմոսի նկատմամբ M հակամարմինների որակական որոշման թեստ-հավաքածու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97750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îáùëáåÉ³½Ùáë IgM (Elecsys  Toxo IgM)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և Կոբաս e 411 ³Ý³ÉÇ½³ïáñի Ñ³Ù³ñ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 xml:space="preserve">Ø»Ãá¹` Էլեկտրոխեմիլումինեսցենտային անալիզ:üáñÙ³ï` 100 áñáßáõÙ :êïáõգíáÕ ÝÙáõß` ³ñÛ³Ý ßÇ×áõÏ/ պլազմա:üÇñÙ³ÛÇÝ Ýß³ÝÇ ³éÏ³ÛáõÃÛáõÝÁ:ä³Ñå³ÝÙ³Ý 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å³ÛÙ³ÝÝ»ñÁ` 2-8C ç»ñÙաստիճանում, Ð³ÝÓÝ»Éáõ å³ÑÇÝ åÇï³ÝÇáõÃÛ³Ý Å³ÙÏ»ïÇ 1/2  առկայություն , For In Vitro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Էլեկսիս îáùëáåÉ³½Ùáë IgM (Elecsys  Toxo IgM)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և Կոբաս e 411 ³Ý³ÉÇ½³ïáñի Ñ³Ù³ñ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Ø»Ãá¹` Էլեկտրոխեմիլումինեսցենտային անալիզ:üáñÙ³ï` 100 áñáßáõÙ :êïáõգíáÕ ÝÙáõß` ³ñÛ³Ý ßÇ×áõÏ/ պլազմա:üÇñÙ³ÛÇÝ Ýß³ÝÇ ³éÏ³ÛáõÃÛáõÝÁ:ä³Ñå³ÝÙ³Ý å³ÛÙ³ÝÝ»ñÁ` 2-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8C ç»ñÙաստիճանում, Ð³ÝÓÝ»Éáõ å³ÑÇÝ åÇï³ÝÇáõÃÛ³Ý Å³ÙÏ»ïÇ 1/2  առկայություն , For In Vitro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23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e411 Elecsys 2010 Էլեկսիս Ցետամեգալովիրուսի նկատմամբբ G Avidity հակամարմինների քանակական որոշման թեստ-հավաքածու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189630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òÇïáÙ»g³ÉáíÇñáõë IgG Avidity (Elecsys CMV IgG Avidity)Էլեկսիս և Կոբաս e 411 ³Ý³ÉÇ½³ïáñի Ñ³Ù³ñ:Ø»Ãá¹` Էլեկտրոխեմիլումինեսցենտային անալիզ.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üáñÙ³ï` 50 áñáßáõÙ :êïáõ•íáÕ ÝÙáõß` ³ñÛ³Ý ßÇ×áõÏ/ պլազմա:üÇñÙ³ÛÇÝ Ýß³ÝÇ ³éÏ³ÛáõÃÛáõÝÁ:ä³Ñå³ÝÙ³Ý å³ÛÙ³ÝÝ»ñÁ` 2-8C ç»ñÙաստիճանում, Ð³ÝÓÝ»Éáõ å³ÑÇÝ åÇï³ÝÇáõÃÛ³Ý Å³ÙÏ»ïÇ 1/2  առկայություն , For In Vitro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òÇïáÙ»g³ÉáíÇñáõë IgG Avidity (Elecsys CMV IgG Avidity)Էլեկսիս և Կոբաս e 411 ³Ý³ÉÇ½³ïáñի Ñ³Ù³ñ:Ø»Ãá¹` Էլեկտրոխեմիլումինեսցենտային անալիզ.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üáñÙ³ï` 50 áñáßáõÙ :êïáõ•íáÕ ÝÙáõß` ³ñÛ³Ý ßÇ×áõÏ/ պլազմա:üÇñÙ³ÛÇÝ Ýß³ÝÇ ³éÏ³ÛáõÃÛáõÝÁ:ä³Ñå³ÝÙ³Ý å³ÛÙ³ÝÝ»ñÁ` 2-8C ç»ñÙաստիճանում, Ð³ÝÓÝ»Éáõ å³ÑÇÝ åÇï³ÝÇáõÃÛ³Ý Å³ÙÏ»ïÇ 1/2  առկայություն , For In Vitro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24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e411 Elecsys 2010 Էլեկսիս Ցիտոմեգալովիրուսի նկատմամբ G հակամարմինների որակական որոշման թեստ-հավաքածու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142720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òÇïáÙ»g³ÉáíÇñáõë IgG (Elecsys CMV IgG)Էլեկսիս և Կոբաս e 411 ³Ý³ÉÇ½³ïáñի Ñ³Ù³ñ:Ø»Ãá¹` Էլեկտրոխեմիլումինեսցենտային անալիզ.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üáñÙ³ï` 100 áñáßáõÙ :êïáõ•íáÕ ÝÙáõß` ³ñÛ³Ý ßÇ×áõÏ/ պլազմա:üÇñÙ³ÛÇÝ Ýß³ÝÇ ³éÏ³ÛáõÃÛáõÝÁ:ä³Ñå³ÝÙ³Ý å³ÛÙ³ÝÝ»ñÁ` 2-8C ç»ñÙաստիճանում, Ð³ÝÓÝ»Éáõ å³ÑÇÝ åÇï³ÝÇáõÃÛ³Ý Å³ÙÏ»ïÇ 1/2  առկայություն , For In Vitro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òÇïáÙ»g³ÉáíÇñáõë IgG (Elecsys CMV IgG)Էլեկսիս և Կոբաս e 411 ³Ý³ÉÇ½³ïáñի Ñ³Ù³ñ:Ø»Ãá¹` Էլեկտրոխեմիլումինեսցենտային անալիզ.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üáñÙ³ï` 100 áñáßáõÙ :êïáõ•íáÕ ÝÙáõß` ³ñÛ³Ý ßÇ×áõÏ/ պլազմա:üÇñÙ³ÛÇÝ Ýß³ÝÇ ³éÏ³ÛáõÃÛáõÝÁ:ä³Ñå³ÝÙ³Ý å³ÛÙ³ÝÝ»ñÁ` 2-8C ç»ñÙաստիճանում, Ð³ÝÓÝ»Éáõ å³ÑÇÝ åÇï³ÝÇáõÃÛ³Ý Å³ÙÏ»ïÇ 1/2  առկայություն , For In Vitro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25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e411 Elecsys 2010 Էլեկսիս Ցիտոմեգալովիրուսի նկատմամբ M հակամարմինների որակական որոշման թեստ-հավաքածու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142720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 xml:space="preserve">Էլեկսիս òÇïáÙ»•³ÉáíÇñáõë IgM (Elecsys CMV IgM)Էլեկսիս և Կոբաս e 411 ³Ý³ÉÇ½³ïáñի Ñ³Ù³ñ:Ø»Ãá¹` Էլեկտրոխեմիլումինեսցենտային անալիզ.üáñÙ³ï` 100 áñáßáõÙ :êïáõ•íáÕ 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ÝÙáõß` ³ñÛ³Ý ßÇ×áõÏ/ պլազմա:üÇñÙ³ÛÇÝ Ýß³ÝÇ ³éÏ³ÛáõÃÛáõÝÁ:ä³Ñå³ÝÙ³Ý å³ÛÙ³ÝÝ»ñÁ` 2-8C ç»ñÙաստիճանում, Ð³ÝÓÝ»Éáõ å³ÑÇÝ åÇï³ÝÇáõÃÛ³Ý Å³ÙÏ»ïÇ 1/2 առկայություն, For In Vitro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 xml:space="preserve">Էլեկսիս òÇïáÙ»•³ÉáíÇñáõë IgM (Elecsys CMV IgM)Էլեկսիս և Կոբաս e 411 ³Ý³ÉÇ½³ïáñի Ñ³Ù³ñ:Ø»Ãá¹` Էլեկտրոխեմիլումինեսցենտային անալիզ.üáñÙ³ï` 100 áñáßáõÙ :êïáõ•íáÕ ÝÙáõß` ³ñÛ³Ý 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ßÇ×áõÏ/ պլազմա:üÇñÙ³ÛÇÝ Ýß³ÝÇ ³éÏ³ÛáõÃÛáõÝÁ:ä³Ñå³ÝÙ³Ý å³ÛÙ³ÝÝ»ñÁ` 2-8C ç»ñÙաստիճանում, Ð³ÝÓÝ»Éáõ å³ÑÇÝ åÇï³ÝÇáõÃÛ³Ý Å³ÙÏ»ïÇ 1/2 առկայություն, For In Vitro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26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e411 Elecsys 2010 Էլեկսիս տրիյոդթիրոնինի քանակական որոշման թեստ-հավաքածու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63250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 տñÇÛá¹ÃÇñáÝÇÝ (Elecsys T3)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br/>
              <w:t>Էլեկսիս և Կոբաս e 411 ³Ý³ÉÇ½³ïáñի Ñ³Ù³ñ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br/>
              <w:t>Ø»Ãá¹` Էլեկտրոխեմիլումինեսցենտայինանալիզ:üáñÙ³ï` 200 áñáßáõÙ :êïáõգíáÕ ÝÙáõß` ³ñÛ³Ý ßÇ×áõÏ/ պլազմա:üÇñÙ³ÛÇÝ Ýß³ÝÇ³éÏ³ÛáõÃÛáõÝÁ:ä³Ñå³ÝÙ³Ý å³ÛÙ³ÝÝ»ñÁ` 2-8C ç»ñÙաստիճանում, Ð³ÝÓÝ»Éáõ å³ÑÇÝåÇï³ÝÇáõÃÛ³Ý Å³ÙÏ»ïÇ 1/2 առկայություն , For In Vitro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 տñÇÛá¹ÃÇñáÝÇÝ (Elecsys T3)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br/>
              <w:t>Էլեկսիս և Կոբաս e 411 ³Ý³ÉÇ½³ïáñի Ñ³Ù³ñ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br/>
              <w:t>Ø»Ãá¹` Էլեկտրոխեմիլումինեսցենտայինանալիզ:üáñÙ³ï` 200 áñáßáõÙ :êïáõգíáÕ ÝÙáõß` ³ñÛ³Ý ßÇ×áõÏ/ պլազմա:üÇñÙ³ÛÇÝ Ýß³ÝÇ³éÏ³ÛáõÃÛáõÝÁ:ä³Ñå³ÝÙ³Ý å³ÛÙ³ÝÝ»ñÁ` 2-8C ç»ñÙաստիճանում, Ð³ÝÓÝ»Éáõ å³ÑÇÝåÇï³ÝÇáõÃÛ³Ý Å³ÙÏ»ïÇ 1/2 առկայություն , For In Vitro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27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e411 Elecsys 2010 Էլեկսիս տրիյոդթիրոնինի կալիբրատոր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34500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br/>
              <w:t>Էլեկսիս տñÇÛá¹ÃÇñáÝÇÝ կալիբրատոր (Elecsys T3 CalSet)Էլեկսիս և Կոբաս e 411 ³Ý³ÉÇ½³ïáñիÑ³Ù³ñ:Ø»Ãá¹` Էլեկտրոխեմիլումինեսցենտայինանալիզ.üáñÙ³ï` 4x1 մլ:üÇñÙ³ÛÇÝ Ýß³ÝÇ³éÏ³ÛáõÃÛáõÝÁ:ä³Ñå³ÝÙ³Ý å³ÛÙ³ÝÝ»ñÁ` 2-8C ç»ñÙաստիճանում, Ð³ÝÓÝ»Éáõ å³ÑÇÝåÇï³ÝÇáõÃÛ³Ý Å³ÙÏ»ïÇ 1/2  առկայություն , For In Vitro Diagnostic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br/>
              <w:t>Էլեկսիս տñÇÛá¹ÃÇñáÝÇÝ կալիբրատոր (Elecsys T3 CalSet)Էլեկսիս և Կոբաս e 411 ³Ý³ÉÇ½³ïáñիÑ³Ù³ñ:Ø»Ãá¹` Էլեկտրոխեմիլումինեսցենտայինանալիզ.üáñÙ³ï` 4x1 մլ:üÇñÙ³ÛÇÝ Ýß³ÝÇ³éÏ³ÛáõÃÛáõÝÁ:ä³Ñå³ÝÙ³Ý å³ÛÙ³ÝÝ»ñÁ` 2-8C ç»ñÙաստիճանում, Ð³ÝÓÝ»Éáõ å³ÑÇÝåÇï³ÝÇáõÃÛ³Ý Å³ÙÏ»ïÇ 1/2  առկայություն , For In Vitro Diagnostic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28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e411 Elecsys 2010 Էլեկսիս ձվարանների քաղցկեղի CA 125 անտիգենի քանակական որոշման թեստ-հավաքածու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136850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br/>
              <w:t>Էլեկսիս ձí³ñ³ÝÝ»ñÇ ù³ÕóÏ»ÕÇ CA 125 ³ÝïÇգ»Ý(Elecsys CA 125):Էլեկսիս և Կոբաս e 411 ³Ý³ÉÇ½³ïáñիÑ³Ù³ñ:Ø»Ãá¹` Էլեկտրոխեմիլումինեսցենտայինանալիզ:üáñÙ³ï` 100 áñáßáõÙ:êïáõգíáÕ ÝÙáõß` ³ñÛ³ÝßÇ×áõ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Ï/ պլազմա:üÇñÙ³ÛÇÝ Ýß³ÝÇ ³éÏ³ÛáõÃÛáõÝÁ:ä³Ñå³ÝÙ³Ý å³ÛÙ³ÝÝ»ñÁ` 2-8C ç»ñÙաստիճանում:Ð³ÝÓÝ»Éáõ å³ÑÇÝ åÇï³ÝÇáõÃÛ³Ý Å³ÙÏ»ïÇ 1/2 առկայություն , For In Vitro Diagnostic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br/>
              <w:t>Էլեկսիս ձí³ñ³ÝÝ»ñÇ ù³ÕóÏ»ÕÇ CA 125 ³ÝïÇգ»Ý(Elecsys CA 125):Էլեկսիս և Կոբաս e 411 ³Ý³ÉÇ½³ïáñիÑ³Ù³ñ:Ø»Ãá¹` Էլեկտրոխեմիլումինեսցենտայինանալիզ:üáñÙ³ï` 100 áñáßáõÙ:êïáõգíáÕ ÝÙáõß` ³ñÛ³ÝßÇ×áõÏ/ 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պլազմա:üÇñÙ³ÛÇÝ Ýß³ÝÇ ³éÏ³ÛáõÃÛáõÝÁ:ä³Ñå³ÝÙ³Ý å³ÛÙ³ÝÝ»ñÁ` 2-8C ç»ñÙաստիճանում:Ð³ÝÓÝ»Éáõ å³ÑÇÝ åÇï³ÝÇáõÃÛ³Ý Å³ÙÏ»ïÇ 1/2 առկայություն , For In Vitro Diagnostic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29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e411 Elecsys 2010 Էլեկսիս ձվարանների քաղցկեղի CA 125 անտիգենի կալիբրատոր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29320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 ձí³ñ³ÝÝ»ñÇ ù³ÕóÏ»ÕÇ CA 125 ³ÝïÇ»գÝիկալիբրատոր  (Elecsys CA 125 CalSet)Էլեկսիս և Կոբաս e 411 ³Ý³ÉÇ½³ïáñի Ñ³Ù³ñ:Ø»Ãá¹`Էլեկտրոխեմիլումինեսցենտային անալիզ.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br/>
              <w:t>üáñÙ³ï` 4x1 մլ:üÇñÙ³ÛÇÝ Ýß³ÝÇ ³éÏ³ÛáõÃÛáõÝÁ:ä³Ñå³ÝÙ³Ý å³ÛÙ³ÝÝ»ñÁ` 2-8C ç»ñÙաստիճանում,Ð³ÝÓÝ»Éáõ å³ÑÇÝ åÇï³ÝÇáõÃÛ³Ý Å³ÙÏ»ïÇ 1/2առկայություն , For In Vitro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 ձí³ñ³ÝÝ»ñÇ ù³ÕóÏ»ÕÇ CA 125 ³ÝïÇ»գÝիկալիբրատոր  (Elecsys CA 125 CalSet)Էլեկսիս և Կոբաս e 411 ³Ý³ÉÇ½³ïáñի Ñ³Ù³ñ:Ø»Ãá¹`Էլեկտրոխեմիլումինեսցենտային անալիզ.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br/>
              <w:t>üáñÙ³ï` 4x1 մլ:üÇñÙ³ÛÇÝ Ýß³ÝÇ ³éÏ³ÛáõÃÛáõÝÁ:ä³Ñå³ÝÙ³Ý å³ÛÙ³ÝÝ»ñÁ` 2-8C ç»ñÙաստիճանում,Ð³ÝÓÝ»Éáõ å³ÑÇÝ åÇï³ÝÇáõÃÛ³Ý Å³ÙÏ»ïÇ 1/2առկայություն , For In Vitro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30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Ունիվերսալ դիլուենտ  Diluent Universal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18400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 Լուծիչ  ունիվերսալ  (Elecsys  diluents   universal) Էլեկսիս  և  Կոբաս  e 411  անալիզատատորի  համար: Մեթոդ`էլեկտրոխեմիլումինեսցենտային  անալիզ.Ֆորմատ`2x16մլ: Ֆիրմային  նշանի    առկայությունը: For ln  Vitro 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 Լուծիչ  ունիվերսալ  (Elecsys  diluents   universal) Էլեկսիս  և  Կոբաս  e 411  անալիզատատորի  համար: Մեթոդ`էլեկտրոխեմիլումինեսցենտային  անալիզ.Ֆորմատ`2x16մլ: Ֆիրմային  նշանի    առկայությունը: For ln  Vitro 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31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Ունիվերսալ մուլտի Diluent Multi assay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42000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Լուծիչ  մուլտի (Elecsys  diluents multi) Էլեկսիս  և  Կոբաս  e 411  անալիզատատորի  համար: Մեթոդ`էլեկտրոխեմիլումինեսցենտային  անալիզ.Ֆորմատ`2x16մլ: Ֆիրմային  նշանի    առկայությունը: For ln  Vitro 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Լուծիչ  մուլտի (Elecsys  diluents multi) Էլեկսիս  և  Կոբաս  e 411  անալիզատատորի  համար: Մեթոդ`էլեկտրոխեմիլումինեսցենտային  անալիզ.Ֆորմատ`2x16մլ: Ֆիրմային  նշանի    առկայությունը: For ln  Vitro 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32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e411 Elecsys 2010 Էլեկսիս ISE սիսկլին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25130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ISE սÇëÏÉÇÝ (ISE sysclean)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և Կոբաս e 411 ³Ý³ÉÇ½³ïáñի Ñ³Ù³ñ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Ø»Ãá¹` Էլեկտրոխեմիլումինեսցենտային անալիզ:üáñÙ³ï` 5 x 100 մլ:üÇñÙ³ÛÇÝ Ýß³ÝÇ ³éÏ³ÛáõÃÛáõÝÁ:ä³Ñå³ÝÙ³Ý å³ÛÙ³ÝÝ»ñÁ` 2-8 C ç»ñÙաստիճանում, Ð³ÝÓÝ»Éáõ å³ÑÇÝ åÇï³ÝÇáõÃÛ³Ý Å³ÙÏ»ïÇ 1/2 առկայություն , For In Vitro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Էլեկսիս ISE սÇëÏÉÇÝ (ISE sysclean)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և Կոբաս e 411 ³Ý³ÉÇ½³ïáñի Ñ³Ù³ñ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 xml:space="preserve">Ø»Ãá¹` 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Էլեկտրոխեմիլումինեսցենտային անալիզ:üáñÙ³ï` 5 x 100 մլ:üÇñÙ³ÛÇÝ Ýß³ÝÇ ³éÏ³ÛáõÃÛáõÝÁ:ä³Ñå³ÝÙ³Ý å³ÛÙ³ÝÝ»ñÁ` 2-8 C ç»ñÙաստիճանում, Ð³ÝÓÝ»Éáõ å³ÑÇÝ åÇï³ÝÇáõÃÛ³Ý Å³ÙÏ»ïÇ 1/2 առկայություն , For In Vitro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33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e411 Elecsys 2010 Էլեկսիս Պրոգեստերոնի քանակական որոշման թեստ-հավաքածու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73600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պրոգեստերոն (Elecsys Progesteron): Էլեկսիս  և  Կոբաս  e 411  անալիզատատորի  համար: Մեթոդ`էլեկտրոխեմիլումինեսցենտային  անալիզ:Ֆորմատ`200  որոշում: Ստումնվող  նմուշ`արյան  շիճուկ/պլազմա:Ֆիրմային  նշանի  առկայությունը: For  ln  Vitro 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պրոգեստերոն (Elecsys Progesteron): Էլեկսիս  և  Կոբաս  e 411  անալիզատատորի  համար: Մեթոդ`էլեկտրոխեմիլումինեսցենտային  անալիզ:Ֆորմատ`200  որոշում: Ստումնվող  նմուշ`արյան  շիճուկ/պլազմա:Ֆիրմային  նշանի  առկայությունը: For  ln  Vitro 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34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e411 Elecsys 2010 Էլեկսիս Պրոգեստերոնի կալիբրատոր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29300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պրոգեստերոն կալիբրատոր (Elecsys  Progesteron): Էլեկսիս  և  Կոբաս  e 411  անալիզատատորի  համար: Մեթոդ`էլեկտրոխեմիլումինեսցենտային  անալիզ.Ֆորմատ`4x1մլ: Ֆիրմային  նշանի    առկայությունը: For ln  Vitro 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պրոգեստերոն կալիբրատոր (Elecsys  Progesteron): Էլեկսիս  և  Կոբաս  e 411  անալիզատատորի  համար: Մեթոդ`էլեկտրոխեմիլումինեսցենտային  անալիզ.Ֆորմատ`4x1մլ: Ֆիրմային  նշանի    առկայությունը: For ln  Vitro 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35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e411 Elecsys 2010 Էլեկսիս C Էստրադիոլ քանակական որոշման թեստ-հավաքածու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69000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Էստրադիալ (Elecsys  estradial): Էլեկսիս  և  Կոբաս  e 411  անալիզատատորի  համար: Մեթոդ`էլեկտրոխեմիլումինեսցենտային  անալիզ:Ֆորմատ`200  որոշում: Ստումնվող  նմուշ`արյան  շիճուկ/պլազմա:Ֆիրմային  նշանի  առկայությունը:For  ln  Vitro 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 Էստրադիալ (Elecsys  estradial): Էլեկսիս  և  Կոբաս  e 411  անալիզատատորի  համար: Մեթոդ`էլեկտրոխեմիլումինեսցենտային  անալիզ:Ֆորմատ`200  որոշում: Ստումնվող  նմուշ`արյան  շիճուկ/պլազմա:Ֆիրմային  նշանի  առկայությունը:For  ln  Vitro 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36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 xml:space="preserve">Cobas e411 Elecsys 2010 Էլեկսիս C Էստրադիոլ 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կալիբրատոր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29300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 xml:space="preserve">Էլեկսիս  Էստրադիալ կալիբրատոր 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(Elecsys  estradial): Էլեկսիս  և  Կոբաս  e 411  անալիզատատորի  համար: Մեթոդ`էլեկտրոխեմիլումինեսցենտային  անալիզ.Ֆորմատ`4x1մլ: Ֆիրմային  նշանի    առկայությունը: For ln  Vitro 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 xml:space="preserve">Էլեկսիս  Էստրադիալ կալիբրատոր (Elecsys  estradial): Էլեկսիս  և  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Կոբաս  e 411  անալիզատատորի  համար: Մեթոդ`էլեկտրոխեմիլումինեսցենտային  անալիզ.Ֆորմատ`4x1մլ: Ֆիրմային  նշանի    առկայությունը: For ln  Vitro 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37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Պլաստիկ վակուումային փորձանոթ գել ակտիվատոր պարունակող, արյուն վերցնելու համար 5մլ N100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40000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Պլաստիկ վակուումային փորձանոթ գել ակտիվատոր պարունակող, արյուն վերցնելու համար 5մլ N100 Ֆորմատ 100  հատ,  ֆիրմային  նշանի  առկայությունը: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br/>
              <w:t>Պահպանման  պայմանները    15-25   աստիճան    ջերմություն   : CE   և    IVD   սերթիֆիկատնների             առկայություն     (եվրոպական   արտադրություն):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Պլաստիկ վակուումային փորձանոթ գել ակտիվատոր պարունակող, արյուն վերցնելու համար 5մլ N100 Ֆորմատ 100  հատ,  ֆիրմային  նշանի  առկայությունը: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br/>
              <w:t>Պահպանման  պայմանները    15-25   աստիճան    ջերմություն   : CE   և    IVD   սերթիֆիկատնների             առկայություն     (եվրոպական   արտադրություն):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38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e411 Elecsys 2010 Էլեկսիս Ինսուլինի քանակական որոշման թեստ-հավաքածու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94300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ÆÝëáõÉÇÝ (Elecsys Insulin)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և Կոբաս e 411 ³Ý³ÉÇ½³ïáñի Ñ³Ù³ñ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Ø»Ãá¹` Էլեկտրոխեմիլումինեսցենտային անալիզ:üáñÙ³ï`100 áñáßáõÙ: êïáõգíáÕ ÝÙáõß` ³ñÛ³Ý ßÇ×áõÏ/ պլազմա:üÇñÙ³ÛÇÝ Ýß³ÝÇ ³éÏ³ÛáõÃÛáõÝÁ:ä³Ñå³ÝÙ³Ý å³ÛÙ³ÝÝ»ñÁ` 2-8C ç»ñÙաստիճանում, Ð³ÝÓÝ»Éáõ å³ÑÇÝ åÇï³ÝÇáõÃÛ³Ý Å³ÙÏ»ïÇ 1/2  առկայություն , For In Vitro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ÆÝëáõÉÇÝ (Elecsys Insulin)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և Կոբաս e 411 ³Ý³ÉÇ½³ïáñի Ñ³Ù³ñ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Ø»Ãá¹` Էլեկտրոխեմիլումինեսցենտային անալիզ:üáñÙ³ï`100 áñáßáõÙ: êïáõգíáÕ ÝÙáõß` ³ñÛ³Ý ßÇ×áõÏ/ պլազմա:üÇñÙ³ÛÇÝ Ýß³ÝÇ ³éÏ³ÛáõÃÛáõÝÁ:ä³Ñå³ÝÙ³Ý å³ÛÙ³ÝÝ»ñÁ` 2-8C ç»ñÙաստիճանում, Ð³ÝÓÝ»Éáõ å³ÑÇÝ åÇï³ÝÇáõÃÛ³Ý Å³ÙÏ»ïÇ 1/2  առկայություն , For In Vitro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39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e411 Elecsys 2010 Էլեկսիս Ինսուլինի կալիբրատոր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34500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 xml:space="preserve">Էլեկսիս ÆÝëáõÉÇÝÇ կալիբրատոր (Elecsys Insulin CalSet)Էլեկսիս և Կոբաս e 411 ³Ý³ÉÇ½³ïáñի Ñ³Ù³ñ:Ø»Ãá¹` Էլեկտրոխեմիլումինեսցենտային անալիզ.üáñÙ³ï` 4x1 մլ:üÇñÙ³ÛÇÝ Ýß³ÝÇ ³éÏ³ÛáõÃÛáõÝÁ:ä³Ñå³ÝÙ³Ý 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å³ÛÙ³ÝÝ»ñÁ` 2-8C ç»ñÙաստիճանում, Ð³ÝÓÝ»Éáõ å³ÑÇÝ åÇï³ÝÇáõÃÛ³Ý Å³ÙÏ»ïÇ 1/2  առկայություն , For In Vitro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 xml:space="preserve">Էլեկսիս ÆÝëáõÉÇÝÇ կալիբրատոր (Elecsys Insulin CalSet)Էլեկսիս և Կոբաս e 411 ³Ý³ÉÇ½³ïáñի Ñ³Ù³ñ:Ø»Ãá¹` Էլեկտրոխեմիլումինեսցենտային անալիզ.üáñÙ³ï` 4x1 մլ:üÇñÙ³ÛÇÝ Ýß³ÝÇ ³éÏ³ÛáõÃÛáõÝÁ:ä³Ñå³ÝÙ³Ý å³ÛÙ³ÝÝ»ñÁ` 2-8C ç»ñÙաստիճանում, 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Ð³ÝÓÝ»Éáõ å³ÑÇÝ åÇï³ÝÇáõÃÛ³Ý Å³ÙÏ»ïÇ 1/2  առկայություն , For In Vitro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40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e411 Elecsys 2010 Էլեկսիս Էլեկսիս Պրեսիկոնտրոլ մուլտիմարկեր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99700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պրեսիկոնտրոլ մուլտիմարկեր (PreciControl Multimarker)Էլեկսիս և Կոբաս e 411 ³Ý³ÉÇ½³ïáñի Ñ³Ù³ñ:Ø»Ãá¹` Էլեկտրոխեմիլումինեսցենտային անալիզ.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üáñÙ³ï`6x2 մլ :üÇñÙ³ÛÇÝ Ýß³ÝÇ ³éÏ³ÛáõÃÛáõÝÁ:ä³Ñå³ÝÙ³Ý å³ÛÙ³ÝÝ»ñÁ` 2-8C ç»ñÙաստիճանում, Ð³ÝÓÝ»Éáõ å³ÑÇÝ åÇï³ÝÇáõÃÛ³Ý Å³ÙÏ»ïÇ 1/2  առկայություն, For In Vitro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պրեսիկոնտրոլ մուլտիմարկեր (PreciControl Multimarker)Էլեկսիս և Կոբաս e 411 ³Ý³ÉÇ½³ïáñի Ñ³Ù³ñ:Ø»Ãá¹` Էլեկտրոխեմիլումինեսցենտային անալիզ.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üáñÙ³ï`6x2 մլ :üÇñÙ³ÛÇÝ Ýß³ÝÇ ³éÏ³ÛáõÃÛáõÝÁ:ä³Ñå³ÝÙ³Ý å³ÛÙ³ÝÝ»ñÁ` 2-8C ç»ñÙաստիճանում, Ð³ÝÓÝ»Éáõ å³ÑÇÝ åÇï³ÝÇáõÃÛ³Ý Å³ÙÏ»ïÇ 1/2  առկայություն, For In Vitro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41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e411 Elecsys 2010 Էլեկսիս C Պեպտիդի քանակական որոշման թեստ-հավաքածու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141740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C ä»åïÇ¹ (Elecsys C-peptide)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 ä»åïÇ¹Ç ù³Ý³Ï³Ï³Ý áñáßÙ³Ý ï»ëï-Ñ³í³ù³Íáõ:Էլեկսիս և Կոբաս e 411 ³Ý³ÉÇ½³ïáñի Ñ³Ù³ñ:Ø»Ãá¹` Էլեկտրոխեմիլումինեսցենտային անալիզ:üáñÙ³ï` 100 áñáßáõÙ:êïáõգíáÕ ÝÙáõß` ³ñÛ³Ý ßÇ×áõÏ/ պլազմա:üÇñÙ³ÛÇÝ Ýß³ÝÇ ³éÏ³ÛáõÃÛáõÝÁ:ä³Ñå³ÝÙ³Ý å³ÛÙ³ÝÝ»ñÁ` 2-8C ç»ñÙաստիճանում:Ð³ÝÓÝ»Éáõ å³ÑÇÝ åÇï³ÝÇáõÃÛ³Ý Å³ÙÏ»ïÇ 1/2 , For In Vitro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Էլեկսիս C ä»åïÇ¹ (Elecsys C-peptide)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 ä»åïÇ¹Ç ù³Ý³Ï³Ï³Ý áñáßÙ³Ý ï»ëï-Ñ³í³ù³Íáõ:Էլեկսիս և Կոբաս e 411 ³Ý³ÉÇ½³ïáñի Ñ³Ù³ñ:Ø»Ãá¹` Էլեկտրոխեմիլումինեսցենտային անալիզ:üáñÙ³ï` 100 áñáßáõÙ:êïáõգíáÕ ÝÙáõß` ³ñÛ³Ý ßÇ×áõÏ/ պլազմա:üÇñÙ³ÛÇÝ Ýß³ÝÇ ³éÏ³ÛáõÃÛáõÝÁ:ä³Ñå³ÝÙ³Ý å³ÛÙ³ÝÝ»ñÁ` 2-8C ç»ñÙաստիճանում:Ð³ÝÓÝ»Éáõ å³ÑÇÝ åÇï³ÝÇáõÃÛ³Ý Å³ÙÏ»ïÇ 1/2 , For In Vitro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42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Cobas e411 Elecsys 2010 Էլեկսիս C Պեպտիդի կալիբրատոր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35650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 xml:space="preserve">Էլեկսիս C ä»åïÇ¹ կալիբրատոր (Elecsys C-peptide CalSet):Ø»Ãá¹` Էլեկտրոխեմիլումինեսցենտային անալիզ.Էլեկսիս և Կոբաս e 411 ³Ý³ÉÇ½³ïáñի Ñ³Ù³ñ:üáñÙ³ï` 4x1 մլ:üÇñÙ³ÛÇÝ Ýß³ÝÇ ³éÏ³ÛáõÃÛáõÝÁ:ä³Ñå³ÝÙ³Ý å³ÛÙ³ÝÝ»ñÁ` 2-8C ç»ñÙաստիճանում, 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Ð³ÝÓÝ»Éáõ å³ÑÇÝ åÇï³ÝÇáõÃÛ³Ý Å³ÙÏ»ïÇ 1/2  առկայություն, For In Vitro Diagnostic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 xml:space="preserve">Էլեկսիս C ä»åïÇ¹ կալիբրատոր (Elecsys C-peptide CalSet):Ø»Ãá¹` Էլեկտրոխեմիլումինեսցենտային անալիզ.Էլեկսիս և Կոբաս e 411 ³Ý³ÉÇ½³ïáñի Ñ³Ù³ñ:üáñÙ³ï` 4x1 մլ:üÇñÙ³ÛÇÝ Ýß³ÝÇ ³éÏ³ÛáõÃÛáõÝÁ:ä³Ñå³ÝÙ³Ý å³ÛÙ³ÝÝ»ñÁ` 2-8C ç»ñÙաստիճանում, 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Ð³ÝÓÝ»Éáõ å³ÑÇÝ åÇï³ÝÇáõÃÛ³Ý Å³ÙÏ»ïÇ 1/2  առկայություն, For In Vitro Diagnostic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43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Ստուգիչ C1 լուծույթ Cobas b121 գազանալիզատորի համար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245000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C1 կալիբրատոր լուծույթ: 1տուփում 2 հատ: Cobas b121 անալիզատորի համար: Ֆիրմային նշանի առկայությունը պարտադիր է: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C1 կալիբրատոր լուծույթ: 1տուփում 2 հատ: Cobas b121 անալիզատորի համար: Ֆիրմային նշանի առկայությունը պարտադիր է: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44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Ստուգիչ C2  լուծույթ Cobas b121 գազանալիզատորի համար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245000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C2 կալիբրատոր լուծույթ : Տուփում 2 հատ: Cobas b121 անալիզատորի համար: Ֆիրմային նշանի առկայությունը պարտադիր է: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C2 կալիբրատոր լուծույթ : Տուփում 2 հատ: Cobas b121 անալիզատորի համար: Ֆիրմային նշանի առկայությունը պարտադիր է: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45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Ստուգիչ լուծույթ C3 Cobas b121 գազանալիզատորի համար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518000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C3 լուծույթ, հեղուկի փաթեթ, տուփում 1 հատ: Cobas b121 անալիզատորի համար: Ֆիրմային նշանի առկայությունը պարտադիր է: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C3 լուծույթ, հեղուկի փաթեթ, տուփում 1 հատ: Cobas b121 անալիզատորի համար: Ֆիրմային նշանի առկայությունը պարտադիր է: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46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Միկրոէլեկտրոդ K  Cobas b121 գազանալիզատորի համար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124200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K  միկրոէլեկտրոդ: Մեթոդ Ion selective electrode (ISE) անալիզ: Cobas b 121 անալիզատորի համար: Ֆիրմային նշանի առկայությունը պարտադիր է: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K  միկրոէլեկտրոդ: Մեթոդ Ion selective electrode (ISE) անալիզ: Cobas b 121 անալիզատորի համար: Ֆիրմային նշանի առկայությունը պարտադիր է: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47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Urea-arginine. LYO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62000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ՈՒրոգենիտալ    քսուքներում   անտիգենի   որոշման  թեստ-հավաքածու:  U.urealyticum, M.hominis: Որակական  որոշում  ( երկուսը   մեկում): Մեթոդ՝ իմունոֆերմենտային անալիզ: Ֆորմատ՝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Ստուգվող նմուշ՝ արյան շիճուկ: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Ֆիրմային նշանի առկայությունը պարտադիր է: Սերտիֆիկատ՝ ISO 9001: Պահպանման պայմանները՝ 2-8C: For In Vitro Diagnostic only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ՈՒրոգենիտալ    քսուքներում   անտիգենի   որոշման  թեստ-հավաքածու:  U.urealyticum, M.hominis: Որակական  որոշում  ( երկուսը   մեկում): Մեթոդ՝ իմունոֆերմենտային անալիզ: Ֆորմատ՝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Ստուգվող նմուշ՝ արյան շիճուկ: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Ֆիրմային նշանի առկայությունը պարտադիր է: Սերտիֆիկատ՝ ISO 9001: Պահպանման պայմանները՝ 2-8C: For In Vitro Diagnostic only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48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Ստերիլ   մանրէաբանական  օղ      (10 մկլ.)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40000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 xml:space="preserve">Մանրէաբանական  օղ   պոլիստիրոլ   հակառակ  ծայրը   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սրածայր: 1 տուփում-20հատ: Պայմանական նշանները-&lt;կոտրվող է&gt;: Պարտադիր պայման՝ ապրանքը պետք է լինի չօգտագործված: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 xml:space="preserve">Մանրէաբանական  օղ   պոլիստիրոլ   հակառակ  ծայրը   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սրածայր: 1 տուփում-20հատ: Պայմանական նշանները-&lt;կոտրվող է&gt;: Պարտադիր պայման՝ ապրանքը պետք է լինի չօգտագործված: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49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Հեպատիտ B որոշման թեստ-հավաքածու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թեստ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108000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Հեպատիտ B որոշման թեստ-հավաքածու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For In Vitro Diagnostic only Ֆիրմային նշանի առկայությունը պարտադիր է:Ծագման երկրի սերտիֆիկատի առկայություն: ISO 9001 և ISO 13485 սերտիֆիկատների առկայություն: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Հեպատիտ B որոշման թեստ-հավաքածու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For In Vitro Diagnostic only Ֆիրմային նշանի առկայությունը պարտադիր է:Ծագման երկրի սերտիֆիկատի առկայություն: ISO 9001 և ISO 13485 սերտիֆիկատների առկայություն: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50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Հեպատիտ C որոշման թեստ-հավաքածու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թեստ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145000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Հեպատիտ C որոշման թեստ-հավաքածու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For In Vitro Diagnostic only Ֆիրմային նշանի առկայությունը պարտադիր է:Ծագման երկրի սերտիֆիկատի առկայություն: ISO 9001 և ISO 13485 սերտիֆիկատների առկայություն: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Հեպատիտ C որոշման թեստ-հավաքածու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For In Vitro Diagnostic only Ֆիրմային նշանի առկայությունը պարտադիր է:Ծագման երկրի սերտիֆիկատի առկայություն: ISO 9001 և ISO 13485 սերտիֆիկատների առկայություն: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51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RPR որոշման թեստ-հավաքածու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թեստ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18600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RPR-ի   որոշման   թեստ  հավաքածու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Մեթոդ՝ ֆլոկուլյացիա: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Ֆորմատ՝ 100 թեստ կամ համարժեք: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Ստուգվող նմուշ՝ արյան շիճուկ: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For In Vitro Diagnostic only Ֆիրմային նշանի առկայությունը պարտադիր է:Ծագման երկրի սերտիֆիկատի առկայություն: ISO 9001 և ISO 13485 սերտիֆիկատների առկայություն: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RPR-ի   որոշման   թեստ  հավաքածու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Մեթոդ՝ ֆլոկուլյացիա: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Ֆորմատ՝ 100 թեստ կամ համարժեք: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Ստուգվող նմուշ՝ արյան շիճուկ: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For In Vitro Diagnostic only Ֆիրմային նշանի առկայությունը պարտադիր է:Ծագման երկրի սերտիֆիկատի առկայություն: ISO 9001 և ISO 13485 սերտիֆիկատների առկայություն:</w:t>
            </w:r>
          </w:p>
        </w:tc>
      </w:tr>
      <w:tr w:rsidR="001504C0" w:rsidRPr="003A28FB" w:rsidTr="00062EC4">
        <w:trPr>
          <w:gridAfter w:val="2"/>
          <w:wAfter w:w="54" w:type="dxa"/>
          <w:trHeight w:val="40"/>
        </w:trPr>
        <w:tc>
          <w:tcPr>
            <w:tcW w:w="673" w:type="dxa"/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52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Փորձանոթ մազանոթային արյուն վերցնելու համար հակամակարդիչով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9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700</w:t>
            </w:r>
          </w:p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105 000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t>Փորձանոթ մազանոթային արյուն վերցնելու համար հակամակարդիչով, ավտոմատ Sysmex KX-21 անալիզատորով աշխատելու համար: Պլաստիկ  միկրո-փորձանոթ մազանո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թով  K3 EDTA 100մկլ կամ համարժեք : Ֆորմատ՝100 հատ/տուփ: CE, IVD նշանների և ISO 13485, սերտիֆիկատների պարտադիր առկայությունը.</w:t>
            </w:r>
          </w:p>
        </w:tc>
        <w:tc>
          <w:tcPr>
            <w:tcW w:w="182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C0" w:rsidRPr="003A28FB" w:rsidRDefault="001504C0" w:rsidP="00474D11">
            <w:pPr>
              <w:jc w:val="center"/>
              <w:rPr>
                <w:rFonts w:ascii="GHEA Grapalat" w:hAnsi="GHEA Grapalat" w:cs="Arial"/>
                <w:i/>
                <w:iCs/>
                <w:sz w:val="16"/>
                <w:szCs w:val="16"/>
              </w:rPr>
            </w:pP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 xml:space="preserve">Փորձանոթ մազանոթային արյուն վերցնելու համար հակամակարդիչով, ավտոմատ Sysmex KX-21 անալիզատորով աշխատելու համար: Պլաստիկ  միկրո-փորձանոթ մազանոթով  K3 EDTA 100մկլ </w:t>
            </w:r>
            <w:r w:rsidRPr="003A28FB">
              <w:rPr>
                <w:rFonts w:ascii="GHEA Grapalat" w:hAnsi="GHEA Grapalat" w:cs="Arial"/>
                <w:i/>
                <w:iCs/>
                <w:sz w:val="16"/>
                <w:szCs w:val="16"/>
              </w:rPr>
              <w:lastRenderedPageBreak/>
              <w:t>կամ համարժեք : Ֆորմատ՝100 հատ/տուփ: CE, IVD նշանների և ISO 13485, սերտիֆիկատների պարտադիր առկայությունը.</w:t>
            </w:r>
          </w:p>
        </w:tc>
      </w:tr>
      <w:tr w:rsidR="004A39A0" w:rsidRPr="003A28FB" w:rsidTr="00062EC4">
        <w:trPr>
          <w:gridAfter w:val="2"/>
          <w:wAfter w:w="54" w:type="dxa"/>
          <w:trHeight w:val="169"/>
        </w:trPr>
        <w:tc>
          <w:tcPr>
            <w:tcW w:w="11255" w:type="dxa"/>
            <w:gridSpan w:val="55"/>
            <w:shd w:val="clear" w:color="auto" w:fill="99CCFF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A39A0" w:rsidRPr="003A28FB" w:rsidTr="00062EC4">
        <w:trPr>
          <w:gridAfter w:val="2"/>
          <w:wAfter w:w="54" w:type="dxa"/>
          <w:trHeight w:val="137"/>
        </w:trPr>
        <w:tc>
          <w:tcPr>
            <w:tcW w:w="440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5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Arial Unicode" w:hAnsi="Arial Unicode" w:cs="Arial Unicode"/>
                <w:color w:val="000000"/>
                <w:sz w:val="16"/>
                <w:szCs w:val="16"/>
                <w:lang w:val="pt-BR"/>
              </w:rPr>
              <w:t>գնման</w:t>
            </w:r>
            <w:r w:rsidRPr="003A28FB">
              <w:rPr>
                <w:rFonts w:ascii="Arial Unicode" w:hAnsi="Arial Unicode" w:cs="Arial Unicode"/>
                <w:color w:val="000000"/>
                <w:sz w:val="16"/>
                <w:szCs w:val="16"/>
              </w:rPr>
              <w:t xml:space="preserve"> </w:t>
            </w:r>
            <w:r w:rsidRPr="003A28FB">
              <w:rPr>
                <w:rFonts w:ascii="Arial Unicode" w:hAnsi="Arial Unicode" w:cs="Arial Unicode"/>
                <w:color w:val="000000"/>
                <w:sz w:val="16"/>
                <w:szCs w:val="16"/>
                <w:lang w:val="pt-BR"/>
              </w:rPr>
              <w:t>առարկան</w:t>
            </w:r>
            <w:r w:rsidRPr="003A28FB">
              <w:rPr>
                <w:rFonts w:ascii="Arial Unicode" w:hAnsi="Arial Unicode" w:cs="Arial Unicode"/>
                <w:color w:val="000000"/>
                <w:sz w:val="16"/>
                <w:szCs w:val="16"/>
              </w:rPr>
              <w:t xml:space="preserve"> </w:t>
            </w:r>
            <w:r w:rsidRPr="003A28FB">
              <w:rPr>
                <w:rFonts w:ascii="Arial Unicode" w:hAnsi="Arial Unicode" w:cs="Arial Unicode"/>
                <w:color w:val="000000"/>
                <w:sz w:val="16"/>
                <w:szCs w:val="16"/>
                <w:lang w:val="pt-BR"/>
              </w:rPr>
              <w:t>ներառված</w:t>
            </w:r>
            <w:r w:rsidRPr="003A28FB">
              <w:rPr>
                <w:rFonts w:ascii="Arial Unicode" w:hAnsi="Arial Unicode" w:cs="Arial Unicode"/>
                <w:color w:val="000000"/>
                <w:sz w:val="16"/>
                <w:szCs w:val="16"/>
              </w:rPr>
              <w:t xml:space="preserve"> </w:t>
            </w:r>
            <w:r w:rsidRPr="003A28FB">
              <w:rPr>
                <w:rFonts w:ascii="Arial Unicode" w:hAnsi="Arial Unicode" w:cs="Arial Unicode"/>
                <w:color w:val="000000"/>
                <w:sz w:val="16"/>
                <w:szCs w:val="16"/>
                <w:lang w:val="pt-BR"/>
              </w:rPr>
              <w:t>է</w:t>
            </w:r>
            <w:r w:rsidRPr="003A28FB">
              <w:rPr>
                <w:rFonts w:ascii="Arial Unicode" w:hAnsi="Arial Unicode" w:cs="Arial Unicode"/>
                <w:color w:val="000000"/>
                <w:sz w:val="16"/>
                <w:szCs w:val="16"/>
              </w:rPr>
              <w:t xml:space="preserve"> </w:t>
            </w:r>
            <w:r w:rsidRPr="003A28FB">
              <w:rPr>
                <w:rFonts w:ascii="Arial Unicode" w:hAnsi="Arial Unicode" w:cs="Arial Unicode"/>
                <w:color w:val="000000"/>
                <w:sz w:val="16"/>
                <w:szCs w:val="16"/>
                <w:lang w:val="pt-BR"/>
              </w:rPr>
              <w:t>շրջանակային</w:t>
            </w:r>
            <w:r w:rsidRPr="003A28FB">
              <w:rPr>
                <w:rFonts w:ascii="Arial Unicode" w:hAnsi="Arial Unicode" w:cs="Arial Unicode"/>
                <w:color w:val="000000"/>
                <w:sz w:val="16"/>
                <w:szCs w:val="16"/>
              </w:rPr>
              <w:t xml:space="preserve"> </w:t>
            </w:r>
            <w:r w:rsidRPr="003A28FB">
              <w:rPr>
                <w:rFonts w:ascii="Arial Unicode" w:hAnsi="Arial Unicode" w:cs="Arial Unicode"/>
                <w:color w:val="000000"/>
                <w:sz w:val="16"/>
                <w:szCs w:val="16"/>
                <w:lang w:val="pt-BR"/>
              </w:rPr>
              <w:t>համաձայնագրերով</w:t>
            </w:r>
            <w:r w:rsidRPr="003A28FB">
              <w:rPr>
                <w:rFonts w:ascii="Arial Unicode" w:hAnsi="Arial Unicode" w:cs="Arial Unicode"/>
                <w:color w:val="000000"/>
                <w:sz w:val="16"/>
                <w:szCs w:val="16"/>
              </w:rPr>
              <w:t xml:space="preserve"> </w:t>
            </w:r>
            <w:r w:rsidRPr="003A28FB">
              <w:rPr>
                <w:rFonts w:ascii="Arial Unicode" w:hAnsi="Arial Unicode" w:cs="Arial Unicode"/>
                <w:color w:val="000000"/>
                <w:sz w:val="16"/>
                <w:szCs w:val="16"/>
                <w:lang w:val="pt-BR"/>
              </w:rPr>
              <w:t>կատարվող</w:t>
            </w:r>
            <w:r w:rsidRPr="003A28FB">
              <w:rPr>
                <w:rFonts w:ascii="Arial Unicode" w:hAnsi="Arial Unicode" w:cs="Arial Unicode"/>
                <w:color w:val="000000"/>
                <w:sz w:val="16"/>
                <w:szCs w:val="16"/>
              </w:rPr>
              <w:t xml:space="preserve"> </w:t>
            </w:r>
            <w:r w:rsidRPr="003A28FB">
              <w:rPr>
                <w:rFonts w:ascii="Arial Unicode" w:hAnsi="Arial Unicode" w:cs="Arial Unicode"/>
                <w:color w:val="000000"/>
                <w:sz w:val="16"/>
                <w:szCs w:val="16"/>
                <w:lang w:val="pt-BR"/>
              </w:rPr>
              <w:t>գնումների</w:t>
            </w:r>
            <w:r w:rsidRPr="003A28FB">
              <w:rPr>
                <w:rFonts w:ascii="Arial Unicode" w:hAnsi="Arial Unicode" w:cs="Arial Unicode"/>
                <w:color w:val="000000"/>
                <w:sz w:val="16"/>
                <w:szCs w:val="16"/>
              </w:rPr>
              <w:t xml:space="preserve"> </w:t>
            </w:r>
            <w:r w:rsidRPr="003A28FB">
              <w:rPr>
                <w:rFonts w:ascii="Arial Unicode" w:hAnsi="Arial Unicode" w:cs="Arial Unicode"/>
                <w:color w:val="000000"/>
                <w:sz w:val="16"/>
                <w:szCs w:val="16"/>
                <w:lang w:val="pt-BR"/>
              </w:rPr>
              <w:t>ցանկում և գնման ձև է հանդիսանում շրջանակային համաձայնագրերի միջոցով գնում կատարելու ընթացակարգը, համաձայն` ՀՀ «Գնումների մասին» օրենքի 14-րդ հոդվածի 7-րդ մասի</w:t>
            </w:r>
          </w:p>
        </w:tc>
      </w:tr>
      <w:tr w:rsidR="004A39A0" w:rsidRPr="003A28FB" w:rsidTr="00062EC4">
        <w:trPr>
          <w:gridAfter w:val="2"/>
          <w:wAfter w:w="54" w:type="dxa"/>
          <w:trHeight w:val="125"/>
        </w:trPr>
        <w:tc>
          <w:tcPr>
            <w:tcW w:w="11255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A39A0" w:rsidRPr="003A28FB" w:rsidTr="00062E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4" w:type="dxa"/>
        </w:trPr>
        <w:tc>
          <w:tcPr>
            <w:tcW w:w="11255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A39A0" w:rsidRPr="003A28FB" w:rsidRDefault="004A39A0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3A28FB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3A28FB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3A28FB">
              <w:rPr>
                <w:rStyle w:val="af"/>
                <w:rFonts w:ascii="GHEA Grapalat" w:hAnsi="GHEA Grapalat"/>
                <w:b/>
                <w:bCs/>
                <w:sz w:val="16"/>
                <w:szCs w:val="16"/>
                <w:lang w:val="hy-AM"/>
              </w:rPr>
              <w:footnoteReference w:id="5"/>
            </w:r>
          </w:p>
        </w:tc>
      </w:tr>
      <w:tr w:rsidR="004A39A0" w:rsidRPr="003A28FB" w:rsidTr="00062E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4" w:type="dxa"/>
        </w:trPr>
        <w:tc>
          <w:tcPr>
            <w:tcW w:w="9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</w:rPr>
              <w:t>Բաժին</w:t>
            </w:r>
          </w:p>
        </w:tc>
        <w:tc>
          <w:tcPr>
            <w:tcW w:w="15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</w:rPr>
              <w:t>Խումբ</w:t>
            </w:r>
          </w:p>
        </w:tc>
        <w:tc>
          <w:tcPr>
            <w:tcW w:w="230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</w:rPr>
              <w:t>Դաս</w:t>
            </w:r>
          </w:p>
        </w:tc>
        <w:tc>
          <w:tcPr>
            <w:tcW w:w="18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</w:rPr>
              <w:t xml:space="preserve">Բյուջե </w:t>
            </w:r>
          </w:p>
        </w:tc>
        <w:tc>
          <w:tcPr>
            <w:tcW w:w="282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</w:rPr>
              <w:t>Արտաբյուջե</w:t>
            </w:r>
          </w:p>
        </w:tc>
      </w:tr>
      <w:tr w:rsidR="004A39A0" w:rsidRPr="003A28FB" w:rsidTr="00062E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4" w:type="dxa"/>
          <w:trHeight w:val="65"/>
        </w:trPr>
        <w:tc>
          <w:tcPr>
            <w:tcW w:w="9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266C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7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266C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0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266C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266C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266C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82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A39A0" w:rsidRPr="003A28FB" w:rsidTr="00062E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4" w:type="dxa"/>
          <w:trHeight w:val="196"/>
        </w:trPr>
        <w:tc>
          <w:tcPr>
            <w:tcW w:w="11255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A39A0" w:rsidRPr="003A28FB" w:rsidRDefault="004A39A0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</w:rPr>
            </w:pPr>
          </w:p>
        </w:tc>
      </w:tr>
      <w:tr w:rsidR="004A39A0" w:rsidRPr="003A28FB" w:rsidTr="00062E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4" w:type="dxa"/>
          <w:trHeight w:val="155"/>
        </w:trPr>
        <w:tc>
          <w:tcPr>
            <w:tcW w:w="7011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</w:rPr>
              <w:t>Հ</w:t>
            </w:r>
            <w:r w:rsidRPr="003A28F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րավեր ուղարկելու </w:t>
            </w:r>
            <w:r w:rsidRPr="003A28FB">
              <w:rPr>
                <w:rFonts w:ascii="GHEA Grapalat" w:hAnsi="GHEA Grapalat"/>
                <w:b/>
                <w:sz w:val="16"/>
                <w:szCs w:val="16"/>
              </w:rPr>
              <w:t xml:space="preserve">կամ հրապարակելու </w:t>
            </w:r>
            <w:r w:rsidRPr="003A28FB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4244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062E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A28FB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="00062EC4" w:rsidRPr="003A28FB">
              <w:rPr>
                <w:rFonts w:ascii="GHEA Grapalat" w:hAnsi="GHEA Grapalat"/>
                <w:sz w:val="16"/>
                <w:szCs w:val="16"/>
              </w:rPr>
              <w:t>9</w:t>
            </w:r>
            <w:r w:rsidRPr="003A28FB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r w:rsidR="00062EC4" w:rsidRPr="003A28FB">
              <w:rPr>
                <w:rFonts w:ascii="GHEA Grapalat" w:hAnsi="GHEA Grapalat"/>
                <w:sz w:val="16"/>
                <w:szCs w:val="16"/>
              </w:rPr>
              <w:t>03</w:t>
            </w:r>
            <w:r w:rsidRPr="003A28FB">
              <w:rPr>
                <w:rFonts w:ascii="GHEA Grapalat" w:hAnsi="GHEA Grapalat"/>
                <w:sz w:val="16"/>
                <w:szCs w:val="16"/>
                <w:lang w:val="hy-AM"/>
              </w:rPr>
              <w:t>.201</w:t>
            </w:r>
            <w:r w:rsidR="00062EC4" w:rsidRPr="003A28FB">
              <w:rPr>
                <w:rFonts w:ascii="GHEA Grapalat" w:hAnsi="GHEA Grapalat"/>
                <w:sz w:val="16"/>
                <w:szCs w:val="16"/>
              </w:rPr>
              <w:t>7</w:t>
            </w:r>
            <w:r w:rsidRPr="003A28FB">
              <w:rPr>
                <w:rFonts w:ascii="GHEA Grapalat" w:hAnsi="GHEA Grapalat"/>
                <w:sz w:val="16"/>
                <w:szCs w:val="16"/>
                <w:lang w:val="hy-AM"/>
              </w:rPr>
              <w:t>թ.</w:t>
            </w:r>
          </w:p>
        </w:tc>
      </w:tr>
      <w:tr w:rsidR="004A39A0" w:rsidRPr="003A28FB" w:rsidTr="00062E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4" w:type="dxa"/>
          <w:trHeight w:val="164"/>
        </w:trPr>
        <w:tc>
          <w:tcPr>
            <w:tcW w:w="6288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  <w:lang w:val="hy-AM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Հրավերում</w:t>
            </w:r>
            <w:r w:rsidRPr="003A28FB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կատարված</w:t>
            </w:r>
            <w:r w:rsidRPr="003A28FB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փոփոխությունների ամսաթիվը</w:t>
            </w:r>
            <w:r w:rsidRPr="003A28FB">
              <w:rPr>
                <w:rStyle w:val="af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424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4A39A0" w:rsidRPr="003A28FB" w:rsidTr="00062E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4" w:type="dxa"/>
          <w:trHeight w:val="92"/>
        </w:trPr>
        <w:tc>
          <w:tcPr>
            <w:tcW w:w="6288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…</w:t>
            </w:r>
          </w:p>
        </w:tc>
        <w:tc>
          <w:tcPr>
            <w:tcW w:w="424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4A39A0" w:rsidRPr="003A28FB" w:rsidTr="00062E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4" w:type="dxa"/>
          <w:trHeight w:val="47"/>
        </w:trPr>
        <w:tc>
          <w:tcPr>
            <w:tcW w:w="6288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Հարցարդման ստացման</w:t>
            </w:r>
          </w:p>
        </w:tc>
        <w:tc>
          <w:tcPr>
            <w:tcW w:w="226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  <w:lang w:val="hy-AM"/>
              </w:rPr>
              <w:t>Պարզաբ</w:t>
            </w:r>
            <w:r w:rsidRPr="003A28FB">
              <w:rPr>
                <w:rFonts w:ascii="GHEA Grapalat" w:hAnsi="GHEA Grapalat"/>
                <w:b/>
                <w:sz w:val="16"/>
                <w:szCs w:val="16"/>
              </w:rPr>
              <w:t>անման</w:t>
            </w:r>
          </w:p>
        </w:tc>
      </w:tr>
      <w:tr w:rsidR="004A39A0" w:rsidRPr="003A28FB" w:rsidTr="00062E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4" w:type="dxa"/>
          <w:trHeight w:val="47"/>
        </w:trPr>
        <w:tc>
          <w:tcPr>
            <w:tcW w:w="6288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A39A0" w:rsidRPr="003A28FB" w:rsidTr="00062E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4" w:type="dxa"/>
          <w:trHeight w:val="155"/>
        </w:trPr>
        <w:tc>
          <w:tcPr>
            <w:tcW w:w="6288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A39A0" w:rsidRPr="003A28FB" w:rsidTr="00062EC4">
        <w:trPr>
          <w:gridAfter w:val="2"/>
          <w:wAfter w:w="54" w:type="dxa"/>
          <w:trHeight w:val="54"/>
        </w:trPr>
        <w:tc>
          <w:tcPr>
            <w:tcW w:w="11255" w:type="dxa"/>
            <w:gridSpan w:val="55"/>
            <w:shd w:val="clear" w:color="auto" w:fill="99CCFF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A39A0" w:rsidRPr="003A28FB" w:rsidTr="00062EC4">
        <w:trPr>
          <w:gridAfter w:val="2"/>
          <w:wAfter w:w="54" w:type="dxa"/>
          <w:trHeight w:val="40"/>
        </w:trPr>
        <w:tc>
          <w:tcPr>
            <w:tcW w:w="1089" w:type="dxa"/>
            <w:gridSpan w:val="4"/>
            <w:vMerge w:val="restart"/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>Հ/Հ</w:t>
            </w:r>
          </w:p>
        </w:tc>
        <w:tc>
          <w:tcPr>
            <w:tcW w:w="2474" w:type="dxa"/>
            <w:gridSpan w:val="8"/>
            <w:vMerge w:val="restart"/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>Մասնակիցների անվանումները</w:t>
            </w:r>
          </w:p>
        </w:tc>
        <w:tc>
          <w:tcPr>
            <w:tcW w:w="7692" w:type="dxa"/>
            <w:gridSpan w:val="43"/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>Յուրաքանչյուր մասնակցի հ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այտով</w:t>
            </w:r>
            <w:r w:rsidRPr="003A28FB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ներկայացված</w:t>
            </w:r>
            <w:r w:rsidRPr="003A28FB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գները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</w:tr>
      <w:tr w:rsidR="004A39A0" w:rsidRPr="003A28FB" w:rsidTr="00062EC4">
        <w:trPr>
          <w:gridAfter w:val="2"/>
          <w:wAfter w:w="54" w:type="dxa"/>
          <w:trHeight w:val="213"/>
        </w:trPr>
        <w:tc>
          <w:tcPr>
            <w:tcW w:w="1089" w:type="dxa"/>
            <w:gridSpan w:val="4"/>
            <w:vMerge/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74" w:type="dxa"/>
            <w:gridSpan w:val="8"/>
            <w:vMerge/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692" w:type="dxa"/>
            <w:gridSpan w:val="43"/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</w:rPr>
              <w:t xml:space="preserve">  ՀՀ դրամ</w:t>
            </w:r>
            <w:r w:rsidRPr="003A28FB">
              <w:rPr>
                <w:rStyle w:val="af"/>
                <w:rFonts w:ascii="GHEA Grapalat" w:hAnsi="GHEA Grapalat"/>
                <w:b/>
                <w:sz w:val="16"/>
                <w:szCs w:val="16"/>
              </w:rPr>
              <w:footnoteReference w:id="7"/>
            </w:r>
          </w:p>
        </w:tc>
      </w:tr>
      <w:tr w:rsidR="004A39A0" w:rsidRPr="003A28FB" w:rsidTr="00062EC4">
        <w:trPr>
          <w:gridAfter w:val="2"/>
          <w:wAfter w:w="54" w:type="dxa"/>
          <w:trHeight w:val="137"/>
        </w:trPr>
        <w:tc>
          <w:tcPr>
            <w:tcW w:w="1089" w:type="dxa"/>
            <w:gridSpan w:val="4"/>
            <w:vMerge/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74" w:type="dxa"/>
            <w:gridSpan w:val="8"/>
            <w:vMerge/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1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</w:rPr>
              <w:t>Գինն առանց ԱԱՀ</w:t>
            </w:r>
          </w:p>
        </w:tc>
        <w:tc>
          <w:tcPr>
            <w:tcW w:w="255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</w:rPr>
              <w:t>ԱԱՀ</w:t>
            </w:r>
          </w:p>
        </w:tc>
        <w:tc>
          <w:tcPr>
            <w:tcW w:w="29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</w:p>
        </w:tc>
      </w:tr>
      <w:tr w:rsidR="004A39A0" w:rsidRPr="003A28FB" w:rsidTr="00062EC4">
        <w:trPr>
          <w:gridAfter w:val="2"/>
          <w:wAfter w:w="54" w:type="dxa"/>
          <w:trHeight w:val="137"/>
        </w:trPr>
        <w:tc>
          <w:tcPr>
            <w:tcW w:w="108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7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95446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  <w:r w:rsidRPr="003A28FB">
              <w:rPr>
                <w:rStyle w:val="af"/>
                <w:rFonts w:ascii="GHEA Grapalat" w:hAnsi="GHEA Grapalat"/>
                <w:b/>
                <w:sz w:val="16"/>
                <w:szCs w:val="16"/>
              </w:rPr>
              <w:footnoteReference w:id="8"/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4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95446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  <w:r w:rsidRPr="003A28FB">
              <w:rPr>
                <w:rStyle w:val="af"/>
                <w:rFonts w:ascii="GHEA Grapalat" w:hAnsi="GHEA Grapalat"/>
                <w:b/>
                <w:sz w:val="16"/>
                <w:szCs w:val="16"/>
              </w:rPr>
              <w:footnoteReference w:id="9"/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95446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4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95446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  <w:r w:rsidRPr="003A28FB">
              <w:rPr>
                <w:rStyle w:val="af"/>
                <w:rFonts w:ascii="GHEA Grapalat" w:hAnsi="GHEA Grapalat"/>
                <w:b/>
                <w:sz w:val="16"/>
                <w:szCs w:val="16"/>
              </w:rPr>
              <w:footnoteReference w:id="10"/>
            </w:r>
          </w:p>
        </w:tc>
        <w:tc>
          <w:tcPr>
            <w:tcW w:w="15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95446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</w:tr>
      <w:tr w:rsidR="004A39A0" w:rsidRPr="003A28FB" w:rsidTr="00062E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9A0" w:rsidRPr="003A28FB" w:rsidRDefault="00D77584" w:rsidP="00F02EB3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 xml:space="preserve">Չափաբաժին 1։ Գնման առարկա է հանդիսանում` Cobas  e 411 Elecsys  2010  Էլեկսիս   Տեստոստերոն քանակական  որոշման  թեստ-հավաքածու   </w:t>
            </w:r>
          </w:p>
        </w:tc>
      </w:tr>
      <w:tr w:rsidR="004A39A0" w:rsidRPr="003A28FB" w:rsidTr="00D775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9A0" w:rsidRPr="003A28FB" w:rsidRDefault="004A39A0" w:rsidP="00D7758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9A0" w:rsidRPr="003A28FB" w:rsidRDefault="00D77584" w:rsidP="00D7758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9A0" w:rsidRPr="003A28FB" w:rsidRDefault="004A39A0" w:rsidP="00D7758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584" w:rsidRPr="003A28FB" w:rsidRDefault="00D77584" w:rsidP="00D7758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82800</w:t>
            </w:r>
          </w:p>
          <w:p w:rsidR="004A39A0" w:rsidRPr="003A28FB" w:rsidRDefault="004A39A0" w:rsidP="00D7758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9A0" w:rsidRPr="003A28FB" w:rsidRDefault="004A39A0" w:rsidP="00D7758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9A0" w:rsidRPr="003A28FB" w:rsidRDefault="00D77584" w:rsidP="00D7758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9A0" w:rsidRPr="003A28FB" w:rsidRDefault="004A39A0" w:rsidP="00D7758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584" w:rsidRPr="003A28FB" w:rsidRDefault="00D77584" w:rsidP="00D7758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82800</w:t>
            </w:r>
          </w:p>
          <w:p w:rsidR="004A39A0" w:rsidRPr="003A28FB" w:rsidRDefault="004A39A0" w:rsidP="00D7758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D77584" w:rsidRPr="003A28FB" w:rsidTr="00CB13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4" w:rsidRPr="003A28FB" w:rsidRDefault="00D77584" w:rsidP="00D77584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 xml:space="preserve">Չափաբաժին 2։ Գնման առարկա է հանդիսանում` Cobas  e 411 Elecsys  2010 Էլեկսիս   Տեստոստերոն  կալիբրատոր   </w:t>
            </w:r>
          </w:p>
        </w:tc>
      </w:tr>
      <w:tr w:rsidR="00D77584" w:rsidRPr="003A28FB" w:rsidTr="00CB13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4" w:rsidRPr="003A28FB" w:rsidRDefault="00D77584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584" w:rsidRPr="003A28FB" w:rsidRDefault="00D77584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584" w:rsidRPr="003A28FB" w:rsidRDefault="00D77584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584" w:rsidRPr="003A28FB" w:rsidRDefault="00D77584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29300</w:t>
            </w:r>
          </w:p>
          <w:p w:rsidR="00D77584" w:rsidRPr="003A28FB" w:rsidRDefault="00D77584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584" w:rsidRPr="003A28FB" w:rsidRDefault="00D77584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584" w:rsidRPr="003A28FB" w:rsidRDefault="00D77584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584" w:rsidRPr="003A28FB" w:rsidRDefault="00D77584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584" w:rsidRPr="003A28FB" w:rsidRDefault="00D77584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29300</w:t>
            </w:r>
          </w:p>
          <w:p w:rsidR="00D77584" w:rsidRPr="003A28FB" w:rsidRDefault="00D77584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D77584" w:rsidRPr="003A28FB" w:rsidTr="00CB13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4" w:rsidRPr="003A28FB" w:rsidRDefault="00D77584" w:rsidP="00CB1323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3։ Գնման առարկա է հանդիսանում` Cobas  e 411 Elecsys  2010  Էլեկսիս  Դեհիդրոէպիանդոստերոն-սուլֆատ   քանակական  որոշման  թեստ-հավաքածու</w:t>
            </w:r>
          </w:p>
        </w:tc>
      </w:tr>
      <w:tr w:rsidR="00D77584" w:rsidRPr="003A28FB" w:rsidTr="00CB13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4" w:rsidRPr="003A28FB" w:rsidRDefault="00D77584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584" w:rsidRPr="003A28FB" w:rsidRDefault="00D77584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584" w:rsidRPr="003A28FB" w:rsidRDefault="00D77584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584" w:rsidRPr="003A28FB" w:rsidRDefault="00D77584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177100</w:t>
            </w:r>
          </w:p>
          <w:p w:rsidR="00D77584" w:rsidRPr="003A28FB" w:rsidRDefault="00D77584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584" w:rsidRPr="003A28FB" w:rsidRDefault="00D77584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584" w:rsidRPr="003A28FB" w:rsidRDefault="00D77584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584" w:rsidRPr="003A28FB" w:rsidRDefault="00D77584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584" w:rsidRPr="003A28FB" w:rsidRDefault="00D77584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177100</w:t>
            </w:r>
          </w:p>
          <w:p w:rsidR="00D77584" w:rsidRPr="003A28FB" w:rsidRDefault="00D77584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D77584" w:rsidRPr="003A28FB" w:rsidTr="00CB13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584" w:rsidRPr="003A28FB" w:rsidRDefault="00D77584" w:rsidP="00CB1323">
            <w:pPr>
              <w:rPr>
                <w:b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4։ Գնման առարկա է հանդիսանում` Cobas  e 411 Elecsys  2010  Էլեկսիս  Դեհիդրոէպիանդոստերոն</w:t>
            </w:r>
          </w:p>
        </w:tc>
      </w:tr>
      <w:tr w:rsidR="00D77584" w:rsidRPr="003A28FB" w:rsidTr="00CB13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584" w:rsidRPr="003A28FB" w:rsidRDefault="00D77584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584" w:rsidRPr="003A28FB" w:rsidRDefault="00D77584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584" w:rsidRPr="003A28FB" w:rsidRDefault="00D77584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584" w:rsidRPr="003A28FB" w:rsidRDefault="00D77584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29300</w:t>
            </w:r>
          </w:p>
          <w:p w:rsidR="00D77584" w:rsidRPr="003A28FB" w:rsidRDefault="00D77584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584" w:rsidRPr="003A28FB" w:rsidRDefault="00D77584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584" w:rsidRPr="003A28FB" w:rsidRDefault="00D77584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584" w:rsidRPr="003A28FB" w:rsidRDefault="00D77584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584" w:rsidRPr="003A28FB" w:rsidRDefault="00D77584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29300</w:t>
            </w:r>
          </w:p>
          <w:p w:rsidR="00D77584" w:rsidRPr="003A28FB" w:rsidRDefault="00D77584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CB1323" w:rsidRPr="003A28FB" w:rsidTr="00CB13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323" w:rsidRPr="003A28FB" w:rsidRDefault="00CB1323" w:rsidP="00CB1323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5։ Գնման առարկա է հանդիսանում` Cobas  e 411 Elecsys  2010  Էլեկսիս  Լյուտեինացնող  հորմոնի   քանակական  որոշման  թեստ</w:t>
            </w:r>
          </w:p>
        </w:tc>
      </w:tr>
      <w:tr w:rsidR="00CB1323" w:rsidRPr="003A28FB" w:rsidTr="00CB13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323" w:rsidRPr="003A28FB" w:rsidRDefault="00CB1323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23" w:rsidRPr="003A28FB" w:rsidRDefault="00CB1323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23" w:rsidRPr="003A28FB" w:rsidRDefault="00CB1323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23" w:rsidRPr="003A28FB" w:rsidRDefault="00CB1323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58650</w:t>
            </w:r>
          </w:p>
          <w:p w:rsidR="00CB1323" w:rsidRPr="003A28FB" w:rsidRDefault="00CB1323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23" w:rsidRPr="003A28FB" w:rsidRDefault="00CB1323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23" w:rsidRPr="003A28FB" w:rsidRDefault="00CB1323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23" w:rsidRPr="003A28FB" w:rsidRDefault="00CB1323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23" w:rsidRPr="003A28FB" w:rsidRDefault="00CB1323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58650</w:t>
            </w:r>
          </w:p>
          <w:p w:rsidR="00CB1323" w:rsidRPr="003A28FB" w:rsidRDefault="00CB1323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CB1323" w:rsidRPr="003A28FB" w:rsidTr="00CB13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323" w:rsidRPr="003A28FB" w:rsidRDefault="00CB1323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6: Գնման առարկա է հանդիսանում` Cobas  e 411 Elecsys  2010  Էլեկսիս  Լյուտեինացնող  հորմոնի   կալիբրատոր</w:t>
            </w:r>
          </w:p>
        </w:tc>
      </w:tr>
      <w:tr w:rsidR="00CB1323" w:rsidRPr="003A28FB" w:rsidTr="00CB13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323" w:rsidRPr="003A28FB" w:rsidRDefault="00CB1323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23" w:rsidRPr="003A28FB" w:rsidRDefault="00CB1323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23" w:rsidRPr="003A28FB" w:rsidRDefault="00CB1323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23" w:rsidRPr="003A28FB" w:rsidRDefault="00CB1323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34500</w:t>
            </w:r>
          </w:p>
          <w:p w:rsidR="00CB1323" w:rsidRPr="003A28FB" w:rsidRDefault="00CB1323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23" w:rsidRPr="003A28FB" w:rsidRDefault="00CB1323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23" w:rsidRPr="003A28FB" w:rsidRDefault="00CB1323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23" w:rsidRPr="003A28FB" w:rsidRDefault="00CB1323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23" w:rsidRPr="003A28FB" w:rsidRDefault="00CB1323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34500</w:t>
            </w:r>
          </w:p>
          <w:p w:rsidR="00CB1323" w:rsidRPr="003A28FB" w:rsidRDefault="00CB1323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0C6EB2" w:rsidRPr="003A28FB" w:rsidTr="00CB13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EB2" w:rsidRPr="003A28FB" w:rsidRDefault="000C6EB2" w:rsidP="002C78E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7։ Գնման առարկա է հանդիսանում` Cobas  e 411 Elecsys  2010  Էլեկսիս  պրոլակտին  հորմոնի   քանակական  որոշման  թեստ</w:t>
            </w:r>
          </w:p>
        </w:tc>
      </w:tr>
      <w:tr w:rsidR="00CB1323" w:rsidRPr="003A28FB" w:rsidTr="00CB13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323" w:rsidRPr="003A28FB" w:rsidRDefault="00CB1323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23" w:rsidRPr="003A28FB" w:rsidRDefault="00CB1323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23" w:rsidRPr="003A28FB" w:rsidRDefault="00CB1323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EB2" w:rsidRPr="003A28FB" w:rsidRDefault="000C6EB2" w:rsidP="000C6E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148580</w:t>
            </w:r>
          </w:p>
          <w:p w:rsidR="00CB1323" w:rsidRPr="003A28FB" w:rsidRDefault="00CB1323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23" w:rsidRPr="003A28FB" w:rsidRDefault="00CB1323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23" w:rsidRPr="003A28FB" w:rsidRDefault="00CB1323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1323" w:rsidRPr="003A28FB" w:rsidRDefault="00CB1323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EB2" w:rsidRPr="003A28FB" w:rsidRDefault="000C6EB2" w:rsidP="000C6E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148580</w:t>
            </w:r>
          </w:p>
          <w:p w:rsidR="00CB1323" w:rsidRPr="003A28FB" w:rsidRDefault="00CB1323" w:rsidP="00CB1323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0C6EB2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EB2" w:rsidRPr="003A28FB" w:rsidRDefault="000C6EB2" w:rsidP="002C78E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8։ Գնման առարկա է հանդիսանում` Cobas  e 411 Elecsys  2010  Էլեկսիս  պրոլակտին    կալիբրատոր</w:t>
            </w:r>
          </w:p>
        </w:tc>
      </w:tr>
      <w:tr w:rsidR="000C6EB2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EB2" w:rsidRPr="003A28FB" w:rsidRDefault="000C6EB2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EB2" w:rsidRPr="003A28FB" w:rsidRDefault="000C6EB2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EB2" w:rsidRPr="003A28FB" w:rsidRDefault="000C6EB2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EB2" w:rsidRPr="003A28FB" w:rsidRDefault="000C6EB2" w:rsidP="000C6E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34500</w:t>
            </w:r>
          </w:p>
          <w:p w:rsidR="000C6EB2" w:rsidRPr="003A28FB" w:rsidRDefault="000C6EB2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EB2" w:rsidRPr="003A28FB" w:rsidRDefault="000C6EB2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EB2" w:rsidRPr="003A28FB" w:rsidRDefault="000C6EB2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EB2" w:rsidRPr="003A28FB" w:rsidRDefault="000C6EB2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EB2" w:rsidRPr="003A28FB" w:rsidRDefault="000C6EB2" w:rsidP="000C6E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34500</w:t>
            </w:r>
          </w:p>
          <w:p w:rsidR="000C6EB2" w:rsidRPr="003A28FB" w:rsidRDefault="000C6EB2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D31761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761" w:rsidRPr="003A28FB" w:rsidRDefault="00D31761" w:rsidP="002C78E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lastRenderedPageBreak/>
              <w:t>Չափաբաժին 9։ Գնման առարկա է հանդիսանում` Cobas  e 411 Elecsys  2010 Էլեկսիս  ազատ  թիրօքսինի  քանակական  որոշման  թեստ-հավաքածու</w:t>
            </w:r>
          </w:p>
        </w:tc>
      </w:tr>
      <w:tr w:rsidR="00D31761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761" w:rsidRPr="003A28FB" w:rsidRDefault="00D3176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761" w:rsidRPr="003A28FB" w:rsidRDefault="00D3176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761" w:rsidRPr="003A28FB" w:rsidRDefault="00D3176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761" w:rsidRPr="003A28FB" w:rsidRDefault="00D31761" w:rsidP="00D3176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175950</w:t>
            </w:r>
          </w:p>
          <w:p w:rsidR="00D31761" w:rsidRPr="003A28FB" w:rsidRDefault="00D3176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761" w:rsidRPr="003A28FB" w:rsidRDefault="00D3176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761" w:rsidRPr="003A28FB" w:rsidRDefault="00D3176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761" w:rsidRPr="003A28FB" w:rsidRDefault="00D3176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761" w:rsidRPr="003A28FB" w:rsidRDefault="00D31761" w:rsidP="00D3176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175950</w:t>
            </w:r>
          </w:p>
          <w:p w:rsidR="00D31761" w:rsidRPr="003A28FB" w:rsidRDefault="00D3176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9D453E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53E" w:rsidRPr="003A28FB" w:rsidRDefault="009D453E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10։ Գնման առարկա է հանդիսանում` Cobas  e 411 Elecsys  2010 Էլեկսիս  ազատ  թիրօքսինի   կալիբրատոր</w:t>
            </w:r>
          </w:p>
        </w:tc>
      </w:tr>
      <w:tr w:rsidR="009D453E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34500</w:t>
            </w:r>
          </w:p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34500</w:t>
            </w:r>
          </w:p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9D453E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53E" w:rsidRPr="003A28FB" w:rsidRDefault="009D453E" w:rsidP="002C78E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11։ Գնման առարկա է հանդիսանում`Cobas  e 411 Elecsys  2010 Էլեկսիս  Թիրեոտրոպ    հորմոնի   քանակական  որոշման  թեստ</w:t>
            </w:r>
          </w:p>
        </w:tc>
      </w:tr>
      <w:tr w:rsidR="009D453E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351900</w:t>
            </w:r>
          </w:p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351900</w:t>
            </w:r>
          </w:p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9D453E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53E" w:rsidRPr="003A28FB" w:rsidRDefault="009D453E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 xml:space="preserve">Չափաբաժին 12։ Գնման առարկա է հանդիսանում` Cobas  e 411 Elecsys  2010 Էլեկսիս  Թիրեոտրոպ    հորմոնի  կալիբրատոր </w:t>
            </w:r>
          </w:p>
        </w:tc>
      </w:tr>
      <w:tr w:rsidR="009D453E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103500</w:t>
            </w:r>
          </w:p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103500</w:t>
            </w:r>
          </w:p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9D453E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53E" w:rsidRPr="003A28FB" w:rsidRDefault="009D453E" w:rsidP="002C78E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 xml:space="preserve">Չափաբաժին 13։ Գնման առարկա է հանդիսանում`Cobas  e 411 Elecsys  2010  Էլեկսիս  հակաթիրոիդ   պերոքսիդազի  հակամարմինների  քանակական  որոշման  </w:t>
            </w:r>
          </w:p>
        </w:tc>
      </w:tr>
      <w:tr w:rsidR="009D453E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207240</w:t>
            </w:r>
          </w:p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207240</w:t>
            </w:r>
          </w:p>
          <w:p w:rsidR="009D453E" w:rsidRPr="003A28FB" w:rsidRDefault="009D453E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F17127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127" w:rsidRPr="003A28FB" w:rsidRDefault="00F17127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14։ Գնման առարկա է հանդիսանում`Cobas  e 411 Elecsys  2010 Էլեկսիս  հակաթիրոիդ   պերոքսիդազի  հակամարմինների կալիբրատոր</w:t>
            </w:r>
          </w:p>
        </w:tc>
      </w:tr>
      <w:tr w:rsidR="00F17127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58600</w:t>
            </w:r>
          </w:p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58600</w:t>
            </w:r>
          </w:p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F17127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127" w:rsidRPr="003A28FB" w:rsidRDefault="00F17127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15։ Գնման առարկա է հանդիսանում` Cobas  e 411 Elecsys  2010 Էլեկսիս  Կլինսել</w:t>
            </w:r>
          </w:p>
        </w:tc>
      </w:tr>
      <w:tr w:rsidR="00F17127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F17127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158700</w:t>
            </w:r>
          </w:p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F17127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158700</w:t>
            </w:r>
          </w:p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F17127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127" w:rsidRPr="003A28FB" w:rsidRDefault="00F17127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16։ Գնման առարկա է հանդիսանում` Cobas  e 411 Elecsys  2010 Էլեկսիս  Պրոսել</w:t>
            </w:r>
          </w:p>
        </w:tc>
      </w:tr>
      <w:tr w:rsidR="00F17127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138000</w:t>
            </w:r>
          </w:p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138000</w:t>
            </w:r>
          </w:p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F17127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127" w:rsidRPr="003A28FB" w:rsidRDefault="00F17127" w:rsidP="002C78E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17: Գնման առարկա է հանդիսանում` Cobas  e 411 Elecsys  2010 Էլեկսիս  միկրոկյուվետներ</w:t>
            </w:r>
          </w:p>
        </w:tc>
      </w:tr>
      <w:tr w:rsidR="00F17127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56870</w:t>
            </w:r>
          </w:p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56870</w:t>
            </w:r>
          </w:p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F17127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127" w:rsidRPr="003A28FB" w:rsidRDefault="00F17127" w:rsidP="002C78E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18: Գնման առարկա է հանդիսանում` Cobas  e 411 Elecsys  2010 Էլեկսիս  ծայրադիրներ</w:t>
            </w:r>
          </w:p>
        </w:tc>
      </w:tr>
      <w:tr w:rsidR="00F17127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58190</w:t>
            </w:r>
          </w:p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58190</w:t>
            </w:r>
          </w:p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F17127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127" w:rsidRPr="003A28FB" w:rsidRDefault="00F17127" w:rsidP="00F17127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19։ Գնման առարկա է հանդիսանում` Cobas  e 411 Elecsys  2010 Էլեկսիս  պրեսիկոնտրոլ ունիվերսալ</w:t>
            </w:r>
          </w:p>
        </w:tc>
      </w:tr>
      <w:tr w:rsidR="00F17127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27370</w:t>
            </w:r>
          </w:p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27370</w:t>
            </w:r>
          </w:p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F17127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127" w:rsidRPr="003A28FB" w:rsidRDefault="00F17127" w:rsidP="002C78E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20։ Գնման առարկա է հանդիսանում` Cobas  e 411 Elecsys  2010 Էլեկսիս  սիսվոշ</w:t>
            </w:r>
          </w:p>
        </w:tc>
      </w:tr>
      <w:tr w:rsidR="00F17127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23000</w:t>
            </w:r>
          </w:p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23000</w:t>
            </w:r>
          </w:p>
          <w:p w:rsidR="00F17127" w:rsidRPr="003A28FB" w:rsidRDefault="00F17127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C83270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270" w:rsidRPr="003A28FB" w:rsidRDefault="00C83270" w:rsidP="002C78E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21։ Գնման առարկա է հանդիսանում` Cobas e411 Elecsys 2010 Էլեկսիս Տոքսոպլազմոսի նկատմամբ G հակամարմինների որակական որոշման թեստ</w:t>
            </w:r>
          </w:p>
        </w:tc>
      </w:tr>
      <w:tr w:rsidR="00C83270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70" w:rsidRPr="003A28FB" w:rsidRDefault="00C83270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270" w:rsidRPr="003A28FB" w:rsidRDefault="00C83270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270" w:rsidRPr="003A28FB" w:rsidRDefault="00C83270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270" w:rsidRPr="003A28FB" w:rsidRDefault="00C83270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97750</w:t>
            </w:r>
          </w:p>
          <w:p w:rsidR="00C83270" w:rsidRPr="003A28FB" w:rsidRDefault="00C83270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270" w:rsidRPr="003A28FB" w:rsidRDefault="00C83270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270" w:rsidRPr="003A28FB" w:rsidRDefault="00C83270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270" w:rsidRPr="003A28FB" w:rsidRDefault="00C83270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270" w:rsidRPr="003A28FB" w:rsidRDefault="00C83270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97750</w:t>
            </w:r>
          </w:p>
          <w:p w:rsidR="00C83270" w:rsidRPr="003A28FB" w:rsidRDefault="00C83270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C83270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270" w:rsidRPr="003A28FB" w:rsidRDefault="00C83270" w:rsidP="002C78E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22։ Գնման առարկա է հանդիսանում`Cobas e411 Elecsys 2010 Էլեկսիս Տոքսոպլազմոսի նկատմամբ M հակամարմինների որակական որոշման թեստ</w:t>
            </w:r>
          </w:p>
        </w:tc>
      </w:tr>
      <w:tr w:rsidR="00C83270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70" w:rsidRPr="003A28FB" w:rsidRDefault="00C83270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270" w:rsidRPr="003A28FB" w:rsidRDefault="00C83270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270" w:rsidRPr="003A28FB" w:rsidRDefault="00C83270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270" w:rsidRPr="003A28FB" w:rsidRDefault="00C83270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97750</w:t>
            </w:r>
          </w:p>
          <w:p w:rsidR="00C83270" w:rsidRPr="003A28FB" w:rsidRDefault="00C83270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270" w:rsidRPr="003A28FB" w:rsidRDefault="00C83270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270" w:rsidRPr="003A28FB" w:rsidRDefault="00C83270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270" w:rsidRPr="003A28FB" w:rsidRDefault="00C83270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270" w:rsidRPr="003A28FB" w:rsidRDefault="00C83270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97750</w:t>
            </w:r>
          </w:p>
          <w:p w:rsidR="00C83270" w:rsidRPr="003A28FB" w:rsidRDefault="00C83270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C83270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270" w:rsidRPr="003A28FB" w:rsidRDefault="00C83270" w:rsidP="002C78E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23։ Գնման առարկա է հանդիսանում` Cobas e411 Elecsys 2010 Էլեկսիս Ցետամեգալովիրուսի նկատմամբբ G Avidity հակամարմինների քանակական որոշման թեստ</w:t>
            </w:r>
          </w:p>
        </w:tc>
      </w:tr>
      <w:tr w:rsidR="00C83270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270" w:rsidRPr="003A28FB" w:rsidRDefault="00C83270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270" w:rsidRPr="003A28FB" w:rsidRDefault="00C83270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270" w:rsidRPr="003A28FB" w:rsidRDefault="00C83270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270" w:rsidRPr="003A28FB" w:rsidRDefault="00C83270" w:rsidP="00C83270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189630</w:t>
            </w:r>
          </w:p>
          <w:p w:rsidR="00C83270" w:rsidRPr="003A28FB" w:rsidRDefault="00C83270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270" w:rsidRPr="003A28FB" w:rsidRDefault="00C83270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270" w:rsidRPr="003A28FB" w:rsidRDefault="00C83270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270" w:rsidRPr="003A28FB" w:rsidRDefault="00C83270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270" w:rsidRPr="003A28FB" w:rsidRDefault="00C83270" w:rsidP="00C83270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189630</w:t>
            </w:r>
          </w:p>
          <w:p w:rsidR="00C83270" w:rsidRPr="003A28FB" w:rsidRDefault="00C83270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</w:tr>
      <w:tr w:rsidR="00D57F31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F31" w:rsidRPr="003A28FB" w:rsidRDefault="00D57F31" w:rsidP="002C78E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24։ Գնման առարկա է հանդիսանում` Cobas e411 Elecsys 2010 Էլեկսիս Ցիտոմեգալովիրուսի նկատմամբ G հակամարմինների որակական որոշման թեստ</w:t>
            </w:r>
          </w:p>
        </w:tc>
      </w:tr>
      <w:tr w:rsidR="00D57F31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F31" w:rsidRPr="003A28FB" w:rsidRDefault="00D57F3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31" w:rsidRPr="003A28FB" w:rsidRDefault="00D57F3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31" w:rsidRPr="003A28FB" w:rsidRDefault="00D57F3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31" w:rsidRPr="003A28FB" w:rsidRDefault="00D57F31" w:rsidP="00D57F3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142720</w:t>
            </w:r>
          </w:p>
          <w:p w:rsidR="00D57F31" w:rsidRPr="003A28FB" w:rsidRDefault="00D57F3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31" w:rsidRPr="003A28FB" w:rsidRDefault="00D57F3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31" w:rsidRPr="003A28FB" w:rsidRDefault="00D57F3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31" w:rsidRPr="003A28FB" w:rsidRDefault="00D57F3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F31" w:rsidRPr="003A28FB" w:rsidRDefault="00D57F31" w:rsidP="00D57F3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142720</w:t>
            </w:r>
          </w:p>
          <w:p w:rsidR="00D57F31" w:rsidRPr="003A28FB" w:rsidRDefault="00D57F3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A633FA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3FA" w:rsidRPr="003A28FB" w:rsidRDefault="00A633FA" w:rsidP="002C78E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25։ Գնման առարկա է հանդիսանում` Cobas e411 Elecsys 2010 Էլեկսիս Ցիտոմեգալովիրուսի նկատմամբ M հակամարմինների որակական որոշման թեստ</w:t>
            </w:r>
          </w:p>
        </w:tc>
      </w:tr>
      <w:tr w:rsidR="00A633FA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FA" w:rsidRPr="003A28FB" w:rsidRDefault="00A633FA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FA" w:rsidRPr="003A28FB" w:rsidRDefault="00A633FA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FA" w:rsidRPr="003A28FB" w:rsidRDefault="00A633FA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FA" w:rsidRPr="003A28FB" w:rsidRDefault="00A633FA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142720</w:t>
            </w:r>
          </w:p>
          <w:p w:rsidR="00A633FA" w:rsidRPr="003A28FB" w:rsidRDefault="00A633FA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FA" w:rsidRPr="003A28FB" w:rsidRDefault="00A633FA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FA" w:rsidRPr="003A28FB" w:rsidRDefault="00A633FA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FA" w:rsidRPr="003A28FB" w:rsidRDefault="00A633FA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FA" w:rsidRPr="003A28FB" w:rsidRDefault="00A633FA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142720</w:t>
            </w:r>
          </w:p>
          <w:p w:rsidR="00A633FA" w:rsidRPr="003A28FB" w:rsidRDefault="00A633FA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A633FA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3FA" w:rsidRPr="003A28FB" w:rsidRDefault="00A633FA" w:rsidP="002C78E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26։ Գնման առարկա է հանդիսանում` Cobas e411 Elecsys 2010 Էլեկսիս տրիյոդթիրոնինի քանակական որոշման թեստ</w:t>
            </w:r>
          </w:p>
        </w:tc>
      </w:tr>
      <w:tr w:rsidR="00A633FA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3FA" w:rsidRPr="003A28FB" w:rsidRDefault="00A633FA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FA" w:rsidRPr="003A28FB" w:rsidRDefault="00A633FA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FA" w:rsidRPr="003A28FB" w:rsidRDefault="00A633FA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FA" w:rsidRPr="003A28FB" w:rsidRDefault="00A633FA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63250</w:t>
            </w:r>
          </w:p>
          <w:p w:rsidR="00A633FA" w:rsidRPr="003A28FB" w:rsidRDefault="00A633FA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FA" w:rsidRPr="003A28FB" w:rsidRDefault="00A633FA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FA" w:rsidRPr="003A28FB" w:rsidRDefault="00A633FA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FA" w:rsidRPr="003A28FB" w:rsidRDefault="00A633FA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3FA" w:rsidRPr="003A28FB" w:rsidRDefault="00A633FA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63250</w:t>
            </w:r>
          </w:p>
          <w:p w:rsidR="00A633FA" w:rsidRPr="003A28FB" w:rsidRDefault="00A633FA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F454AD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54AD" w:rsidRPr="003A28FB" w:rsidRDefault="00F454AD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27։ Գնման առարկա է հանդիսանում` Cobas e411 Elecsys 2010 Էլեկսիս տրիյոդթիրոնինի կալիբրատոր</w:t>
            </w:r>
          </w:p>
        </w:tc>
      </w:tr>
      <w:tr w:rsidR="00F454AD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34500</w:t>
            </w:r>
          </w:p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34500</w:t>
            </w:r>
          </w:p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F454AD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54AD" w:rsidRPr="003A28FB" w:rsidRDefault="00F454AD" w:rsidP="002C78E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28: Գնման առարկա է հանդիսանում` Cobas e411 Elecsys 2010 Էլեկսիս ձվարանների քաղցկեղի CA 125 անտիգենի քանակական որոշման թեստ</w:t>
            </w:r>
          </w:p>
        </w:tc>
      </w:tr>
      <w:tr w:rsidR="00F454AD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F454A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136850</w:t>
            </w:r>
          </w:p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F454A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136850</w:t>
            </w:r>
          </w:p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F454AD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54AD" w:rsidRPr="003A28FB" w:rsidRDefault="00F454AD" w:rsidP="002C78E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lastRenderedPageBreak/>
              <w:t>Չափաբաժին 28: Գնման առարկա է հանդիսանում` Cobas e411 Elecsys 2010 Էլեկսիս ձվարանների քաղցկեղի CA 125 անտիգենի քանակական որոշման թեստ</w:t>
            </w:r>
          </w:p>
        </w:tc>
      </w:tr>
      <w:tr w:rsidR="00F454AD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136850</w:t>
            </w:r>
          </w:p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136850</w:t>
            </w:r>
          </w:p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F454AD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54AD" w:rsidRPr="003A28FB" w:rsidRDefault="00F454AD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29։ Գնման առարկա է հանդիսանում` Cobas e411 Elecsys 2010 Էլեկսիս ձվարանների քաղցկեղի CA 125 անտիգենի կալիբրատոր</w:t>
            </w:r>
          </w:p>
        </w:tc>
      </w:tr>
      <w:tr w:rsidR="00F454AD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29320</w:t>
            </w:r>
          </w:p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29320</w:t>
            </w:r>
          </w:p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F454AD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54AD" w:rsidRPr="003A28FB" w:rsidRDefault="00F454AD" w:rsidP="002C78E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30։ Գնման առարկա է հանդիսանում` Ունիվերսալ դիլուենտ  Diluent Universal</w:t>
            </w:r>
          </w:p>
        </w:tc>
      </w:tr>
      <w:tr w:rsidR="00F454AD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18400</w:t>
            </w:r>
          </w:p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18400</w:t>
            </w:r>
          </w:p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F454AD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54AD" w:rsidRPr="003A28FB" w:rsidRDefault="00F454AD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31: Գնման առարկա է հանդիսանում` Ունիվերսալ մուլտի Diluent Multi assay</w:t>
            </w:r>
          </w:p>
        </w:tc>
      </w:tr>
      <w:tr w:rsidR="00F454AD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42000</w:t>
            </w:r>
          </w:p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42000</w:t>
            </w:r>
          </w:p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F454AD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54AD" w:rsidRPr="003A28FB" w:rsidRDefault="00F454AD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32։ Գնման առարկա է հանդիսանում` Cobas e411 Elecsys 2010 Էլեկսիս ISE սիսկլին</w:t>
            </w:r>
          </w:p>
        </w:tc>
      </w:tr>
      <w:tr w:rsidR="00F454AD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25130</w:t>
            </w:r>
          </w:p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25130</w:t>
            </w:r>
          </w:p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F454AD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54AD" w:rsidRPr="003A28FB" w:rsidRDefault="00F454AD" w:rsidP="002C78E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33։ Գնման առարկա է հանդիսանում` Cobas e411 Elecsys 2010 Էլեկսիս Պրոգեստերոնի քանակական որոշման թեստ-հավաքածու</w:t>
            </w:r>
          </w:p>
        </w:tc>
      </w:tr>
      <w:tr w:rsidR="00F454AD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F454A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73600</w:t>
            </w:r>
          </w:p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4AD" w:rsidRPr="003A28FB" w:rsidRDefault="00F454AD" w:rsidP="00F454A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73600</w:t>
            </w:r>
          </w:p>
          <w:p w:rsidR="00F454AD" w:rsidRPr="003A28FB" w:rsidRDefault="00F454A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F23D0D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D0D" w:rsidRPr="003A28FB" w:rsidRDefault="00F23D0D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34: Գնման առարկա է հանդիսանում` Cobas e411 Elecsys 2010 Էլեկսիս Պրոգեստերոնի կալիբրատոր</w:t>
            </w:r>
          </w:p>
        </w:tc>
      </w:tr>
      <w:tr w:rsidR="00F23D0D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0D" w:rsidRPr="003A28FB" w:rsidRDefault="00F23D0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D0D" w:rsidRPr="003A28FB" w:rsidRDefault="00F23D0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D0D" w:rsidRPr="003A28FB" w:rsidRDefault="00F23D0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D0D" w:rsidRPr="003A28FB" w:rsidRDefault="00F23D0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29300</w:t>
            </w:r>
          </w:p>
          <w:p w:rsidR="00F23D0D" w:rsidRPr="003A28FB" w:rsidRDefault="00F23D0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D0D" w:rsidRPr="003A28FB" w:rsidRDefault="00F23D0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D0D" w:rsidRPr="003A28FB" w:rsidRDefault="00F23D0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D0D" w:rsidRPr="003A28FB" w:rsidRDefault="00F23D0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D0D" w:rsidRPr="003A28FB" w:rsidRDefault="00F23D0D" w:rsidP="00EE4FE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29300</w:t>
            </w:r>
          </w:p>
        </w:tc>
      </w:tr>
      <w:tr w:rsidR="00F23D0D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D0D" w:rsidRPr="003A28FB" w:rsidRDefault="00F23D0D" w:rsidP="002C78E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35։ Գնման առարկա է հանդիսանում` Cobas e411 Elecsys 2010 Էլեկսիս C Էստրադիոլ քանակական որոշման թեստ-հավաքածու</w:t>
            </w:r>
          </w:p>
        </w:tc>
      </w:tr>
      <w:tr w:rsidR="00F23D0D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0D" w:rsidRPr="003A28FB" w:rsidRDefault="00F23D0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D0D" w:rsidRPr="003A28FB" w:rsidRDefault="00F23D0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D0D" w:rsidRPr="003A28FB" w:rsidRDefault="00F23D0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D0D" w:rsidRPr="003A28FB" w:rsidRDefault="00F23D0D" w:rsidP="00F23D0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69000</w:t>
            </w:r>
          </w:p>
          <w:p w:rsidR="00F23D0D" w:rsidRPr="003A28FB" w:rsidRDefault="00F23D0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D0D" w:rsidRPr="003A28FB" w:rsidRDefault="00F23D0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D0D" w:rsidRPr="003A28FB" w:rsidRDefault="00F23D0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D0D" w:rsidRPr="003A28FB" w:rsidRDefault="00F23D0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D0D" w:rsidRPr="003A28FB" w:rsidRDefault="00F23D0D" w:rsidP="00F23D0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69000</w:t>
            </w:r>
          </w:p>
          <w:p w:rsidR="00F23D0D" w:rsidRPr="003A28FB" w:rsidRDefault="00F23D0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F23D0D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D0D" w:rsidRPr="003A28FB" w:rsidRDefault="00F23D0D" w:rsidP="002C78E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36։ Գնման առարկա է հանդիսանում` Cobas e411 Elecsys 2010 Էլեկսիս C Էստրադիոլ կալիբրատոր</w:t>
            </w:r>
          </w:p>
        </w:tc>
      </w:tr>
      <w:tr w:rsidR="00F23D0D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0D" w:rsidRPr="003A28FB" w:rsidRDefault="00F23D0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D0D" w:rsidRPr="003A28FB" w:rsidRDefault="00F23D0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D0D" w:rsidRPr="003A28FB" w:rsidRDefault="00F23D0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D0D" w:rsidRPr="003A28FB" w:rsidRDefault="00F23D0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29300</w:t>
            </w:r>
          </w:p>
          <w:p w:rsidR="00F23D0D" w:rsidRPr="003A28FB" w:rsidRDefault="00F23D0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D0D" w:rsidRPr="003A28FB" w:rsidRDefault="00F23D0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D0D" w:rsidRPr="003A28FB" w:rsidRDefault="00F23D0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D0D" w:rsidRPr="003A28FB" w:rsidRDefault="00F23D0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D0D" w:rsidRPr="003A28FB" w:rsidRDefault="00F23D0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29300</w:t>
            </w:r>
          </w:p>
          <w:p w:rsidR="00F23D0D" w:rsidRPr="003A28FB" w:rsidRDefault="00F23D0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F23D0D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D0D" w:rsidRPr="003A28FB" w:rsidRDefault="00F23D0D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37։ Գնման առարկա է հանդիսանում` Պլաստիկ վակուումային փորձանոթ գել ակտիվատոր պարունակող, արյուն վերցնելու համար 5մլ N100</w:t>
            </w:r>
          </w:p>
        </w:tc>
      </w:tr>
      <w:tr w:rsidR="00F23D0D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0D" w:rsidRPr="003A28FB" w:rsidRDefault="00F23D0D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D0D" w:rsidRPr="003A28FB" w:rsidRDefault="00F23D0D" w:rsidP="00F23D0D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D0D" w:rsidRPr="003A28FB" w:rsidRDefault="00F23D0D" w:rsidP="00F23D0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D0D" w:rsidRPr="003A28FB" w:rsidRDefault="00F23D0D" w:rsidP="00F23D0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D0D" w:rsidRPr="003A28FB" w:rsidRDefault="00F23D0D" w:rsidP="00F23D0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D0D" w:rsidRPr="003A28FB" w:rsidRDefault="00F23D0D" w:rsidP="00F23D0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D0D" w:rsidRPr="003A28FB" w:rsidRDefault="00F23D0D" w:rsidP="00F23D0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D0D" w:rsidRPr="003A28FB" w:rsidRDefault="00F23D0D" w:rsidP="00F23D0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50000</w:t>
            </w:r>
          </w:p>
        </w:tc>
      </w:tr>
      <w:tr w:rsidR="00F23D0D" w:rsidRPr="003A28FB" w:rsidTr="00062E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D0D" w:rsidRPr="003A28FB" w:rsidRDefault="00F23D0D" w:rsidP="00F23D0D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D0D" w:rsidRPr="003A28FB" w:rsidRDefault="00F23D0D" w:rsidP="00F23D0D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Դելտա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D0D" w:rsidRPr="003A28FB" w:rsidRDefault="00F23D0D" w:rsidP="00F23D0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D0D" w:rsidRPr="003A28FB" w:rsidRDefault="00F23D0D" w:rsidP="00F23D0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D0D" w:rsidRPr="003A28FB" w:rsidRDefault="00F23D0D" w:rsidP="00F23D0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D0D" w:rsidRPr="003A28FB" w:rsidRDefault="00F23D0D" w:rsidP="00F23D0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D0D" w:rsidRPr="003A28FB" w:rsidRDefault="00F23D0D" w:rsidP="00F23D0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D0D" w:rsidRPr="003A28FB" w:rsidRDefault="00F23D0D" w:rsidP="00F23D0D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40000</w:t>
            </w:r>
          </w:p>
        </w:tc>
      </w:tr>
      <w:tr w:rsidR="00477A6B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A6B" w:rsidRPr="003A28FB" w:rsidRDefault="00477A6B" w:rsidP="002C78E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38։ Գնման առարկա է հանդիսանում` Cobas e411 Elecsys 2010 Էլեկսիս Ինսուլինի քանակական որոշման թեստ</w:t>
            </w:r>
          </w:p>
        </w:tc>
      </w:tr>
      <w:tr w:rsidR="00477A6B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6B" w:rsidRPr="003A28FB" w:rsidRDefault="00477A6B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6B" w:rsidRPr="003A28FB" w:rsidRDefault="00477A6B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6B" w:rsidRPr="003A28FB" w:rsidRDefault="00477A6B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6B" w:rsidRPr="003A28FB" w:rsidRDefault="00477A6B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94300</w:t>
            </w:r>
          </w:p>
          <w:p w:rsidR="00477A6B" w:rsidRPr="003A28FB" w:rsidRDefault="00477A6B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6B" w:rsidRPr="003A28FB" w:rsidRDefault="00477A6B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6B" w:rsidRPr="003A28FB" w:rsidRDefault="00477A6B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6B" w:rsidRPr="003A28FB" w:rsidRDefault="00477A6B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6B" w:rsidRPr="003A28FB" w:rsidRDefault="00477A6B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94300</w:t>
            </w:r>
          </w:p>
          <w:p w:rsidR="00477A6B" w:rsidRPr="003A28FB" w:rsidRDefault="00477A6B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:rsidR="00477A6B" w:rsidRPr="003A28FB" w:rsidRDefault="00477A6B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477A6B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A6B" w:rsidRPr="003A28FB" w:rsidRDefault="00477A6B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39: Գնման առարկա է հանդիսանում` Cobas e411 Elecsys 2010 Էլեկսիս Ինսուլինի կալիբրատոր</w:t>
            </w:r>
          </w:p>
        </w:tc>
      </w:tr>
      <w:tr w:rsidR="00477A6B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A6B" w:rsidRPr="003A28FB" w:rsidRDefault="00477A6B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6B" w:rsidRPr="003A28FB" w:rsidRDefault="00477A6B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6B" w:rsidRPr="003A28FB" w:rsidRDefault="00477A6B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6B" w:rsidRPr="003A28FB" w:rsidRDefault="00477A6B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34500</w:t>
            </w:r>
          </w:p>
          <w:p w:rsidR="00477A6B" w:rsidRPr="003A28FB" w:rsidRDefault="00477A6B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6B" w:rsidRPr="003A28FB" w:rsidRDefault="00477A6B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6B" w:rsidRPr="003A28FB" w:rsidRDefault="00477A6B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6B" w:rsidRPr="003A28FB" w:rsidRDefault="00477A6B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A6B" w:rsidRPr="003A28FB" w:rsidRDefault="00477A6B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34500</w:t>
            </w:r>
          </w:p>
          <w:p w:rsidR="00477A6B" w:rsidRPr="003A28FB" w:rsidRDefault="00477A6B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BF69B8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9B8" w:rsidRPr="003A28FB" w:rsidRDefault="00BF69B8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40: Գնման առարկա է հանդիսանում` Cobas e411 Elecsys 2010 Էլեկսիս Էլեկսիս Պրեսիկոնտրոլ մուլտիմարկեր</w:t>
            </w:r>
          </w:p>
        </w:tc>
      </w:tr>
      <w:tr w:rsidR="00BF69B8" w:rsidRPr="003A28FB" w:rsidTr="00BF69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9B8" w:rsidRPr="003A28FB" w:rsidRDefault="00BF69B8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9B8" w:rsidRPr="003A28FB" w:rsidRDefault="00BF69B8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9B8" w:rsidRPr="003A28FB" w:rsidRDefault="00BF69B8" w:rsidP="00BF69B8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9B8" w:rsidRPr="003A28FB" w:rsidRDefault="00BF69B8" w:rsidP="00BF69B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99700</w:t>
            </w:r>
          </w:p>
          <w:p w:rsidR="00BF69B8" w:rsidRPr="003A28FB" w:rsidRDefault="00BF69B8" w:rsidP="00BF69B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9B8" w:rsidRPr="003A28FB" w:rsidRDefault="00BF69B8" w:rsidP="00BF69B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9B8" w:rsidRPr="003A28FB" w:rsidRDefault="00BF69B8" w:rsidP="00BF69B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9B8" w:rsidRPr="003A28FB" w:rsidRDefault="00BF69B8" w:rsidP="00BF69B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9B8" w:rsidRPr="003A28FB" w:rsidRDefault="00BF69B8" w:rsidP="00BF69B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99700</w:t>
            </w:r>
          </w:p>
          <w:p w:rsidR="00BF69B8" w:rsidRPr="003A28FB" w:rsidRDefault="00BF69B8" w:rsidP="00BF69B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BF69B8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9B8" w:rsidRPr="003A28FB" w:rsidRDefault="00BF69B8" w:rsidP="002C78E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41։ Գնման առարկա է հանդիսանում` Cobas e411 Elecsys 2010 Էլեկսիս C Պեպտիդի քանակական որոշման թեստ</w:t>
            </w:r>
          </w:p>
        </w:tc>
      </w:tr>
      <w:tr w:rsidR="00BF69B8" w:rsidRPr="003A28FB" w:rsidTr="00BF69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9B8" w:rsidRPr="003A28FB" w:rsidRDefault="00BF69B8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9B8" w:rsidRPr="003A28FB" w:rsidRDefault="00BF69B8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9B8" w:rsidRPr="003A28FB" w:rsidRDefault="00BF69B8" w:rsidP="00BF69B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9B8" w:rsidRPr="003A28FB" w:rsidRDefault="00BF69B8" w:rsidP="00BF69B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141740</w:t>
            </w:r>
          </w:p>
          <w:p w:rsidR="00BF69B8" w:rsidRPr="003A28FB" w:rsidRDefault="00BF69B8" w:rsidP="00BF69B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9B8" w:rsidRPr="003A28FB" w:rsidRDefault="00BF69B8" w:rsidP="00BF69B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9B8" w:rsidRPr="003A28FB" w:rsidRDefault="00BF69B8" w:rsidP="00BF69B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9B8" w:rsidRPr="003A28FB" w:rsidRDefault="00BF69B8" w:rsidP="00BF69B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9B8" w:rsidRPr="003A28FB" w:rsidRDefault="00BF69B8" w:rsidP="00BF69B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141740</w:t>
            </w:r>
          </w:p>
          <w:p w:rsidR="00BF69B8" w:rsidRPr="003A28FB" w:rsidRDefault="00BF69B8" w:rsidP="00BF69B8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BF69B8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9B8" w:rsidRPr="003A28FB" w:rsidRDefault="00BF69B8" w:rsidP="002C78E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42։ Գնման առարկա է հանդիսանում` Cobas e411 Elecsys 2010 Էլեկսիս C Պեպտիդի կալիբրատոր</w:t>
            </w:r>
          </w:p>
        </w:tc>
      </w:tr>
      <w:tr w:rsidR="00BF69B8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9B8" w:rsidRPr="003A28FB" w:rsidRDefault="00BF69B8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9B8" w:rsidRPr="003A28FB" w:rsidRDefault="00BF69B8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9B8" w:rsidRPr="003A28FB" w:rsidRDefault="00BF69B8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9B8" w:rsidRPr="003A28FB" w:rsidRDefault="00BF69B8" w:rsidP="00EE4FE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35650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9B8" w:rsidRPr="003A28FB" w:rsidRDefault="00BF69B8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9B8" w:rsidRPr="003A28FB" w:rsidRDefault="00BF69B8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9B8" w:rsidRPr="003A28FB" w:rsidRDefault="00BF69B8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9B8" w:rsidRPr="003A28FB" w:rsidRDefault="00BF69B8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35650</w:t>
            </w:r>
          </w:p>
          <w:p w:rsidR="00BF69B8" w:rsidRPr="003A28FB" w:rsidRDefault="00BF69B8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BF69B8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9B8" w:rsidRPr="003A28FB" w:rsidRDefault="00BF69B8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43։ Գնման առարկա է հանդիսանում` Ստուգիչ C1 լուծույթ Cobas b121 գազանալիզատորի համար</w:t>
            </w:r>
          </w:p>
        </w:tc>
      </w:tr>
      <w:tr w:rsidR="00BF69B8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9B8" w:rsidRPr="003A28FB" w:rsidRDefault="00BF69B8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9B8" w:rsidRPr="003A28FB" w:rsidRDefault="00BF69B8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9B8" w:rsidRPr="003A28FB" w:rsidRDefault="00BF69B8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9B8" w:rsidRPr="003A28FB" w:rsidRDefault="00BF69B8" w:rsidP="00EE4FE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245000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9B8" w:rsidRPr="003A28FB" w:rsidRDefault="00BF69B8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9B8" w:rsidRPr="003A28FB" w:rsidRDefault="00BF69B8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9B8" w:rsidRPr="003A28FB" w:rsidRDefault="00BF69B8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9B8" w:rsidRPr="003A28FB" w:rsidRDefault="00BF69B8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245000</w:t>
            </w:r>
          </w:p>
          <w:p w:rsidR="00BF69B8" w:rsidRPr="003A28FB" w:rsidRDefault="00BF69B8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DB4A2C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2C" w:rsidRPr="003A28FB" w:rsidRDefault="00DB4A2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44։ Գնման առարկա է հանդիսանում` Ստուգիչ C2  լուծույթ Cobas b121 գազանալիզատորի համար</w:t>
            </w:r>
          </w:p>
        </w:tc>
      </w:tr>
      <w:tr w:rsidR="00DB4A2C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2C" w:rsidRPr="003A28FB" w:rsidRDefault="00DB4A2C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A2C" w:rsidRPr="003A28FB" w:rsidRDefault="00DB4A2C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A2C" w:rsidRPr="003A28FB" w:rsidRDefault="00DB4A2C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A2C" w:rsidRPr="003A28FB" w:rsidRDefault="00DB4A2C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245000</w:t>
            </w:r>
          </w:p>
          <w:p w:rsidR="00DB4A2C" w:rsidRPr="003A28FB" w:rsidRDefault="00DB4A2C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A2C" w:rsidRPr="003A28FB" w:rsidRDefault="00DB4A2C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A2C" w:rsidRPr="003A28FB" w:rsidRDefault="00DB4A2C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A2C" w:rsidRPr="003A28FB" w:rsidRDefault="00DB4A2C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A2C" w:rsidRPr="003A28FB" w:rsidRDefault="00DB4A2C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245000</w:t>
            </w:r>
          </w:p>
          <w:p w:rsidR="00DB4A2C" w:rsidRPr="003A28FB" w:rsidRDefault="00DB4A2C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DB4A2C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2C" w:rsidRPr="003A28FB" w:rsidRDefault="00DB4A2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45։ Գնման առարկա է հանդիսանում` Ստուգիչ լուծույթ C3 Cobas b121 գազանալիզատորի համար</w:t>
            </w:r>
          </w:p>
        </w:tc>
      </w:tr>
      <w:tr w:rsidR="00DB4A2C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2C" w:rsidRPr="003A28FB" w:rsidRDefault="00DB4A2C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A2C" w:rsidRPr="003A28FB" w:rsidRDefault="00DB4A2C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A2C" w:rsidRPr="003A28FB" w:rsidRDefault="00DB4A2C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A2C" w:rsidRPr="003A28FB" w:rsidRDefault="00DB4A2C" w:rsidP="00EE4FE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518000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A2C" w:rsidRPr="003A28FB" w:rsidRDefault="00DB4A2C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A2C" w:rsidRPr="003A28FB" w:rsidRDefault="00DB4A2C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A2C" w:rsidRPr="003A28FB" w:rsidRDefault="00DB4A2C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A2C" w:rsidRPr="003A28FB" w:rsidRDefault="00DB4A2C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518000</w:t>
            </w:r>
          </w:p>
          <w:p w:rsidR="00DB4A2C" w:rsidRPr="003A28FB" w:rsidRDefault="00DB4A2C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DB4A2C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2C" w:rsidRPr="003A28FB" w:rsidRDefault="00DB4A2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46։ Գնման առարկա է հանդիսանում` Միկրոէլեկտրոդ K  Cobas b121 գազանալիզատորի համար</w:t>
            </w:r>
          </w:p>
        </w:tc>
      </w:tr>
      <w:tr w:rsidR="00DB4A2C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A2C" w:rsidRPr="003A28FB" w:rsidRDefault="00DB4A2C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A2C" w:rsidRPr="003A28FB" w:rsidRDefault="00DB4A2C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A2C" w:rsidRPr="003A28FB" w:rsidRDefault="00DB4A2C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A2C" w:rsidRPr="003A28FB" w:rsidRDefault="00DB4A2C" w:rsidP="00EE4FE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124200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A2C" w:rsidRPr="003A28FB" w:rsidRDefault="00DB4A2C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A2C" w:rsidRPr="003A28FB" w:rsidRDefault="00DB4A2C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A2C" w:rsidRPr="003A28FB" w:rsidRDefault="00DB4A2C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A2C" w:rsidRPr="003A28FB" w:rsidRDefault="00DB4A2C" w:rsidP="00EE4FE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124200</w:t>
            </w:r>
          </w:p>
        </w:tc>
      </w:tr>
      <w:tr w:rsidR="004C3042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042" w:rsidRPr="003A28FB" w:rsidRDefault="004C3042" w:rsidP="002C78E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47։ Գնման առարկա է հանդիսանում` Urea-arginine. LYO</w:t>
            </w:r>
          </w:p>
        </w:tc>
      </w:tr>
      <w:tr w:rsidR="004C3042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042" w:rsidRPr="003A28FB" w:rsidRDefault="004C3042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042" w:rsidRPr="003A28FB" w:rsidRDefault="004C3042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042" w:rsidRPr="003A28FB" w:rsidRDefault="004C3042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042" w:rsidRPr="003A28FB" w:rsidRDefault="004C3042" w:rsidP="00EE4FE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62000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042" w:rsidRPr="003A28FB" w:rsidRDefault="004C3042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042" w:rsidRPr="003A28FB" w:rsidRDefault="004C3042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042" w:rsidRPr="003A28FB" w:rsidRDefault="004C3042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042" w:rsidRPr="003A28FB" w:rsidRDefault="004C3042" w:rsidP="00EE4FE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62000</w:t>
            </w:r>
          </w:p>
        </w:tc>
      </w:tr>
      <w:tr w:rsidR="004C3042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042" w:rsidRPr="003A28FB" w:rsidRDefault="004C3042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48։ Գնման առարկա է հանդիսանում` Ստերիլ   մանրէաբանական  օղ      (10 մկլ.)</w:t>
            </w:r>
          </w:p>
        </w:tc>
      </w:tr>
      <w:tr w:rsidR="004C3042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042" w:rsidRPr="003A28FB" w:rsidRDefault="004C3042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042" w:rsidRPr="003A28FB" w:rsidRDefault="004C3042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042" w:rsidRPr="003A28FB" w:rsidRDefault="004C3042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042" w:rsidRPr="003A28FB" w:rsidRDefault="004C3042" w:rsidP="00EE4FE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042" w:rsidRPr="003A28FB" w:rsidRDefault="004C3042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042" w:rsidRPr="003A28FB" w:rsidRDefault="004C3042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042" w:rsidRPr="003A28FB" w:rsidRDefault="004C3042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042" w:rsidRPr="003A28FB" w:rsidRDefault="004C3042" w:rsidP="00EE4FE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40000</w:t>
            </w:r>
          </w:p>
        </w:tc>
      </w:tr>
      <w:tr w:rsidR="004C3042" w:rsidRPr="003A28FB" w:rsidTr="004C30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70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042" w:rsidRPr="003A28FB" w:rsidRDefault="004C3042" w:rsidP="002C78E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49։ Գնման առարկա է հանդիսանում` Հեպատիտ B որոշման թեստ-հավաքածու</w:t>
            </w:r>
          </w:p>
        </w:tc>
      </w:tr>
      <w:tr w:rsidR="00AC7E11" w:rsidRPr="003A28FB" w:rsidTr="00AC7E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E11" w:rsidRPr="003A28FB" w:rsidRDefault="00AC7E11" w:rsidP="00AC7E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E11" w:rsidRPr="003A28FB" w:rsidRDefault="00AC7E11" w:rsidP="00AC7E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Դելտա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AC7E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168000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AC7E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AC7E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AC7E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AC7E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168000</w:t>
            </w:r>
          </w:p>
        </w:tc>
      </w:tr>
      <w:tr w:rsidR="00AC7E11" w:rsidRPr="003A28FB" w:rsidTr="00AC7E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E11" w:rsidRPr="003A28FB" w:rsidRDefault="00AC7E11" w:rsidP="00AC7E11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E11" w:rsidRPr="003A28FB" w:rsidRDefault="00AC7E11" w:rsidP="00AC7E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E11" w:rsidRPr="003A28FB" w:rsidRDefault="00AC7E11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AC7E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108000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AC7E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AC7E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AC7E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AC7E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108000</w:t>
            </w:r>
          </w:p>
        </w:tc>
      </w:tr>
      <w:tr w:rsidR="00AC7E11" w:rsidRPr="003A28FB" w:rsidTr="00AC7E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E11" w:rsidRPr="003A28FB" w:rsidRDefault="00AC7E11" w:rsidP="00AC7E11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lastRenderedPageBreak/>
              <w:t>3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E11" w:rsidRPr="003A28FB" w:rsidRDefault="00AC7E11" w:rsidP="00AC7E11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Կենդանի Լույս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E11" w:rsidRPr="003A28FB" w:rsidRDefault="00AC7E11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AC7E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184800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AC7E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AC7E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AC7E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AC7E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184800</w:t>
            </w:r>
          </w:p>
        </w:tc>
      </w:tr>
      <w:tr w:rsidR="00AC7E11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70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E11" w:rsidRPr="003A28FB" w:rsidRDefault="00AC7E11" w:rsidP="002C78E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50։ Գնման առարկա է հանդիսանում` Հեպատիտ C որոշման թեստ-հավաքածու</w:t>
            </w:r>
          </w:p>
        </w:tc>
      </w:tr>
      <w:tr w:rsidR="00AC7E11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E11" w:rsidRPr="003A28FB" w:rsidRDefault="00AC7E11" w:rsidP="002C78EC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Դելտա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E11" w:rsidRPr="003A28FB" w:rsidRDefault="00AC7E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147900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E11" w:rsidRPr="003A28FB" w:rsidRDefault="00AC7E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147900</w:t>
            </w:r>
          </w:p>
        </w:tc>
      </w:tr>
      <w:tr w:rsidR="00AC7E11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E11" w:rsidRPr="003A28FB" w:rsidRDefault="00AC7E11" w:rsidP="002C78EC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E11" w:rsidRPr="003A28FB" w:rsidRDefault="00AC7E11" w:rsidP="002C78EC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E11" w:rsidRPr="003A28FB" w:rsidRDefault="00AC7E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145000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E11" w:rsidRPr="003A28FB" w:rsidRDefault="00AC7E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145000</w:t>
            </w:r>
          </w:p>
        </w:tc>
      </w:tr>
      <w:tr w:rsidR="00AC7E11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E11" w:rsidRPr="003A28FB" w:rsidRDefault="00AC7E11" w:rsidP="002C78EC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Կենդանի Լույս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E11" w:rsidRPr="003A28FB" w:rsidRDefault="00AC7E11" w:rsidP="002C78EC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E11" w:rsidRPr="003A28FB" w:rsidRDefault="00AC7E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170000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E11" w:rsidRPr="003A28FB" w:rsidRDefault="00AC7E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170000</w:t>
            </w:r>
          </w:p>
        </w:tc>
      </w:tr>
      <w:tr w:rsidR="00AC7E11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70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E11" w:rsidRPr="003A28FB" w:rsidRDefault="00AC7E11" w:rsidP="002C78E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51։ Գնման առարկա է հանդիսանում` RPR որոշման թեստ-հավաքածու</w:t>
            </w:r>
          </w:p>
        </w:tc>
      </w:tr>
      <w:tr w:rsidR="00AC7E11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E11" w:rsidRPr="003A28FB" w:rsidRDefault="00AC7E11" w:rsidP="002C78EC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Դելտա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E11" w:rsidRPr="003A28FB" w:rsidRDefault="00AC7E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36000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E11" w:rsidRPr="003A28FB" w:rsidRDefault="00AC7E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36000</w:t>
            </w:r>
          </w:p>
        </w:tc>
      </w:tr>
      <w:tr w:rsidR="00AC7E11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E11" w:rsidRPr="003A28FB" w:rsidRDefault="00AC7E11" w:rsidP="002C78EC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Վիոլա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E11" w:rsidRPr="003A28FB" w:rsidRDefault="00AC7E11" w:rsidP="002C78EC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E11" w:rsidRPr="003A28FB" w:rsidRDefault="00AC7E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18600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E11" w:rsidRPr="003A28FB" w:rsidRDefault="00AC7E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18600</w:t>
            </w:r>
          </w:p>
        </w:tc>
      </w:tr>
      <w:tr w:rsidR="00AC7E11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E11" w:rsidRPr="003A28FB" w:rsidRDefault="00AC7E11" w:rsidP="002C78EC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Կենդանի Լույս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E11" w:rsidRPr="003A28FB" w:rsidRDefault="00AC7E11" w:rsidP="002C78EC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E11" w:rsidRPr="003A28FB" w:rsidRDefault="00AC7E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27000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E11" w:rsidRPr="003A28FB" w:rsidRDefault="00AC7E1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27000</w:t>
            </w:r>
          </w:p>
        </w:tc>
      </w:tr>
      <w:tr w:rsidR="00AC7E11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195"/>
        </w:trPr>
        <w:tc>
          <w:tcPr>
            <w:tcW w:w="11168" w:type="dxa"/>
            <w:gridSpan w:val="5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E11" w:rsidRPr="003A28FB" w:rsidRDefault="00AC7E11" w:rsidP="002C78EC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b/>
                <w:color w:val="000000"/>
                <w:sz w:val="16"/>
                <w:szCs w:val="16"/>
              </w:rPr>
              <w:t>Չափաբաժին 52։ Գնման առարկա է հանդիսանում` Փորձանոթ մազանոթային արյուն վերցնելու համար հակամակարդիչով</w:t>
            </w:r>
          </w:p>
        </w:tc>
      </w:tr>
      <w:tr w:rsidR="00AC7E11" w:rsidRPr="003A28FB" w:rsidTr="002C7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5"/>
          <w:wAfter w:w="141" w:type="dxa"/>
          <w:trHeight w:val="315"/>
        </w:trPr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Կոնցեռն-Էներգոմաշ ՓԲԸ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105000</w:t>
            </w:r>
          </w:p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2C78EC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7E11" w:rsidRPr="003A28FB" w:rsidRDefault="00AC7E11" w:rsidP="00EE4FE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A28FB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105000</w:t>
            </w:r>
          </w:p>
        </w:tc>
      </w:tr>
      <w:tr w:rsidR="004A39A0" w:rsidRPr="003A28FB" w:rsidTr="00062EC4">
        <w:trPr>
          <w:gridAfter w:val="1"/>
          <w:wAfter w:w="20" w:type="dxa"/>
          <w:trHeight w:val="290"/>
        </w:trPr>
        <w:tc>
          <w:tcPr>
            <w:tcW w:w="25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772" w:type="dxa"/>
            <w:gridSpan w:val="4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</w:rPr>
              <w:t xml:space="preserve">Ծանոթություն` </w:t>
            </w:r>
            <w:r w:rsidRPr="003A28FB">
              <w:rPr>
                <w:rFonts w:ascii="GHEA Grapalat" w:hAnsi="GHEA Grapalat"/>
                <w:sz w:val="16"/>
                <w:szCs w:val="16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3A28FB">
              <w:rPr>
                <w:rFonts w:ascii="GHEA Grapalat" w:hAnsi="GHEA Grapalat" w:cs="Arial Armenian"/>
                <w:sz w:val="16"/>
                <w:szCs w:val="16"/>
              </w:rPr>
              <w:t>։</w:t>
            </w:r>
          </w:p>
        </w:tc>
      </w:tr>
      <w:tr w:rsidR="004A39A0" w:rsidRPr="003A28FB" w:rsidTr="00062EC4">
        <w:trPr>
          <w:gridAfter w:val="2"/>
          <w:wAfter w:w="54" w:type="dxa"/>
          <w:trHeight w:val="93"/>
        </w:trPr>
        <w:tc>
          <w:tcPr>
            <w:tcW w:w="11255" w:type="dxa"/>
            <w:gridSpan w:val="55"/>
            <w:shd w:val="clear" w:color="auto" w:fill="99CCFF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A39A0" w:rsidRPr="003A28FB" w:rsidTr="00062EC4">
        <w:trPr>
          <w:gridAfter w:val="2"/>
          <w:wAfter w:w="54" w:type="dxa"/>
        </w:trPr>
        <w:tc>
          <w:tcPr>
            <w:tcW w:w="11255" w:type="dxa"/>
            <w:gridSpan w:val="5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</w:rPr>
              <w:t>Տ</w:t>
            </w:r>
            <w:r w:rsidRPr="003A28FB">
              <w:rPr>
                <w:rFonts w:ascii="GHEA Grapalat" w:hAnsi="GHEA Grapalat"/>
                <w:b/>
                <w:sz w:val="16"/>
                <w:szCs w:val="16"/>
                <w:lang w:val="hy-AM"/>
              </w:rPr>
              <w:t>վյալներ մերժված հայտերի մասին</w:t>
            </w:r>
          </w:p>
        </w:tc>
      </w:tr>
      <w:tr w:rsidR="004A39A0" w:rsidRPr="003A28FB" w:rsidTr="00062EC4">
        <w:trPr>
          <w:gridAfter w:val="2"/>
          <w:wAfter w:w="54" w:type="dxa"/>
        </w:trPr>
        <w:tc>
          <w:tcPr>
            <w:tcW w:w="808" w:type="dxa"/>
            <w:gridSpan w:val="2"/>
            <w:vMerge w:val="restart"/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1571" w:type="dxa"/>
            <w:gridSpan w:val="4"/>
            <w:vMerge w:val="restart"/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>Մասնակցի անվանումը</w:t>
            </w:r>
          </w:p>
        </w:tc>
        <w:tc>
          <w:tcPr>
            <w:tcW w:w="8876" w:type="dxa"/>
            <w:gridSpan w:val="4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Գնահատման արդյունքները</w:t>
            </w:r>
            <w:r w:rsidRPr="003A28FB">
              <w:rPr>
                <w:rFonts w:ascii="GHEA Grapalat" w:hAnsi="GHEA Grapalat"/>
                <w:b/>
                <w:sz w:val="16"/>
                <w:szCs w:val="16"/>
              </w:rPr>
              <w:t xml:space="preserve"> (բավարար կամ անբավարար)</w:t>
            </w:r>
          </w:p>
        </w:tc>
      </w:tr>
      <w:tr w:rsidR="004A39A0" w:rsidRPr="003A28FB" w:rsidTr="00062EC4">
        <w:trPr>
          <w:gridAfter w:val="4"/>
          <w:wAfter w:w="74" w:type="dxa"/>
        </w:trPr>
        <w:tc>
          <w:tcPr>
            <w:tcW w:w="8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C73A3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28FB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Ծրարը կազմելու և ներկա-յացնելու համա-պատաս-խանութ-յունը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C73A3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28FB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Հրավերով պա-հանջվող փաստա-թղթերի առկա-յությունը</w:t>
            </w:r>
          </w:p>
        </w:tc>
        <w:tc>
          <w:tcPr>
            <w:tcW w:w="15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C73A3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28FB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C73A39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r w:rsidRPr="003A28FB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Մասնա-գիտա-կան գոր-ծունեութ-յուն</w:t>
            </w:r>
          </w:p>
        </w:tc>
        <w:tc>
          <w:tcPr>
            <w:tcW w:w="9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C73A3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</w:rPr>
              <w:t>Մասնա-գիտա-կան փոր-ձառութ-յունը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C73A3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>Ֆինա-նսական միջոցներ</w:t>
            </w:r>
          </w:p>
        </w:tc>
        <w:tc>
          <w:tcPr>
            <w:tcW w:w="8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C73A3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</w:rPr>
              <w:t>Տեխնի-կական միջոց-ներ</w:t>
            </w:r>
          </w:p>
        </w:tc>
        <w:tc>
          <w:tcPr>
            <w:tcW w:w="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C73A3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</w:rPr>
              <w:t>Աշխա-տանքա-յին ռեսուրս-ներ</w:t>
            </w:r>
          </w:p>
        </w:tc>
        <w:tc>
          <w:tcPr>
            <w:tcW w:w="7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C73A3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>Գնային առաջարկ</w:t>
            </w:r>
          </w:p>
        </w:tc>
      </w:tr>
      <w:tr w:rsidR="004A39A0" w:rsidRPr="003A28FB" w:rsidTr="00062EC4">
        <w:trPr>
          <w:gridAfter w:val="4"/>
          <w:wAfter w:w="74" w:type="dxa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57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C13CD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A39A0" w:rsidRPr="003A28FB" w:rsidRDefault="004A39A0" w:rsidP="00C13C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A39A0" w:rsidRPr="003A28FB" w:rsidRDefault="004A39A0" w:rsidP="00C13C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A39A0" w:rsidRPr="003A28FB" w:rsidRDefault="004A39A0" w:rsidP="00C13CD6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134B66" w:rsidRPr="003A28FB" w:rsidRDefault="00134B66" w:rsidP="00C13CD6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0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A39A0" w:rsidRPr="003A28FB" w:rsidRDefault="004A39A0" w:rsidP="00C13C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A39A0" w:rsidRPr="003A28FB" w:rsidRDefault="004A39A0" w:rsidP="00C13C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A39A0" w:rsidRPr="003A28FB" w:rsidRDefault="004A39A0" w:rsidP="00C13C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A39A0" w:rsidRPr="003A28FB" w:rsidRDefault="004A39A0" w:rsidP="00C13C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A39A0" w:rsidRPr="003A28FB" w:rsidRDefault="004A39A0" w:rsidP="00C13CD6">
            <w:pPr>
              <w:jc w:val="center"/>
              <w:rPr>
                <w:sz w:val="16"/>
                <w:szCs w:val="16"/>
              </w:rPr>
            </w:pPr>
          </w:p>
        </w:tc>
      </w:tr>
      <w:tr w:rsidR="004A39A0" w:rsidRPr="003A28FB" w:rsidTr="00062EC4">
        <w:trPr>
          <w:gridAfter w:val="4"/>
          <w:wAfter w:w="74" w:type="dxa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57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C13CD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A39A0" w:rsidRPr="003A28FB" w:rsidRDefault="004A39A0" w:rsidP="00C07C2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A39A0" w:rsidRPr="003A28FB" w:rsidRDefault="004A39A0" w:rsidP="00C07C2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1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A39A0" w:rsidRPr="003A28FB" w:rsidRDefault="004A39A0" w:rsidP="00C07C2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A39A0" w:rsidRPr="003A28FB" w:rsidRDefault="004A39A0" w:rsidP="00C07C2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A39A0" w:rsidRPr="003A28FB" w:rsidRDefault="004A39A0" w:rsidP="00C07C2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A39A0" w:rsidRPr="003A28FB" w:rsidRDefault="004A39A0" w:rsidP="00C07C2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A39A0" w:rsidRPr="003A28FB" w:rsidRDefault="004A39A0" w:rsidP="00C07C2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A39A0" w:rsidRPr="003A28FB" w:rsidRDefault="004A39A0" w:rsidP="00C07C24">
            <w:pPr>
              <w:jc w:val="center"/>
              <w:rPr>
                <w:sz w:val="16"/>
                <w:szCs w:val="16"/>
              </w:rPr>
            </w:pPr>
          </w:p>
        </w:tc>
      </w:tr>
      <w:tr w:rsidR="004A39A0" w:rsidRPr="003A28FB" w:rsidTr="00062EC4">
        <w:trPr>
          <w:gridAfter w:val="3"/>
          <w:wAfter w:w="62" w:type="dxa"/>
          <w:trHeight w:val="344"/>
        </w:trPr>
        <w:tc>
          <w:tcPr>
            <w:tcW w:w="2517" w:type="dxa"/>
            <w:gridSpan w:val="7"/>
            <w:vMerge w:val="restart"/>
            <w:shd w:val="clear" w:color="auto" w:fill="auto"/>
            <w:vAlign w:val="center"/>
          </w:tcPr>
          <w:p w:rsidR="004A39A0" w:rsidRPr="003A28FB" w:rsidRDefault="004A39A0" w:rsidP="00C13CD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Այլ տեղեկություններ</w:t>
            </w:r>
          </w:p>
        </w:tc>
        <w:tc>
          <w:tcPr>
            <w:tcW w:w="8730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134B66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>Ծանոթություն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 xml:space="preserve">` </w:t>
            </w:r>
          </w:p>
        </w:tc>
      </w:tr>
      <w:tr w:rsidR="004A39A0" w:rsidRPr="003A28FB" w:rsidTr="00062EC4">
        <w:trPr>
          <w:gridAfter w:val="3"/>
          <w:wAfter w:w="62" w:type="dxa"/>
          <w:trHeight w:val="344"/>
        </w:trPr>
        <w:tc>
          <w:tcPr>
            <w:tcW w:w="25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8730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134B66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>Տեղեկություններ՝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 xml:space="preserve"> </w:t>
            </w:r>
            <w:r w:rsidRPr="003A28FB">
              <w:rPr>
                <w:rFonts w:ascii="GHEA Grapalat" w:hAnsi="GHEA Grapalat" w:cs="Sylfaen"/>
                <w:sz w:val="16"/>
                <w:szCs w:val="16"/>
                <w:lang w:val="ru-RU"/>
              </w:rPr>
              <w:t>ԵՏՄ արտադրության ապրանքներ</w:t>
            </w:r>
            <w:r w:rsidR="00134B66" w:rsidRPr="003A28FB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չկան առաջարկներում:</w:t>
            </w:r>
          </w:p>
        </w:tc>
      </w:tr>
      <w:tr w:rsidR="004A39A0" w:rsidRPr="003A28FB" w:rsidTr="00062EC4">
        <w:trPr>
          <w:gridAfter w:val="2"/>
          <w:wAfter w:w="54" w:type="dxa"/>
          <w:trHeight w:val="70"/>
        </w:trPr>
        <w:tc>
          <w:tcPr>
            <w:tcW w:w="11255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A39A0" w:rsidRPr="003A28FB" w:rsidRDefault="004A39A0" w:rsidP="00C13CD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</w:tr>
      <w:tr w:rsidR="004A39A0" w:rsidRPr="003A28FB" w:rsidTr="00062EC4">
        <w:trPr>
          <w:gridAfter w:val="2"/>
          <w:wAfter w:w="54" w:type="dxa"/>
          <w:trHeight w:val="346"/>
        </w:trPr>
        <w:tc>
          <w:tcPr>
            <w:tcW w:w="502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>Ընտրված մասնակցի որոշման ամսաթիվը</w:t>
            </w:r>
          </w:p>
        </w:tc>
        <w:tc>
          <w:tcPr>
            <w:tcW w:w="62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2C78E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 w:rsidR="002C78EC"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4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</w:t>
            </w:r>
            <w:r w:rsidR="002C78EC"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03.2017թ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</w:t>
            </w:r>
          </w:p>
        </w:tc>
      </w:tr>
      <w:tr w:rsidR="004A39A0" w:rsidRPr="003A28FB" w:rsidTr="00062EC4">
        <w:trPr>
          <w:gridAfter w:val="2"/>
          <w:wAfter w:w="54" w:type="dxa"/>
          <w:trHeight w:val="92"/>
        </w:trPr>
        <w:tc>
          <w:tcPr>
            <w:tcW w:w="5022" w:type="dxa"/>
            <w:gridSpan w:val="19"/>
            <w:vMerge w:val="restart"/>
            <w:shd w:val="clear" w:color="auto" w:fill="auto"/>
            <w:vAlign w:val="center"/>
          </w:tcPr>
          <w:p w:rsidR="004A39A0" w:rsidRPr="003A28FB" w:rsidRDefault="004A39A0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 xml:space="preserve">        Անգործության ժամկետի սկիզբ</w:t>
            </w:r>
          </w:p>
        </w:tc>
        <w:tc>
          <w:tcPr>
            <w:tcW w:w="312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 xml:space="preserve"> Անգործության ժամկետի ավարտ</w:t>
            </w:r>
          </w:p>
        </w:tc>
      </w:tr>
      <w:tr w:rsidR="004A39A0" w:rsidRPr="003A28FB" w:rsidTr="00062EC4">
        <w:trPr>
          <w:gridAfter w:val="2"/>
          <w:wAfter w:w="54" w:type="dxa"/>
          <w:trHeight w:val="92"/>
        </w:trPr>
        <w:tc>
          <w:tcPr>
            <w:tcW w:w="5022" w:type="dxa"/>
            <w:gridSpan w:val="1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7A30D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  <w:r w:rsidR="007A30D1" w:rsidRPr="003A28F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5.03.2017թ.</w:t>
            </w:r>
          </w:p>
        </w:tc>
        <w:tc>
          <w:tcPr>
            <w:tcW w:w="312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7A30D1" w:rsidP="00B712F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29.03.2017թ.</w:t>
            </w:r>
          </w:p>
        </w:tc>
      </w:tr>
      <w:tr w:rsidR="004A39A0" w:rsidRPr="003A28FB" w:rsidTr="00062EC4">
        <w:trPr>
          <w:gridAfter w:val="2"/>
          <w:wAfter w:w="54" w:type="dxa"/>
          <w:trHeight w:val="344"/>
        </w:trPr>
        <w:tc>
          <w:tcPr>
            <w:tcW w:w="502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մասնակցին պայմանագիր կնքելու առաջարկը ծանուցելու ամսաթիվը</w:t>
            </w:r>
          </w:p>
        </w:tc>
        <w:tc>
          <w:tcPr>
            <w:tcW w:w="62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7A30D1" w:rsidP="007A30D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29.03.2017թ.</w:t>
            </w:r>
          </w:p>
        </w:tc>
      </w:tr>
      <w:tr w:rsidR="004A39A0" w:rsidRPr="003A28FB" w:rsidTr="00062EC4">
        <w:trPr>
          <w:gridAfter w:val="2"/>
          <w:wAfter w:w="54" w:type="dxa"/>
          <w:trHeight w:val="344"/>
        </w:trPr>
        <w:tc>
          <w:tcPr>
            <w:tcW w:w="502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7A30D1" w:rsidP="00C07C2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30.03.2017թ.</w:t>
            </w:r>
          </w:p>
        </w:tc>
      </w:tr>
      <w:tr w:rsidR="004A39A0" w:rsidRPr="003A28FB" w:rsidTr="00062EC4">
        <w:trPr>
          <w:gridAfter w:val="2"/>
          <w:wAfter w:w="54" w:type="dxa"/>
          <w:trHeight w:val="344"/>
        </w:trPr>
        <w:tc>
          <w:tcPr>
            <w:tcW w:w="502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Պատվիրատուի կողմից պայմանագ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>իրը ստորագրելու ամսաթիվը</w:t>
            </w:r>
          </w:p>
        </w:tc>
        <w:tc>
          <w:tcPr>
            <w:tcW w:w="62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7A30D1" w:rsidP="00C07C2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30.03.2017թ.</w:t>
            </w:r>
          </w:p>
        </w:tc>
      </w:tr>
      <w:tr w:rsidR="004A39A0" w:rsidRPr="003A28FB" w:rsidTr="00062EC4">
        <w:trPr>
          <w:gridAfter w:val="2"/>
          <w:wAfter w:w="54" w:type="dxa"/>
          <w:trHeight w:val="97"/>
        </w:trPr>
        <w:tc>
          <w:tcPr>
            <w:tcW w:w="11255" w:type="dxa"/>
            <w:gridSpan w:val="55"/>
            <w:shd w:val="clear" w:color="auto" w:fill="99CCFF"/>
            <w:vAlign w:val="center"/>
          </w:tcPr>
          <w:p w:rsidR="004A39A0" w:rsidRPr="003A28FB" w:rsidRDefault="004A39A0" w:rsidP="00B93FB9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A39A0" w:rsidRPr="003A28FB" w:rsidTr="00062EC4">
        <w:trPr>
          <w:gridAfter w:val="1"/>
          <w:wAfter w:w="20" w:type="dxa"/>
        </w:trPr>
        <w:tc>
          <w:tcPr>
            <w:tcW w:w="1237" w:type="dxa"/>
            <w:gridSpan w:val="5"/>
            <w:vMerge w:val="restart"/>
            <w:shd w:val="clear" w:color="auto" w:fill="auto"/>
            <w:vAlign w:val="center"/>
          </w:tcPr>
          <w:p w:rsidR="004A39A0" w:rsidRPr="003A28FB" w:rsidRDefault="004A39A0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1567" w:type="dxa"/>
            <w:gridSpan w:val="4"/>
            <w:vMerge w:val="restart"/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</w:rPr>
              <w:t>Ընտրված մասնակիցը</w:t>
            </w:r>
          </w:p>
        </w:tc>
        <w:tc>
          <w:tcPr>
            <w:tcW w:w="8485" w:type="dxa"/>
            <w:gridSpan w:val="47"/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>Պ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այմանագ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>րի</w:t>
            </w:r>
          </w:p>
        </w:tc>
      </w:tr>
      <w:tr w:rsidR="004A39A0" w:rsidRPr="003A28FB" w:rsidTr="00062EC4">
        <w:trPr>
          <w:gridAfter w:val="1"/>
          <w:wAfter w:w="20" w:type="dxa"/>
          <w:trHeight w:val="237"/>
        </w:trPr>
        <w:tc>
          <w:tcPr>
            <w:tcW w:w="1237" w:type="dxa"/>
            <w:gridSpan w:val="5"/>
            <w:vMerge/>
            <w:shd w:val="clear" w:color="auto" w:fill="auto"/>
            <w:vAlign w:val="center"/>
          </w:tcPr>
          <w:p w:rsidR="004A39A0" w:rsidRPr="003A28FB" w:rsidRDefault="004A39A0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7" w:type="dxa"/>
            <w:gridSpan w:val="4"/>
            <w:vMerge/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9" w:type="dxa"/>
            <w:gridSpan w:val="8"/>
            <w:vMerge w:val="restart"/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</w:rPr>
              <w:t>Պայմանագրի համարը</w:t>
            </w:r>
          </w:p>
        </w:tc>
        <w:tc>
          <w:tcPr>
            <w:tcW w:w="1559" w:type="dxa"/>
            <w:gridSpan w:val="9"/>
            <w:vMerge w:val="restart"/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</w:rPr>
              <w:t>Կնքման ամսաթիվը</w:t>
            </w:r>
          </w:p>
        </w:tc>
        <w:tc>
          <w:tcPr>
            <w:tcW w:w="1418" w:type="dxa"/>
            <w:gridSpan w:val="10"/>
            <w:vMerge w:val="restart"/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</w:rPr>
              <w:t>Կատարման վերջնա-ժամկետը</w:t>
            </w:r>
          </w:p>
        </w:tc>
        <w:tc>
          <w:tcPr>
            <w:tcW w:w="708" w:type="dxa"/>
            <w:gridSpan w:val="5"/>
            <w:vMerge w:val="restart"/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</w:rPr>
              <w:t>Կանխա-վճարի չափը</w:t>
            </w:r>
          </w:p>
        </w:tc>
        <w:tc>
          <w:tcPr>
            <w:tcW w:w="2811" w:type="dxa"/>
            <w:gridSpan w:val="15"/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</w:rPr>
              <w:t>Գինը</w:t>
            </w:r>
          </w:p>
        </w:tc>
      </w:tr>
      <w:tr w:rsidR="004A39A0" w:rsidRPr="003A28FB" w:rsidTr="00062EC4">
        <w:trPr>
          <w:gridAfter w:val="1"/>
          <w:wAfter w:w="20" w:type="dxa"/>
          <w:trHeight w:val="238"/>
        </w:trPr>
        <w:tc>
          <w:tcPr>
            <w:tcW w:w="1237" w:type="dxa"/>
            <w:gridSpan w:val="5"/>
            <w:vMerge/>
            <w:shd w:val="clear" w:color="auto" w:fill="auto"/>
            <w:vAlign w:val="center"/>
          </w:tcPr>
          <w:p w:rsidR="004A39A0" w:rsidRPr="003A28FB" w:rsidRDefault="004A39A0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7" w:type="dxa"/>
            <w:gridSpan w:val="4"/>
            <w:vMerge/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9" w:type="dxa"/>
            <w:gridSpan w:val="8"/>
            <w:vMerge/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9"/>
            <w:vMerge/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10"/>
            <w:vMerge/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5"/>
            <w:vMerge/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11" w:type="dxa"/>
            <w:gridSpan w:val="15"/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</w:rPr>
              <w:t>ՀՀ դրամ</w:t>
            </w:r>
          </w:p>
        </w:tc>
      </w:tr>
      <w:tr w:rsidR="004A39A0" w:rsidRPr="003A28FB" w:rsidTr="00062EC4">
        <w:trPr>
          <w:gridAfter w:val="1"/>
          <w:wAfter w:w="20" w:type="dxa"/>
          <w:trHeight w:val="263"/>
        </w:trPr>
        <w:tc>
          <w:tcPr>
            <w:tcW w:w="123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</w:p>
        </w:tc>
        <w:tc>
          <w:tcPr>
            <w:tcW w:w="16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  <w:r w:rsidRPr="003A28FB">
              <w:rPr>
                <w:rStyle w:val="af"/>
                <w:rFonts w:ascii="GHEA Grapalat" w:hAnsi="GHEA Grapalat"/>
                <w:b/>
                <w:sz w:val="16"/>
                <w:szCs w:val="16"/>
              </w:rPr>
              <w:footnoteReference w:id="11"/>
            </w:r>
          </w:p>
        </w:tc>
      </w:tr>
      <w:tr w:rsidR="004A39A0" w:rsidRPr="003A28FB" w:rsidTr="008C365F">
        <w:trPr>
          <w:gridAfter w:val="1"/>
          <w:wAfter w:w="20" w:type="dxa"/>
          <w:trHeight w:val="146"/>
        </w:trPr>
        <w:tc>
          <w:tcPr>
            <w:tcW w:w="1237" w:type="dxa"/>
            <w:gridSpan w:val="5"/>
            <w:shd w:val="clear" w:color="auto" w:fill="auto"/>
            <w:vAlign w:val="center"/>
          </w:tcPr>
          <w:p w:rsidR="004A39A0" w:rsidRPr="003A28FB" w:rsidRDefault="008C365F" w:rsidP="008C365F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1-36, 38-48, 52</w:t>
            </w:r>
          </w:p>
        </w:tc>
        <w:tc>
          <w:tcPr>
            <w:tcW w:w="1567" w:type="dxa"/>
            <w:gridSpan w:val="4"/>
            <w:shd w:val="clear" w:color="auto" w:fill="auto"/>
            <w:vAlign w:val="center"/>
          </w:tcPr>
          <w:p w:rsidR="004A39A0" w:rsidRPr="003A28FB" w:rsidRDefault="004A39A0" w:rsidP="008C365F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Կոնցեռն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-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Էներգոմաշ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 xml:space="preserve"> 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ՓԲԸ</w:t>
            </w:r>
          </w:p>
        </w:tc>
        <w:tc>
          <w:tcPr>
            <w:tcW w:w="1989" w:type="dxa"/>
            <w:gridSpan w:val="8"/>
            <w:shd w:val="clear" w:color="auto" w:fill="auto"/>
            <w:vAlign w:val="center"/>
          </w:tcPr>
          <w:p w:rsidR="004A39A0" w:rsidRPr="003A28FB" w:rsidRDefault="004A39A0" w:rsidP="008C365F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ՇՄԳՄՄԱՀ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-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ՇՀԱՊՁԲ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-17/15-</w:t>
            </w:r>
            <w:r w:rsidR="008C365F" w:rsidRPr="003A28FB">
              <w:rPr>
                <w:rFonts w:ascii="Arial Armenian" w:hAnsi="GHEA Grapalat"/>
                <w:bCs/>
                <w:sz w:val="16"/>
                <w:szCs w:val="16"/>
              </w:rPr>
              <w:t>2/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1559" w:type="dxa"/>
            <w:gridSpan w:val="9"/>
            <w:shd w:val="clear" w:color="auto" w:fill="auto"/>
            <w:vAlign w:val="center"/>
          </w:tcPr>
          <w:p w:rsidR="004A39A0" w:rsidRPr="003A28FB" w:rsidRDefault="008C365F" w:rsidP="008C365F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30.03.2017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թ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.</w:t>
            </w:r>
          </w:p>
        </w:tc>
        <w:tc>
          <w:tcPr>
            <w:tcW w:w="1418" w:type="dxa"/>
            <w:gridSpan w:val="10"/>
            <w:shd w:val="clear" w:color="auto" w:fill="auto"/>
            <w:vAlign w:val="center"/>
          </w:tcPr>
          <w:p w:rsidR="004A39A0" w:rsidRPr="003A28FB" w:rsidRDefault="004A39A0" w:rsidP="008C365F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30.</w:t>
            </w:r>
            <w:r w:rsidR="008C365F" w:rsidRPr="003A28FB">
              <w:rPr>
                <w:rFonts w:ascii="Arial Armenian" w:hAnsi="GHEA Grapalat"/>
                <w:bCs/>
                <w:sz w:val="16"/>
                <w:szCs w:val="16"/>
              </w:rPr>
              <w:t>12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.2017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թ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.</w:t>
            </w:r>
          </w:p>
        </w:tc>
        <w:tc>
          <w:tcPr>
            <w:tcW w:w="708" w:type="dxa"/>
            <w:gridSpan w:val="5"/>
            <w:shd w:val="clear" w:color="auto" w:fill="auto"/>
            <w:vAlign w:val="center"/>
          </w:tcPr>
          <w:p w:rsidR="004A39A0" w:rsidRPr="003A28FB" w:rsidRDefault="004A39A0" w:rsidP="008C365F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-</w:t>
            </w:r>
          </w:p>
        </w:tc>
        <w:tc>
          <w:tcPr>
            <w:tcW w:w="1176" w:type="dxa"/>
            <w:gridSpan w:val="4"/>
            <w:shd w:val="clear" w:color="auto" w:fill="auto"/>
            <w:vAlign w:val="center"/>
          </w:tcPr>
          <w:p w:rsidR="004A39A0" w:rsidRPr="003A28FB" w:rsidRDefault="004A39A0" w:rsidP="008C365F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</w:p>
        </w:tc>
        <w:tc>
          <w:tcPr>
            <w:tcW w:w="1635" w:type="dxa"/>
            <w:gridSpan w:val="11"/>
            <w:shd w:val="clear" w:color="auto" w:fill="auto"/>
            <w:vAlign w:val="center"/>
          </w:tcPr>
          <w:p w:rsidR="004A39A0" w:rsidRPr="003A28FB" w:rsidRDefault="003A28FB" w:rsidP="008C365F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4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 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954 860</w:t>
            </w:r>
          </w:p>
        </w:tc>
      </w:tr>
      <w:tr w:rsidR="004A39A0" w:rsidRPr="003A28FB" w:rsidTr="008C365F">
        <w:trPr>
          <w:gridAfter w:val="1"/>
          <w:wAfter w:w="20" w:type="dxa"/>
          <w:trHeight w:val="146"/>
        </w:trPr>
        <w:tc>
          <w:tcPr>
            <w:tcW w:w="1237" w:type="dxa"/>
            <w:gridSpan w:val="5"/>
            <w:shd w:val="clear" w:color="auto" w:fill="auto"/>
            <w:vAlign w:val="center"/>
          </w:tcPr>
          <w:p w:rsidR="004A39A0" w:rsidRPr="003A28FB" w:rsidRDefault="008C365F" w:rsidP="008C365F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37</w:t>
            </w:r>
          </w:p>
        </w:tc>
        <w:tc>
          <w:tcPr>
            <w:tcW w:w="1567" w:type="dxa"/>
            <w:gridSpan w:val="4"/>
            <w:shd w:val="clear" w:color="auto" w:fill="auto"/>
            <w:vAlign w:val="center"/>
          </w:tcPr>
          <w:p w:rsidR="004A39A0" w:rsidRPr="003A28FB" w:rsidRDefault="004A39A0" w:rsidP="008C365F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Դելտա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 xml:space="preserve"> 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ՍՊԸ</w:t>
            </w:r>
          </w:p>
        </w:tc>
        <w:tc>
          <w:tcPr>
            <w:tcW w:w="1989" w:type="dxa"/>
            <w:gridSpan w:val="8"/>
            <w:shd w:val="clear" w:color="auto" w:fill="auto"/>
            <w:vAlign w:val="center"/>
          </w:tcPr>
          <w:p w:rsidR="004A39A0" w:rsidRPr="003A28FB" w:rsidRDefault="004A39A0" w:rsidP="008C365F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ՇՄԳՄՄԱՀ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-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ՇՀԱՊՁԲ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-17/15</w:t>
            </w:r>
            <w:r w:rsidR="008C365F" w:rsidRPr="003A28FB">
              <w:rPr>
                <w:rFonts w:ascii="Arial Armenian" w:hAnsi="GHEA Grapalat"/>
                <w:bCs/>
                <w:sz w:val="16"/>
                <w:szCs w:val="16"/>
              </w:rPr>
              <w:t>-2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/2</w:t>
            </w:r>
          </w:p>
        </w:tc>
        <w:tc>
          <w:tcPr>
            <w:tcW w:w="1559" w:type="dxa"/>
            <w:gridSpan w:val="9"/>
            <w:shd w:val="clear" w:color="auto" w:fill="auto"/>
            <w:vAlign w:val="center"/>
          </w:tcPr>
          <w:p w:rsidR="004A39A0" w:rsidRPr="003A28FB" w:rsidRDefault="008C365F" w:rsidP="008C365F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30.03.2017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թ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.</w:t>
            </w:r>
          </w:p>
        </w:tc>
        <w:tc>
          <w:tcPr>
            <w:tcW w:w="1418" w:type="dxa"/>
            <w:gridSpan w:val="10"/>
            <w:shd w:val="clear" w:color="auto" w:fill="auto"/>
            <w:vAlign w:val="center"/>
          </w:tcPr>
          <w:p w:rsidR="004A39A0" w:rsidRPr="003A28FB" w:rsidRDefault="004A39A0" w:rsidP="008C365F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30.06.2017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թ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.</w:t>
            </w:r>
          </w:p>
        </w:tc>
        <w:tc>
          <w:tcPr>
            <w:tcW w:w="708" w:type="dxa"/>
            <w:gridSpan w:val="5"/>
            <w:shd w:val="clear" w:color="auto" w:fill="auto"/>
            <w:vAlign w:val="center"/>
          </w:tcPr>
          <w:p w:rsidR="004A39A0" w:rsidRPr="003A28FB" w:rsidRDefault="004A39A0" w:rsidP="008C365F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-</w:t>
            </w:r>
          </w:p>
        </w:tc>
        <w:tc>
          <w:tcPr>
            <w:tcW w:w="1176" w:type="dxa"/>
            <w:gridSpan w:val="4"/>
            <w:shd w:val="clear" w:color="auto" w:fill="auto"/>
            <w:vAlign w:val="center"/>
          </w:tcPr>
          <w:p w:rsidR="004A39A0" w:rsidRPr="003A28FB" w:rsidRDefault="004A39A0" w:rsidP="008C365F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</w:p>
        </w:tc>
        <w:tc>
          <w:tcPr>
            <w:tcW w:w="1635" w:type="dxa"/>
            <w:gridSpan w:val="11"/>
            <w:shd w:val="clear" w:color="auto" w:fill="auto"/>
            <w:vAlign w:val="center"/>
          </w:tcPr>
          <w:p w:rsidR="004A39A0" w:rsidRPr="003A28FB" w:rsidRDefault="003A28FB" w:rsidP="008C365F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40 000</w:t>
            </w:r>
          </w:p>
        </w:tc>
      </w:tr>
      <w:tr w:rsidR="004A39A0" w:rsidRPr="003A28FB" w:rsidTr="008C365F">
        <w:trPr>
          <w:gridAfter w:val="1"/>
          <w:wAfter w:w="20" w:type="dxa"/>
          <w:trHeight w:val="146"/>
        </w:trPr>
        <w:tc>
          <w:tcPr>
            <w:tcW w:w="1237" w:type="dxa"/>
            <w:gridSpan w:val="5"/>
            <w:shd w:val="clear" w:color="auto" w:fill="auto"/>
            <w:vAlign w:val="center"/>
          </w:tcPr>
          <w:p w:rsidR="004A39A0" w:rsidRPr="003A28FB" w:rsidRDefault="008C365F" w:rsidP="008C365F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49-51</w:t>
            </w:r>
          </w:p>
        </w:tc>
        <w:tc>
          <w:tcPr>
            <w:tcW w:w="1567" w:type="dxa"/>
            <w:gridSpan w:val="4"/>
            <w:shd w:val="clear" w:color="auto" w:fill="auto"/>
            <w:vAlign w:val="center"/>
          </w:tcPr>
          <w:p w:rsidR="004A39A0" w:rsidRPr="003A28FB" w:rsidRDefault="004A39A0" w:rsidP="008C365F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Վիոլա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 xml:space="preserve"> 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ՍՊԸ</w:t>
            </w:r>
          </w:p>
        </w:tc>
        <w:tc>
          <w:tcPr>
            <w:tcW w:w="1989" w:type="dxa"/>
            <w:gridSpan w:val="8"/>
            <w:shd w:val="clear" w:color="auto" w:fill="auto"/>
            <w:vAlign w:val="center"/>
          </w:tcPr>
          <w:p w:rsidR="004A39A0" w:rsidRPr="003A28FB" w:rsidRDefault="004A39A0" w:rsidP="008C365F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ՇՄԳՄՄԱՀ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-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ՇՀԱՊՁԲ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-17/15-</w:t>
            </w:r>
            <w:r w:rsidR="008C365F" w:rsidRPr="003A28FB">
              <w:rPr>
                <w:rFonts w:ascii="Arial Armenian" w:hAnsi="GHEA Grapalat"/>
                <w:bCs/>
                <w:sz w:val="16"/>
                <w:szCs w:val="16"/>
              </w:rPr>
              <w:t>2/3</w:t>
            </w:r>
          </w:p>
        </w:tc>
        <w:tc>
          <w:tcPr>
            <w:tcW w:w="1559" w:type="dxa"/>
            <w:gridSpan w:val="9"/>
            <w:shd w:val="clear" w:color="auto" w:fill="auto"/>
            <w:vAlign w:val="center"/>
          </w:tcPr>
          <w:p w:rsidR="004A39A0" w:rsidRPr="003A28FB" w:rsidRDefault="008C365F" w:rsidP="008C365F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30.03.2017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թ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.</w:t>
            </w:r>
          </w:p>
        </w:tc>
        <w:tc>
          <w:tcPr>
            <w:tcW w:w="1418" w:type="dxa"/>
            <w:gridSpan w:val="10"/>
            <w:shd w:val="clear" w:color="auto" w:fill="auto"/>
            <w:vAlign w:val="center"/>
          </w:tcPr>
          <w:p w:rsidR="004A39A0" w:rsidRPr="003A28FB" w:rsidRDefault="004A39A0" w:rsidP="008C365F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30.06.2017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թ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.</w:t>
            </w:r>
          </w:p>
        </w:tc>
        <w:tc>
          <w:tcPr>
            <w:tcW w:w="708" w:type="dxa"/>
            <w:gridSpan w:val="5"/>
            <w:shd w:val="clear" w:color="auto" w:fill="auto"/>
            <w:vAlign w:val="center"/>
          </w:tcPr>
          <w:p w:rsidR="004A39A0" w:rsidRPr="003A28FB" w:rsidRDefault="004A39A0" w:rsidP="008C365F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-</w:t>
            </w:r>
          </w:p>
        </w:tc>
        <w:tc>
          <w:tcPr>
            <w:tcW w:w="1176" w:type="dxa"/>
            <w:gridSpan w:val="4"/>
            <w:shd w:val="clear" w:color="auto" w:fill="auto"/>
            <w:vAlign w:val="center"/>
          </w:tcPr>
          <w:p w:rsidR="004A39A0" w:rsidRPr="003A28FB" w:rsidRDefault="004A39A0" w:rsidP="008C365F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</w:p>
        </w:tc>
        <w:tc>
          <w:tcPr>
            <w:tcW w:w="1635" w:type="dxa"/>
            <w:gridSpan w:val="11"/>
            <w:shd w:val="clear" w:color="auto" w:fill="auto"/>
            <w:vAlign w:val="center"/>
          </w:tcPr>
          <w:p w:rsidR="004A39A0" w:rsidRPr="003A28FB" w:rsidRDefault="003A28FB" w:rsidP="008C365F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271 600</w:t>
            </w:r>
          </w:p>
        </w:tc>
      </w:tr>
      <w:tr w:rsidR="004A39A0" w:rsidRPr="003A28FB" w:rsidTr="00062EC4">
        <w:trPr>
          <w:gridAfter w:val="2"/>
          <w:wAfter w:w="54" w:type="dxa"/>
          <w:trHeight w:val="150"/>
        </w:trPr>
        <w:tc>
          <w:tcPr>
            <w:tcW w:w="11255" w:type="dxa"/>
            <w:gridSpan w:val="55"/>
            <w:shd w:val="clear" w:color="auto" w:fill="auto"/>
            <w:vAlign w:val="center"/>
          </w:tcPr>
          <w:p w:rsidR="004A39A0" w:rsidRPr="003A28FB" w:rsidRDefault="004A39A0" w:rsidP="00FB5985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</w:rPr>
            </w:pPr>
          </w:p>
          <w:p w:rsidR="004A39A0" w:rsidRPr="003A28FB" w:rsidRDefault="004A39A0" w:rsidP="00FB5985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</w:rPr>
            </w:pPr>
            <w:r w:rsidRPr="003A28FB">
              <w:rPr>
                <w:rFonts w:ascii="Sylfaen" w:hAnsi="Sylfaen" w:cs="Sylfaen"/>
                <w:b/>
                <w:i/>
                <w:sz w:val="16"/>
                <w:szCs w:val="16"/>
              </w:rPr>
              <w:t>Ընտրված մասնակցի (մասնակիցների) անվանումը և հասցեն</w:t>
            </w:r>
          </w:p>
        </w:tc>
      </w:tr>
      <w:tr w:rsidR="004A39A0" w:rsidRPr="003A28FB" w:rsidTr="00062EC4">
        <w:trPr>
          <w:gridAfter w:val="1"/>
          <w:wAfter w:w="20" w:type="dxa"/>
          <w:trHeight w:val="125"/>
        </w:trPr>
        <w:tc>
          <w:tcPr>
            <w:tcW w:w="12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020872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i/>
                <w:sz w:val="16"/>
                <w:szCs w:val="16"/>
              </w:rPr>
              <w:t>Չափա-բաժնի համարը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020872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i/>
                <w:sz w:val="16"/>
                <w:szCs w:val="16"/>
              </w:rPr>
              <w:t>Ընտրված մասնակիցը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020872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i/>
                <w:sz w:val="16"/>
                <w:szCs w:val="16"/>
              </w:rPr>
              <w:t>Հասցե, հեռ.</w:t>
            </w:r>
          </w:p>
        </w:tc>
        <w:tc>
          <w:tcPr>
            <w:tcW w:w="19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020872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i/>
                <w:sz w:val="16"/>
                <w:szCs w:val="16"/>
              </w:rPr>
              <w:t>Էլ.-փոստ</w:t>
            </w:r>
          </w:p>
        </w:tc>
        <w:tc>
          <w:tcPr>
            <w:tcW w:w="241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020872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i/>
                <w:sz w:val="16"/>
                <w:szCs w:val="16"/>
              </w:rPr>
              <w:t>Բանկային հաշիվը</w:t>
            </w:r>
          </w:p>
        </w:tc>
        <w:tc>
          <w:tcPr>
            <w:tcW w:w="139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020872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i/>
                <w:sz w:val="16"/>
                <w:szCs w:val="16"/>
              </w:rPr>
              <w:t>ՀՎՀՀ / Անձնագրի համարը և սերիան</w:t>
            </w:r>
          </w:p>
        </w:tc>
      </w:tr>
      <w:tr w:rsidR="003A28FB" w:rsidRPr="003A28FB" w:rsidTr="00062EC4">
        <w:trPr>
          <w:trHeight w:val="155"/>
        </w:trPr>
        <w:tc>
          <w:tcPr>
            <w:tcW w:w="12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8FB" w:rsidRPr="003A28FB" w:rsidRDefault="003A28FB" w:rsidP="009F062E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1-36, 38-48, 52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8FB" w:rsidRPr="003A28FB" w:rsidRDefault="003A28FB" w:rsidP="007C001D">
            <w:pPr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Կոնցեռն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-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Էներգոմաշ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 xml:space="preserve"> 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lastRenderedPageBreak/>
              <w:t>ՓԲԸ</w:t>
            </w:r>
          </w:p>
        </w:tc>
        <w:tc>
          <w:tcPr>
            <w:tcW w:w="21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8FB" w:rsidRPr="003A28FB" w:rsidRDefault="003A28FB" w:rsidP="00FB5985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lastRenderedPageBreak/>
              <w:t>Ք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 xml:space="preserve">. 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Երևան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 xml:space="preserve">, 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Արզումանյան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 xml:space="preserve"> 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lastRenderedPageBreak/>
              <w:t>32-10</w:t>
            </w:r>
          </w:p>
          <w:p w:rsidR="003A28FB" w:rsidRPr="003A28FB" w:rsidRDefault="003A28FB" w:rsidP="00FB5985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Հեռ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. (010) 27-17-71, (010) 21-16-71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8FB" w:rsidRPr="003A28FB" w:rsidRDefault="003A28FB" w:rsidP="00FB5985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hyperlink r:id="rId8" w:history="1">
              <w:r w:rsidRPr="003A28FB">
                <w:rPr>
                  <w:rFonts w:ascii="Arial Armenian" w:hAnsi="GHEA Grapalat"/>
                  <w:bCs/>
                  <w:sz w:val="16"/>
                  <w:szCs w:val="16"/>
                </w:rPr>
                <w:t>lawyer@concern-energomash.am</w:t>
              </w:r>
            </w:hyperlink>
          </w:p>
          <w:p w:rsidR="003A28FB" w:rsidRPr="003A28FB" w:rsidRDefault="003A28FB" w:rsidP="00FB5985">
            <w:pPr>
              <w:tabs>
                <w:tab w:val="left" w:pos="1248"/>
              </w:tabs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</w:p>
        </w:tc>
        <w:tc>
          <w:tcPr>
            <w:tcW w:w="241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8FB" w:rsidRPr="003A28FB" w:rsidRDefault="003A28FB" w:rsidP="00FB5985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lastRenderedPageBreak/>
              <w:t>«Էյչ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 xml:space="preserve"> 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Էս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 xml:space="preserve"> 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Բի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 xml:space="preserve"> 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Սի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 xml:space="preserve"> 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բանկ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 xml:space="preserve"> 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lastRenderedPageBreak/>
              <w:t>Հայաստան»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 xml:space="preserve"> 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ՓԲԸ</w:t>
            </w:r>
          </w:p>
          <w:p w:rsidR="003A28FB" w:rsidRPr="003A28FB" w:rsidRDefault="003A28FB" w:rsidP="00FB5985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Հ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/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Հ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 xml:space="preserve"> 002-182558-001</w:t>
            </w:r>
          </w:p>
        </w:tc>
        <w:tc>
          <w:tcPr>
            <w:tcW w:w="13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8FB" w:rsidRPr="003A28FB" w:rsidRDefault="003A28FB" w:rsidP="00FB5985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lastRenderedPageBreak/>
              <w:t>ՀՎՀՀ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 xml:space="preserve"> 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lastRenderedPageBreak/>
              <w:t>01210095</w:t>
            </w:r>
          </w:p>
          <w:p w:rsidR="003A28FB" w:rsidRPr="003A28FB" w:rsidRDefault="003A28FB" w:rsidP="00FB5985">
            <w:pPr>
              <w:tabs>
                <w:tab w:val="left" w:pos="1248"/>
              </w:tabs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</w:p>
        </w:tc>
      </w:tr>
      <w:tr w:rsidR="003A28FB" w:rsidRPr="003A28FB" w:rsidTr="00062EC4">
        <w:trPr>
          <w:trHeight w:val="155"/>
        </w:trPr>
        <w:tc>
          <w:tcPr>
            <w:tcW w:w="12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8FB" w:rsidRPr="003A28FB" w:rsidRDefault="003A28FB" w:rsidP="009F062E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lastRenderedPageBreak/>
              <w:t>37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8FB" w:rsidRPr="003A28FB" w:rsidRDefault="003A28FB" w:rsidP="007C001D">
            <w:pPr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Դելտա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 xml:space="preserve"> 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ՍՊԸ</w:t>
            </w:r>
          </w:p>
        </w:tc>
        <w:tc>
          <w:tcPr>
            <w:tcW w:w="21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8FB" w:rsidRPr="003A28FB" w:rsidRDefault="003A28FB" w:rsidP="00FB5985">
            <w:pPr>
              <w:widowControl w:val="0"/>
              <w:ind w:left="-94"/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ք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 xml:space="preserve">. 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Երևան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 xml:space="preserve">, 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Կոմիտասի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 xml:space="preserve"> 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պող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. 49/4</w:t>
            </w:r>
          </w:p>
          <w:p w:rsidR="003A28FB" w:rsidRPr="003A28FB" w:rsidRDefault="003A28FB" w:rsidP="00FB5985">
            <w:pPr>
              <w:widowControl w:val="0"/>
              <w:ind w:left="-94"/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հեռ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. 010-23-08-51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8FB" w:rsidRPr="003A28FB" w:rsidRDefault="003A28FB" w:rsidP="00FB5985">
            <w:pPr>
              <w:widowControl w:val="0"/>
              <w:ind w:left="-94"/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</w:p>
          <w:p w:rsidR="003A28FB" w:rsidRPr="003A28FB" w:rsidRDefault="003A28FB" w:rsidP="00FB5985">
            <w:pPr>
              <w:widowControl w:val="0"/>
              <w:spacing w:line="360" w:lineRule="auto"/>
              <w:ind w:left="-94"/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delta@arminco.com</w:t>
            </w:r>
          </w:p>
        </w:tc>
        <w:tc>
          <w:tcPr>
            <w:tcW w:w="241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8FB" w:rsidRPr="003A28FB" w:rsidRDefault="003A28FB" w:rsidP="00FB5985">
            <w:pPr>
              <w:widowControl w:val="0"/>
              <w:ind w:left="-94"/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«Կոնվերս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 xml:space="preserve"> 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բանկ»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 xml:space="preserve"> 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ՓԲԸ</w:t>
            </w:r>
          </w:p>
          <w:p w:rsidR="003A28FB" w:rsidRPr="003A28FB" w:rsidRDefault="003A28FB" w:rsidP="00FB5985">
            <w:pPr>
              <w:widowControl w:val="0"/>
              <w:ind w:left="-94"/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Հ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/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Հ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 xml:space="preserve"> 193004670058</w:t>
            </w:r>
          </w:p>
        </w:tc>
        <w:tc>
          <w:tcPr>
            <w:tcW w:w="13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8FB" w:rsidRPr="003A28FB" w:rsidRDefault="003A28FB" w:rsidP="00FB5985">
            <w:pPr>
              <w:widowControl w:val="0"/>
              <w:ind w:left="-94"/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ՀՎՀՀ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 xml:space="preserve"> 00004912</w:t>
            </w:r>
          </w:p>
          <w:p w:rsidR="003A28FB" w:rsidRPr="003A28FB" w:rsidRDefault="003A28FB" w:rsidP="00FB5985">
            <w:pPr>
              <w:widowControl w:val="0"/>
              <w:ind w:left="-94"/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</w:p>
        </w:tc>
      </w:tr>
      <w:tr w:rsidR="003A28FB" w:rsidRPr="003A28FB" w:rsidTr="00062EC4">
        <w:trPr>
          <w:trHeight w:val="155"/>
        </w:trPr>
        <w:tc>
          <w:tcPr>
            <w:tcW w:w="12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8FB" w:rsidRPr="003A28FB" w:rsidRDefault="003A28FB" w:rsidP="009F062E">
            <w:pPr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49-51</w:t>
            </w:r>
          </w:p>
        </w:tc>
        <w:tc>
          <w:tcPr>
            <w:tcW w:w="2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8FB" w:rsidRPr="003A28FB" w:rsidRDefault="003A28FB" w:rsidP="007C001D">
            <w:pPr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Վիոլա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 xml:space="preserve"> 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ՍՊԸ</w:t>
            </w:r>
          </w:p>
        </w:tc>
        <w:tc>
          <w:tcPr>
            <w:tcW w:w="21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8FB" w:rsidRPr="003A28FB" w:rsidRDefault="003A28FB" w:rsidP="00C07C24">
            <w:pPr>
              <w:widowControl w:val="0"/>
              <w:ind w:left="-94"/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Ք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 xml:space="preserve">. 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Երևան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 xml:space="preserve">, 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Կիևյան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 xml:space="preserve"> 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փող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. 5</w:t>
            </w:r>
          </w:p>
          <w:p w:rsidR="003A28FB" w:rsidRPr="003A28FB" w:rsidRDefault="003A28FB" w:rsidP="00C07C24">
            <w:pPr>
              <w:widowControl w:val="0"/>
              <w:ind w:left="-94"/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Հեռ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. (010) 26-72-70, (010) 26-72-79, 010 62 80 21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8FB" w:rsidRPr="003A28FB" w:rsidRDefault="003A28FB" w:rsidP="00C07C24">
            <w:pPr>
              <w:widowControl w:val="0"/>
              <w:ind w:left="-94"/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hyperlink r:id="rId9" w:history="1">
              <w:r w:rsidRPr="003A28FB">
                <w:rPr>
                  <w:rFonts w:ascii="Arial Armenian" w:hAnsi="GHEA Grapalat"/>
                  <w:bCs/>
                  <w:sz w:val="16"/>
                  <w:szCs w:val="16"/>
                </w:rPr>
                <w:t>viola@arminco.com</w:t>
              </w:r>
            </w:hyperlink>
          </w:p>
          <w:p w:rsidR="003A28FB" w:rsidRPr="003A28FB" w:rsidRDefault="003A28FB" w:rsidP="00C07C24">
            <w:pPr>
              <w:widowControl w:val="0"/>
              <w:tabs>
                <w:tab w:val="left" w:pos="1248"/>
              </w:tabs>
              <w:ind w:left="-94"/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</w:p>
        </w:tc>
        <w:tc>
          <w:tcPr>
            <w:tcW w:w="241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8FB" w:rsidRPr="003A28FB" w:rsidRDefault="003A28FB" w:rsidP="00C07C24">
            <w:pPr>
              <w:widowControl w:val="0"/>
              <w:ind w:left="-94"/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«Ամերիաբանկ»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 xml:space="preserve"> 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ՓԲԸ</w:t>
            </w:r>
          </w:p>
          <w:p w:rsidR="003A28FB" w:rsidRPr="003A28FB" w:rsidRDefault="003A28FB" w:rsidP="00C07C24">
            <w:pPr>
              <w:widowControl w:val="0"/>
              <w:ind w:left="-94"/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Հ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/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Հ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 xml:space="preserve"> 1570001092880100</w:t>
            </w:r>
          </w:p>
        </w:tc>
        <w:tc>
          <w:tcPr>
            <w:tcW w:w="13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28FB" w:rsidRPr="003A28FB" w:rsidRDefault="003A28FB" w:rsidP="00C07C24">
            <w:pPr>
              <w:widowControl w:val="0"/>
              <w:ind w:left="-94"/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</w:rPr>
              <w:t>ՀՎՀՀ</w:t>
            </w:r>
            <w:r w:rsidRPr="003A28FB">
              <w:rPr>
                <w:rFonts w:ascii="Arial Armenian" w:hAnsi="GHEA Grapalat"/>
                <w:bCs/>
                <w:sz w:val="16"/>
                <w:szCs w:val="16"/>
              </w:rPr>
              <w:t xml:space="preserve"> 00801026</w:t>
            </w:r>
          </w:p>
          <w:p w:rsidR="003A28FB" w:rsidRPr="003A28FB" w:rsidRDefault="003A28FB" w:rsidP="00C07C24">
            <w:pPr>
              <w:widowControl w:val="0"/>
              <w:tabs>
                <w:tab w:val="left" w:pos="1248"/>
              </w:tabs>
              <w:ind w:left="-94"/>
              <w:jc w:val="center"/>
              <w:rPr>
                <w:rFonts w:ascii="Arial Armenian" w:hAnsi="GHEA Grapalat"/>
                <w:bCs/>
                <w:sz w:val="16"/>
                <w:szCs w:val="16"/>
              </w:rPr>
            </w:pPr>
          </w:p>
        </w:tc>
      </w:tr>
      <w:tr w:rsidR="004A39A0" w:rsidRPr="003A28FB" w:rsidTr="00062EC4">
        <w:trPr>
          <w:gridAfter w:val="2"/>
          <w:wAfter w:w="54" w:type="dxa"/>
          <w:trHeight w:val="70"/>
        </w:trPr>
        <w:tc>
          <w:tcPr>
            <w:tcW w:w="11255" w:type="dxa"/>
            <w:gridSpan w:val="55"/>
            <w:shd w:val="clear" w:color="auto" w:fill="99CCFF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4A39A0" w:rsidRPr="003A28FB" w:rsidTr="00062E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54" w:type="dxa"/>
          <w:trHeight w:val="200"/>
        </w:trPr>
        <w:tc>
          <w:tcPr>
            <w:tcW w:w="26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rPr>
                <w:rFonts w:ascii="GHEA Grapalat" w:hAnsi="GHEA Grapalat"/>
                <w:b/>
                <w:sz w:val="16"/>
                <w:szCs w:val="16"/>
                <w:lang w:val="nl-NL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</w:rPr>
              <w:t>Այլ</w:t>
            </w:r>
            <w:r w:rsidRPr="003A28FB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/>
                <w:b/>
                <w:sz w:val="16"/>
                <w:szCs w:val="16"/>
              </w:rPr>
              <w:t>տեղեկություններ</w:t>
            </w:r>
          </w:p>
        </w:tc>
        <w:tc>
          <w:tcPr>
            <w:tcW w:w="8586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39A0" w:rsidRPr="003A28FB" w:rsidRDefault="003A28FB" w:rsidP="00F82AF3">
            <w:pPr>
              <w:rPr>
                <w:rFonts w:ascii="Arial Armenian" w:hAnsi="GHEA Grapalat"/>
                <w:bCs/>
                <w:sz w:val="16"/>
                <w:szCs w:val="16"/>
                <w:lang w:val="ru-RU"/>
              </w:rPr>
            </w:pPr>
            <w:r w:rsidRPr="003A28FB">
              <w:rPr>
                <w:rFonts w:ascii="Arial Armenian" w:hAnsi="GHEA Grapalat"/>
                <w:bCs/>
                <w:sz w:val="16"/>
                <w:szCs w:val="16"/>
                <w:lang w:val="ru-RU"/>
              </w:rPr>
              <w:t>Չկայացած</w:t>
            </w:r>
            <w:r w:rsidRPr="003A28FB">
              <w:rPr>
                <w:rFonts w:ascii="Arial Armenian" w:hAnsi="GHEA Grapalat"/>
                <w:bCs/>
                <w:sz w:val="16"/>
                <w:szCs w:val="16"/>
                <w:lang w:val="ru-RU"/>
              </w:rPr>
              <w:t xml:space="preserve"> </w:t>
            </w:r>
            <w:r w:rsidRPr="003A28FB">
              <w:rPr>
                <w:rFonts w:ascii="Arial Armenian" w:hAnsi="GHEA Grapalat"/>
                <w:bCs/>
                <w:sz w:val="16"/>
                <w:szCs w:val="16"/>
                <w:lang w:val="ru-RU"/>
              </w:rPr>
              <w:t>չափաբաժիններ</w:t>
            </w:r>
            <w:r w:rsidRPr="003A28FB">
              <w:rPr>
                <w:rFonts w:ascii="Arial Armenian" w:hAnsi="GHEA Grapalat"/>
                <w:bCs/>
                <w:sz w:val="16"/>
                <w:szCs w:val="16"/>
                <w:lang w:val="ru-RU"/>
              </w:rPr>
              <w:t xml:space="preserve"> </w:t>
            </w:r>
            <w:r w:rsidRPr="003A28FB">
              <w:rPr>
                <w:rFonts w:ascii="Arial Armenian" w:hAnsi="GHEA Grapalat"/>
                <w:bCs/>
                <w:sz w:val="16"/>
                <w:szCs w:val="16"/>
                <w:lang w:val="ru-RU"/>
              </w:rPr>
              <w:t>չկան</w:t>
            </w:r>
            <w:r w:rsidRPr="003A28FB">
              <w:rPr>
                <w:rFonts w:ascii="Arial Armenian" w:hAnsi="GHEA Grapalat"/>
                <w:bCs/>
                <w:sz w:val="16"/>
                <w:szCs w:val="16"/>
                <w:lang w:val="ru-RU"/>
              </w:rPr>
              <w:t>:</w:t>
            </w:r>
          </w:p>
          <w:p w:rsidR="004A39A0" w:rsidRPr="003A28FB" w:rsidRDefault="004A39A0" w:rsidP="00C949A6">
            <w:pPr>
              <w:rPr>
                <w:rFonts w:ascii="GHEA Grapalat" w:hAnsi="GHEA Grapalat"/>
                <w:b/>
                <w:sz w:val="16"/>
                <w:szCs w:val="16"/>
                <w:lang w:val="nl-NL"/>
              </w:rPr>
            </w:pPr>
          </w:p>
        </w:tc>
      </w:tr>
      <w:tr w:rsidR="004A39A0" w:rsidRPr="003A28FB" w:rsidTr="00062EC4">
        <w:trPr>
          <w:gridAfter w:val="2"/>
          <w:wAfter w:w="54" w:type="dxa"/>
          <w:trHeight w:val="60"/>
        </w:trPr>
        <w:tc>
          <w:tcPr>
            <w:tcW w:w="11255" w:type="dxa"/>
            <w:gridSpan w:val="55"/>
            <w:shd w:val="clear" w:color="auto" w:fill="99CCFF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nl-NL"/>
              </w:rPr>
            </w:pPr>
          </w:p>
        </w:tc>
      </w:tr>
      <w:tr w:rsidR="004A39A0" w:rsidRPr="003A28FB" w:rsidTr="00062EC4">
        <w:trPr>
          <w:gridAfter w:val="2"/>
          <w:wAfter w:w="54" w:type="dxa"/>
          <w:trHeight w:val="475"/>
        </w:trPr>
        <w:tc>
          <w:tcPr>
            <w:tcW w:w="266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A39A0" w:rsidRPr="003A28FB" w:rsidRDefault="004A39A0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</w:rPr>
              <w:t>Մասնակիցների</w:t>
            </w:r>
            <w:r w:rsidRPr="003A28FB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/>
                <w:b/>
                <w:sz w:val="16"/>
                <w:szCs w:val="16"/>
              </w:rPr>
              <w:t>ներգրավման</w:t>
            </w:r>
            <w:r w:rsidRPr="003A28FB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/>
                <w:b/>
                <w:sz w:val="16"/>
                <w:szCs w:val="16"/>
              </w:rPr>
              <w:t>նպատակով</w:t>
            </w:r>
            <w:r w:rsidRPr="003A28FB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&lt;</w:t>
            </w:r>
            <w:r w:rsidRPr="003A28FB">
              <w:rPr>
                <w:rFonts w:ascii="GHEA Grapalat" w:hAnsi="GHEA Grapalat"/>
                <w:b/>
                <w:sz w:val="16"/>
                <w:szCs w:val="16"/>
              </w:rPr>
              <w:t>Գնումների</w:t>
            </w:r>
            <w:r w:rsidRPr="003A28FB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/>
                <w:b/>
                <w:sz w:val="16"/>
                <w:szCs w:val="16"/>
              </w:rPr>
              <w:t>մասին</w:t>
            </w:r>
            <w:r w:rsidRPr="003A28FB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&gt; </w:t>
            </w:r>
            <w:r w:rsidRPr="003A28FB">
              <w:rPr>
                <w:rFonts w:ascii="GHEA Grapalat" w:hAnsi="GHEA Grapalat"/>
                <w:b/>
                <w:sz w:val="16"/>
                <w:szCs w:val="16"/>
              </w:rPr>
              <w:t>ՀՀ</w:t>
            </w:r>
            <w:r w:rsidRPr="003A28FB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/>
                <w:b/>
                <w:sz w:val="16"/>
                <w:szCs w:val="16"/>
              </w:rPr>
              <w:t>օրենքի</w:t>
            </w:r>
            <w:r w:rsidRPr="003A28FB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/>
                <w:b/>
                <w:sz w:val="16"/>
                <w:szCs w:val="16"/>
              </w:rPr>
              <w:t>համաձայն</w:t>
            </w:r>
            <w:r w:rsidRPr="003A28FB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/>
                <w:b/>
                <w:sz w:val="16"/>
                <w:szCs w:val="16"/>
              </w:rPr>
              <w:t>իրականացված</w:t>
            </w:r>
            <w:r w:rsidRPr="003A28FB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/>
                <w:b/>
                <w:sz w:val="16"/>
                <w:szCs w:val="16"/>
              </w:rPr>
              <w:t>հրապարակումների</w:t>
            </w:r>
            <w:r w:rsidRPr="003A28FB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/>
                <w:b/>
                <w:sz w:val="16"/>
                <w:szCs w:val="16"/>
              </w:rPr>
              <w:t>մասին</w:t>
            </w:r>
            <w:r w:rsidRPr="003A28FB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/>
                <w:b/>
                <w:sz w:val="16"/>
                <w:szCs w:val="16"/>
              </w:rPr>
              <w:t>տեղեկությունները</w:t>
            </w:r>
            <w:r w:rsidRPr="003A28FB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</w:p>
        </w:tc>
        <w:tc>
          <w:tcPr>
            <w:tcW w:w="8586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C13CD6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nl-NL"/>
              </w:rPr>
            </w:pPr>
            <w:r w:rsidRPr="003A28FB">
              <w:rPr>
                <w:rFonts w:ascii="GHEA Grapalat" w:hAnsi="GHEA Grapalat"/>
                <w:b/>
                <w:bCs/>
                <w:sz w:val="16"/>
                <w:szCs w:val="16"/>
              </w:rPr>
              <w:t>Էլեկտրոնային</w:t>
            </w:r>
            <w:r w:rsidRPr="003A28FB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/>
                <w:b/>
                <w:bCs/>
                <w:sz w:val="16"/>
                <w:szCs w:val="16"/>
              </w:rPr>
              <w:t>եղանակով</w:t>
            </w:r>
            <w:r w:rsidRPr="003A28FB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/>
                <w:b/>
                <w:bCs/>
                <w:sz w:val="16"/>
                <w:szCs w:val="16"/>
              </w:rPr>
              <w:t>հրավեր</w:t>
            </w:r>
            <w:r w:rsidRPr="003A28FB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/>
                <w:b/>
                <w:bCs/>
                <w:sz w:val="16"/>
                <w:szCs w:val="16"/>
              </w:rPr>
              <w:t>է</w:t>
            </w:r>
            <w:r w:rsidRPr="003A28FB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/>
                <w:b/>
                <w:bCs/>
                <w:sz w:val="16"/>
                <w:szCs w:val="16"/>
              </w:rPr>
              <w:t>ուղղարկվել</w:t>
            </w:r>
            <w:r w:rsidRPr="003A28FB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/>
                <w:b/>
                <w:bCs/>
                <w:sz w:val="16"/>
                <w:szCs w:val="16"/>
              </w:rPr>
              <w:t>բոլոր</w:t>
            </w:r>
            <w:r w:rsidRPr="003A28FB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/>
                <w:b/>
                <w:bCs/>
                <w:sz w:val="16"/>
                <w:szCs w:val="16"/>
              </w:rPr>
              <w:t>մասնակիցներին</w:t>
            </w:r>
            <w:r w:rsidRPr="003A28FB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/>
                <w:b/>
                <w:bCs/>
                <w:sz w:val="16"/>
                <w:szCs w:val="16"/>
              </w:rPr>
              <w:t>և</w:t>
            </w:r>
            <w:r w:rsidRPr="003A28FB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/>
                <w:b/>
                <w:bCs/>
                <w:sz w:val="16"/>
                <w:szCs w:val="16"/>
              </w:rPr>
              <w:t>հրապարակվել</w:t>
            </w:r>
            <w:r w:rsidRPr="003A28FB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/>
                <w:b/>
                <w:bCs/>
                <w:sz w:val="16"/>
                <w:szCs w:val="16"/>
              </w:rPr>
              <w:t>է</w:t>
            </w:r>
            <w:r w:rsidRPr="003A28FB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hyperlink r:id="rId10" w:history="1">
              <w:r w:rsidRPr="003A28FB">
                <w:rPr>
                  <w:rFonts w:ascii="GHEA Grapalat" w:hAnsi="GHEA Grapalat"/>
                  <w:b/>
                  <w:bCs/>
                  <w:sz w:val="16"/>
                  <w:szCs w:val="16"/>
                  <w:lang w:val="nl-NL"/>
                </w:rPr>
                <w:t>www.gnumner.am</w:t>
              </w:r>
            </w:hyperlink>
            <w:r w:rsidRPr="003A28FB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/>
                <w:b/>
                <w:bCs/>
                <w:sz w:val="16"/>
                <w:szCs w:val="16"/>
              </w:rPr>
              <w:t>կայքում</w:t>
            </w:r>
          </w:p>
        </w:tc>
      </w:tr>
      <w:tr w:rsidR="004A39A0" w:rsidRPr="003A28FB" w:rsidTr="00062EC4">
        <w:trPr>
          <w:gridAfter w:val="2"/>
          <w:wAfter w:w="54" w:type="dxa"/>
          <w:trHeight w:val="60"/>
        </w:trPr>
        <w:tc>
          <w:tcPr>
            <w:tcW w:w="11255" w:type="dxa"/>
            <w:gridSpan w:val="55"/>
            <w:shd w:val="clear" w:color="auto" w:fill="99CCFF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nl-NL"/>
              </w:rPr>
            </w:pPr>
          </w:p>
        </w:tc>
      </w:tr>
      <w:tr w:rsidR="004A39A0" w:rsidRPr="003A28FB" w:rsidTr="00062EC4">
        <w:trPr>
          <w:gridAfter w:val="2"/>
          <w:wAfter w:w="54" w:type="dxa"/>
          <w:trHeight w:val="427"/>
        </w:trPr>
        <w:tc>
          <w:tcPr>
            <w:tcW w:w="26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nl-NL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>Գ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նման</w:t>
            </w:r>
            <w:r w:rsidRPr="003A28FB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գործընթացի</w:t>
            </w:r>
            <w:r w:rsidRPr="003A28FB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շրջանակներում</w:t>
            </w:r>
            <w:r w:rsidRPr="003A28FB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հակաօրինական</w:t>
            </w:r>
            <w:r w:rsidRPr="003A28FB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գործողություններ</w:t>
            </w:r>
            <w:r w:rsidRPr="003A28FB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հայտնաբերվելու</w:t>
            </w:r>
            <w:r w:rsidRPr="003A28FB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դեպքում</w:t>
            </w:r>
            <w:r w:rsidRPr="003A28FB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դրանց</w:t>
            </w:r>
            <w:r w:rsidRPr="003A28FB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և</w:t>
            </w:r>
            <w:r w:rsidRPr="003A28FB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այդ</w:t>
            </w:r>
            <w:r w:rsidRPr="003A28FB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կապակցությամբ</w:t>
            </w:r>
            <w:r w:rsidRPr="003A28FB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ձեռնարկված</w:t>
            </w:r>
            <w:r w:rsidRPr="003A28FB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գործողությունների</w:t>
            </w:r>
            <w:r w:rsidRPr="003A28FB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համառոտ</w:t>
            </w:r>
            <w:r w:rsidRPr="003A28FB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նկարագիրը</w:t>
            </w:r>
            <w:r w:rsidRPr="003A28F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8586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</w:pPr>
          </w:p>
        </w:tc>
      </w:tr>
      <w:tr w:rsidR="004A39A0" w:rsidRPr="003A28FB" w:rsidTr="00062EC4">
        <w:trPr>
          <w:gridAfter w:val="2"/>
          <w:wAfter w:w="54" w:type="dxa"/>
          <w:trHeight w:val="60"/>
        </w:trPr>
        <w:tc>
          <w:tcPr>
            <w:tcW w:w="11255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nl-NL"/>
              </w:rPr>
            </w:pPr>
          </w:p>
        </w:tc>
      </w:tr>
      <w:tr w:rsidR="004A39A0" w:rsidRPr="003A28FB" w:rsidTr="00062EC4">
        <w:trPr>
          <w:gridAfter w:val="2"/>
          <w:wAfter w:w="54" w:type="dxa"/>
          <w:trHeight w:val="427"/>
        </w:trPr>
        <w:tc>
          <w:tcPr>
            <w:tcW w:w="26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nl-NL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</w:rPr>
              <w:t>Գ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նման</w:t>
            </w:r>
            <w:r w:rsidRPr="003A28FB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գործընթացի</w:t>
            </w:r>
            <w:r w:rsidRPr="003A28FB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վերաբերյալ</w:t>
            </w:r>
            <w:r w:rsidRPr="003A28FB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ներկայացված</w:t>
            </w:r>
            <w:r w:rsidRPr="003A28FB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բողոքները</w:t>
            </w:r>
            <w:r w:rsidRPr="003A28FB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և</w:t>
            </w:r>
            <w:r w:rsidRPr="003A28FB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դրանց</w:t>
            </w:r>
            <w:r w:rsidRPr="003A28FB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վերաբերյալ</w:t>
            </w:r>
            <w:r w:rsidRPr="003A28FB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կայացված</w:t>
            </w:r>
            <w:r w:rsidRPr="003A28FB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որոշումները</w:t>
            </w:r>
          </w:p>
        </w:tc>
        <w:tc>
          <w:tcPr>
            <w:tcW w:w="8586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6C14B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bCs/>
                <w:sz w:val="16"/>
                <w:szCs w:val="16"/>
              </w:rPr>
              <w:t>Բողոքներ չեն եղել</w:t>
            </w:r>
          </w:p>
        </w:tc>
      </w:tr>
      <w:tr w:rsidR="004A39A0" w:rsidRPr="003A28FB" w:rsidTr="00062EC4">
        <w:trPr>
          <w:gridAfter w:val="2"/>
          <w:wAfter w:w="54" w:type="dxa"/>
          <w:trHeight w:val="133"/>
        </w:trPr>
        <w:tc>
          <w:tcPr>
            <w:tcW w:w="11255" w:type="dxa"/>
            <w:gridSpan w:val="55"/>
            <w:shd w:val="clear" w:color="auto" w:fill="99CCFF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nl-NL"/>
              </w:rPr>
            </w:pPr>
          </w:p>
        </w:tc>
      </w:tr>
      <w:tr w:rsidR="004A39A0" w:rsidRPr="003A28FB" w:rsidTr="00062EC4">
        <w:trPr>
          <w:gridAfter w:val="2"/>
          <w:wAfter w:w="54" w:type="dxa"/>
          <w:trHeight w:val="189"/>
        </w:trPr>
        <w:tc>
          <w:tcPr>
            <w:tcW w:w="26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</w:rPr>
              <w:t>Այլ անհրաժեշտ տեղեկություններ</w:t>
            </w:r>
          </w:p>
        </w:tc>
        <w:tc>
          <w:tcPr>
            <w:tcW w:w="8586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173659">
            <w:pPr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sz w:val="16"/>
                <w:szCs w:val="16"/>
              </w:rPr>
              <w:t>Գնման  ընթացակարգը կազմակերպվել  է&lt;&lt;Գնումների մասին&gt;&gt; ՀՀ օրենքի 14-րդ հոդվածի 7-րդ մասի հիման վրա:</w:t>
            </w:r>
          </w:p>
          <w:p w:rsidR="004A39A0" w:rsidRPr="003A28FB" w:rsidRDefault="004A39A0" w:rsidP="006C14B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4A39A0" w:rsidRPr="003A28FB" w:rsidTr="00062EC4">
        <w:trPr>
          <w:gridAfter w:val="2"/>
          <w:wAfter w:w="54" w:type="dxa"/>
          <w:trHeight w:val="60"/>
        </w:trPr>
        <w:tc>
          <w:tcPr>
            <w:tcW w:w="11255" w:type="dxa"/>
            <w:gridSpan w:val="55"/>
            <w:shd w:val="clear" w:color="auto" w:fill="99CCFF"/>
            <w:vAlign w:val="center"/>
          </w:tcPr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4A39A0" w:rsidRPr="003A28FB" w:rsidRDefault="004A39A0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A39A0" w:rsidRPr="003A28FB" w:rsidTr="00062EC4">
        <w:trPr>
          <w:gridAfter w:val="2"/>
          <w:wAfter w:w="54" w:type="dxa"/>
          <w:trHeight w:val="227"/>
        </w:trPr>
        <w:tc>
          <w:tcPr>
            <w:tcW w:w="11255" w:type="dxa"/>
            <w:gridSpan w:val="55"/>
            <w:shd w:val="clear" w:color="auto" w:fill="auto"/>
            <w:vAlign w:val="center"/>
          </w:tcPr>
          <w:p w:rsidR="004A39A0" w:rsidRPr="003A28FB" w:rsidRDefault="004A39A0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A28F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A39A0" w:rsidRPr="003A28FB" w:rsidTr="00062EC4">
        <w:trPr>
          <w:gridAfter w:val="3"/>
          <w:wAfter w:w="62" w:type="dxa"/>
          <w:trHeight w:val="47"/>
        </w:trPr>
        <w:tc>
          <w:tcPr>
            <w:tcW w:w="33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i/>
                <w:sz w:val="16"/>
                <w:szCs w:val="16"/>
              </w:rPr>
              <w:t>Անուն, Ազգանուն</w:t>
            </w:r>
          </w:p>
        </w:tc>
        <w:tc>
          <w:tcPr>
            <w:tcW w:w="39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i/>
                <w:sz w:val="16"/>
                <w:szCs w:val="16"/>
              </w:rPr>
              <w:t>Հեռախոս</w:t>
            </w:r>
          </w:p>
        </w:tc>
        <w:tc>
          <w:tcPr>
            <w:tcW w:w="389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39A0" w:rsidRPr="003A28FB" w:rsidRDefault="004A39A0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i/>
                <w:sz w:val="16"/>
                <w:szCs w:val="16"/>
              </w:rPr>
              <w:t>Էլ. փոստի հասցեն</w:t>
            </w:r>
          </w:p>
        </w:tc>
      </w:tr>
      <w:tr w:rsidR="004A39A0" w:rsidRPr="003A28FB" w:rsidTr="00062EC4">
        <w:trPr>
          <w:gridAfter w:val="3"/>
          <w:wAfter w:w="62" w:type="dxa"/>
          <w:trHeight w:val="47"/>
        </w:trPr>
        <w:tc>
          <w:tcPr>
            <w:tcW w:w="3367" w:type="dxa"/>
            <w:gridSpan w:val="10"/>
            <w:shd w:val="clear" w:color="auto" w:fill="auto"/>
            <w:vAlign w:val="center"/>
          </w:tcPr>
          <w:p w:rsidR="004A39A0" w:rsidRPr="003A28FB" w:rsidRDefault="004A39A0" w:rsidP="008D48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i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bCs/>
                <w:i/>
                <w:sz w:val="16"/>
                <w:szCs w:val="16"/>
              </w:rPr>
              <w:t>Նվարդ Բադալյան</w:t>
            </w:r>
          </w:p>
        </w:tc>
        <w:tc>
          <w:tcPr>
            <w:tcW w:w="3985" w:type="dxa"/>
            <w:gridSpan w:val="22"/>
            <w:shd w:val="clear" w:color="auto" w:fill="auto"/>
            <w:vAlign w:val="center"/>
          </w:tcPr>
          <w:p w:rsidR="004A39A0" w:rsidRPr="003A28FB" w:rsidRDefault="004A39A0" w:rsidP="001736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i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055 71 51 00</w:t>
            </w:r>
          </w:p>
        </w:tc>
        <w:tc>
          <w:tcPr>
            <w:tcW w:w="3895" w:type="dxa"/>
            <w:gridSpan w:val="22"/>
            <w:shd w:val="clear" w:color="auto" w:fill="auto"/>
            <w:vAlign w:val="center"/>
          </w:tcPr>
          <w:p w:rsidR="004A39A0" w:rsidRPr="003A28FB" w:rsidRDefault="004A39A0" w:rsidP="007702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i/>
                <w:sz w:val="16"/>
                <w:szCs w:val="16"/>
              </w:rPr>
            </w:pPr>
            <w:r w:rsidRPr="003A28FB">
              <w:rPr>
                <w:rFonts w:ascii="GHEA Grapalat" w:hAnsi="GHEA Grapalat"/>
                <w:b/>
                <w:bCs/>
                <w:i/>
                <w:sz w:val="16"/>
                <w:szCs w:val="16"/>
              </w:rPr>
              <w:t>oksprocurement@gmail.com</w:t>
            </w:r>
          </w:p>
        </w:tc>
      </w:tr>
    </w:tbl>
    <w:p w:rsidR="00C36382" w:rsidRPr="003A28FB" w:rsidRDefault="00C36382" w:rsidP="00EF6F93">
      <w:pPr>
        <w:pStyle w:val="31"/>
        <w:spacing w:after="240" w:line="360" w:lineRule="auto"/>
        <w:ind w:hanging="360"/>
        <w:rPr>
          <w:rFonts w:ascii="GHEA Grapalat" w:hAnsi="GHEA Grapalat" w:cs="Sylfaen"/>
          <w:b/>
          <w:i/>
          <w:lang w:val="ru-RU"/>
        </w:rPr>
      </w:pPr>
    </w:p>
    <w:p w:rsidR="00176C24" w:rsidRPr="003A28FB" w:rsidRDefault="00C36382" w:rsidP="00EF6F93">
      <w:pPr>
        <w:pStyle w:val="31"/>
        <w:spacing w:after="240" w:line="360" w:lineRule="auto"/>
        <w:ind w:hanging="360"/>
        <w:rPr>
          <w:rFonts w:ascii="GHEA Grapalat" w:hAnsi="GHEA Grapalat" w:cs="GHEA Grapalat"/>
          <w:b/>
          <w:i/>
          <w:lang w:val="af-ZA"/>
        </w:rPr>
      </w:pPr>
      <w:r w:rsidRPr="003A28FB">
        <w:rPr>
          <w:rFonts w:ascii="GHEA Grapalat" w:hAnsi="GHEA Grapalat" w:cs="Sylfaen"/>
          <w:b/>
          <w:i/>
          <w:lang w:val="ru-RU"/>
        </w:rPr>
        <w:t xml:space="preserve">                      </w:t>
      </w:r>
      <w:r w:rsidR="00A7712B" w:rsidRPr="003A28FB">
        <w:rPr>
          <w:rFonts w:ascii="GHEA Grapalat" w:hAnsi="GHEA Grapalat" w:cs="Sylfaen"/>
          <w:b/>
          <w:i/>
          <w:lang w:val="af-ZA"/>
        </w:rPr>
        <w:t>Պատվիրատու</w:t>
      </w:r>
      <w:r w:rsidR="00A7712B" w:rsidRPr="003A28FB">
        <w:rPr>
          <w:rFonts w:ascii="GHEA Grapalat" w:hAnsi="GHEA Grapalat"/>
          <w:b/>
          <w:i/>
          <w:lang w:val="af-ZA"/>
        </w:rPr>
        <w:t xml:space="preserve">` </w:t>
      </w:r>
      <w:r w:rsidR="002B3DE6" w:rsidRPr="003A28FB">
        <w:rPr>
          <w:rFonts w:ascii="GHEA Grapalat" w:hAnsi="GHEA Grapalat"/>
          <w:b/>
          <w:bCs/>
          <w:i/>
          <w:lang w:val="af-ZA"/>
        </w:rPr>
        <w:t>&lt;&lt;</w:t>
      </w:r>
      <w:r w:rsidR="00173659" w:rsidRPr="003A28FB">
        <w:rPr>
          <w:rFonts w:ascii="GHEA Grapalat" w:hAnsi="GHEA Grapalat"/>
          <w:b/>
          <w:bCs/>
          <w:i/>
          <w:lang w:val="ru-RU"/>
        </w:rPr>
        <w:t>Գյումրու</w:t>
      </w:r>
      <w:r w:rsidR="00173659" w:rsidRPr="003A28FB">
        <w:rPr>
          <w:rFonts w:ascii="GHEA Grapalat" w:hAnsi="GHEA Grapalat"/>
          <w:b/>
          <w:bCs/>
          <w:i/>
          <w:lang w:val="af-ZA"/>
        </w:rPr>
        <w:t xml:space="preserve"> </w:t>
      </w:r>
      <w:r w:rsidR="00173659" w:rsidRPr="003A28FB">
        <w:rPr>
          <w:rFonts w:ascii="GHEA Grapalat" w:hAnsi="GHEA Grapalat"/>
          <w:b/>
          <w:bCs/>
          <w:i/>
          <w:lang w:val="ru-RU"/>
        </w:rPr>
        <w:t>մոր</w:t>
      </w:r>
      <w:r w:rsidR="00173659" w:rsidRPr="003A28FB">
        <w:rPr>
          <w:rFonts w:ascii="GHEA Grapalat" w:hAnsi="GHEA Grapalat"/>
          <w:b/>
          <w:bCs/>
          <w:i/>
          <w:lang w:val="af-ZA"/>
        </w:rPr>
        <w:t xml:space="preserve"> </w:t>
      </w:r>
      <w:r w:rsidR="00173659" w:rsidRPr="003A28FB">
        <w:rPr>
          <w:rFonts w:ascii="GHEA Grapalat" w:hAnsi="GHEA Grapalat"/>
          <w:b/>
          <w:bCs/>
          <w:i/>
          <w:lang w:val="ru-RU"/>
        </w:rPr>
        <w:t>և</w:t>
      </w:r>
      <w:r w:rsidR="00173659" w:rsidRPr="003A28FB">
        <w:rPr>
          <w:rFonts w:ascii="GHEA Grapalat" w:hAnsi="GHEA Grapalat"/>
          <w:b/>
          <w:bCs/>
          <w:i/>
          <w:lang w:val="af-ZA"/>
        </w:rPr>
        <w:t xml:space="preserve"> </w:t>
      </w:r>
      <w:r w:rsidR="00173659" w:rsidRPr="003A28FB">
        <w:rPr>
          <w:rFonts w:ascii="GHEA Grapalat" w:hAnsi="GHEA Grapalat"/>
          <w:b/>
          <w:bCs/>
          <w:i/>
          <w:lang w:val="ru-RU"/>
        </w:rPr>
        <w:t>մանկան</w:t>
      </w:r>
      <w:r w:rsidR="00173659" w:rsidRPr="003A28FB">
        <w:rPr>
          <w:rFonts w:ascii="GHEA Grapalat" w:hAnsi="GHEA Grapalat"/>
          <w:b/>
          <w:bCs/>
          <w:i/>
          <w:lang w:val="af-ZA"/>
        </w:rPr>
        <w:t xml:space="preserve"> </w:t>
      </w:r>
      <w:r w:rsidR="00173659" w:rsidRPr="003A28FB">
        <w:rPr>
          <w:rFonts w:ascii="GHEA Grapalat" w:hAnsi="GHEA Grapalat"/>
          <w:b/>
          <w:bCs/>
          <w:i/>
          <w:lang w:val="ru-RU"/>
        </w:rPr>
        <w:t>ավստրիական</w:t>
      </w:r>
      <w:r w:rsidR="00173659" w:rsidRPr="003A28FB">
        <w:rPr>
          <w:rFonts w:ascii="GHEA Grapalat" w:hAnsi="GHEA Grapalat"/>
          <w:b/>
          <w:bCs/>
          <w:i/>
          <w:lang w:val="af-ZA"/>
        </w:rPr>
        <w:t xml:space="preserve"> </w:t>
      </w:r>
      <w:r w:rsidR="00173659" w:rsidRPr="003A28FB">
        <w:rPr>
          <w:rFonts w:ascii="GHEA Grapalat" w:hAnsi="GHEA Grapalat"/>
          <w:b/>
          <w:bCs/>
          <w:i/>
          <w:lang w:val="ru-RU"/>
        </w:rPr>
        <w:t>հիվանդանոց</w:t>
      </w:r>
      <w:r w:rsidR="002B3DE6" w:rsidRPr="003A28FB">
        <w:rPr>
          <w:rFonts w:ascii="GHEA Grapalat" w:hAnsi="GHEA Grapalat"/>
          <w:b/>
          <w:bCs/>
          <w:i/>
          <w:lang w:val="af-ZA"/>
        </w:rPr>
        <w:t>&gt;&gt;</w:t>
      </w:r>
      <w:r w:rsidR="00173659" w:rsidRPr="003A28FB">
        <w:rPr>
          <w:rFonts w:ascii="GHEA Grapalat" w:hAnsi="GHEA Grapalat"/>
          <w:b/>
          <w:bCs/>
          <w:i/>
          <w:lang w:val="af-ZA"/>
        </w:rPr>
        <w:t xml:space="preserve"> </w:t>
      </w:r>
      <w:r w:rsidR="00173659" w:rsidRPr="003A28FB">
        <w:rPr>
          <w:rFonts w:ascii="GHEA Grapalat" w:hAnsi="GHEA Grapalat"/>
          <w:b/>
          <w:bCs/>
          <w:i/>
          <w:lang w:val="ru-RU"/>
        </w:rPr>
        <w:t>ՓԲԸ</w:t>
      </w:r>
    </w:p>
    <w:sectPr w:rsidR="00176C24" w:rsidRPr="003A28FB" w:rsidSect="0095446B">
      <w:pgSz w:w="12240" w:h="15840"/>
      <w:pgMar w:top="360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62B" w:rsidRDefault="005C762B">
      <w:r>
        <w:separator/>
      </w:r>
    </w:p>
  </w:endnote>
  <w:endnote w:type="continuationSeparator" w:id="1">
    <w:p w:rsidR="005C762B" w:rsidRDefault="005C7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62B" w:rsidRDefault="005C762B">
      <w:r>
        <w:separator/>
      </w:r>
    </w:p>
  </w:footnote>
  <w:footnote w:type="continuationSeparator" w:id="1">
    <w:p w:rsidR="005C762B" w:rsidRDefault="005C762B">
      <w:r>
        <w:continuationSeparator/>
      </w:r>
    </w:p>
  </w:footnote>
  <w:footnote w:id="2">
    <w:p w:rsidR="002C78EC" w:rsidRPr="00541A77" w:rsidRDefault="002C78EC" w:rsidP="00A7712B">
      <w:pPr>
        <w:pStyle w:val="ad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2C78EC" w:rsidRPr="002D0BF6" w:rsidRDefault="002C78EC" w:rsidP="00A7712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C78EC" w:rsidRPr="002D0BF6" w:rsidRDefault="002C78EC" w:rsidP="00A7712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2C78EC" w:rsidRPr="00EB00B9" w:rsidRDefault="002C78EC" w:rsidP="00A7712B">
      <w:pPr>
        <w:pStyle w:val="ad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2C78EC" w:rsidRPr="002D0BF6" w:rsidRDefault="002C78EC" w:rsidP="00A7712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C78EC" w:rsidRPr="002D0BF6" w:rsidRDefault="002C78EC" w:rsidP="00A7712B">
      <w:pPr>
        <w:pStyle w:val="ad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2C78EC" w:rsidRPr="002D0BF6" w:rsidRDefault="002C78EC" w:rsidP="00A7712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2C78EC" w:rsidRPr="002D0BF6" w:rsidRDefault="002C78EC" w:rsidP="00A7712B">
      <w:pPr>
        <w:pStyle w:val="ad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2C78EC" w:rsidRPr="00C868EC" w:rsidRDefault="002C78EC" w:rsidP="00A7712B">
      <w:pPr>
        <w:pStyle w:val="ad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2C78EC" w:rsidRPr="00871366" w:rsidRDefault="002C78EC" w:rsidP="00A7712B">
      <w:pPr>
        <w:pStyle w:val="ad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F58B0"/>
    <w:multiLevelType w:val="hybridMultilevel"/>
    <w:tmpl w:val="48D2F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71D36"/>
    <w:multiLevelType w:val="hybridMultilevel"/>
    <w:tmpl w:val="0BEEF972"/>
    <w:lvl w:ilvl="0" w:tplc="B656AABA">
      <w:start w:val="1"/>
      <w:numFmt w:val="decimal"/>
      <w:lvlText w:val="%1."/>
      <w:lvlJc w:val="left"/>
      <w:pPr>
        <w:tabs>
          <w:tab w:val="num" w:pos="1686"/>
        </w:tabs>
        <w:ind w:left="16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6"/>
        </w:tabs>
        <w:ind w:left="24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6"/>
        </w:tabs>
        <w:ind w:left="31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6"/>
        </w:tabs>
        <w:ind w:left="38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6"/>
        </w:tabs>
        <w:ind w:left="45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6"/>
        </w:tabs>
        <w:ind w:left="52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6"/>
        </w:tabs>
        <w:ind w:left="60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6"/>
        </w:tabs>
        <w:ind w:left="67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6"/>
        </w:tabs>
        <w:ind w:left="7446" w:hanging="180"/>
      </w:p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162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>
    <w:nsid w:val="2DF6610C"/>
    <w:multiLevelType w:val="hybridMultilevel"/>
    <w:tmpl w:val="6EDC66AA"/>
    <w:lvl w:ilvl="0" w:tplc="6410112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4502CD8"/>
    <w:multiLevelType w:val="multilevel"/>
    <w:tmpl w:val="A59CF13E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2C07F09"/>
    <w:multiLevelType w:val="hybridMultilevel"/>
    <w:tmpl w:val="7AAEE606"/>
    <w:lvl w:ilvl="0" w:tplc="040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7">
    <w:nsid w:val="48773EA9"/>
    <w:multiLevelType w:val="hybridMultilevel"/>
    <w:tmpl w:val="A5949814"/>
    <w:lvl w:ilvl="0" w:tplc="8C8693E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5D0E31A6"/>
    <w:multiLevelType w:val="hybridMultilevel"/>
    <w:tmpl w:val="F522B314"/>
    <w:lvl w:ilvl="0" w:tplc="3B9C5F1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AF12B1"/>
    <w:multiLevelType w:val="hybridMultilevel"/>
    <w:tmpl w:val="E3605F6A"/>
    <w:lvl w:ilvl="0" w:tplc="B32407A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11"/>
  </w:num>
  <w:num w:numId="5">
    <w:abstractNumId w:val="0"/>
  </w:num>
  <w:num w:numId="6">
    <w:abstractNumId w:val="3"/>
  </w:num>
  <w:num w:numId="7">
    <w:abstractNumId w:val="4"/>
  </w:num>
  <w:num w:numId="8">
    <w:abstractNumId w:val="2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0832"/>
    <w:rsid w:val="0000343C"/>
    <w:rsid w:val="00007EE7"/>
    <w:rsid w:val="00020872"/>
    <w:rsid w:val="00022228"/>
    <w:rsid w:val="0002271D"/>
    <w:rsid w:val="00025B5A"/>
    <w:rsid w:val="00030E21"/>
    <w:rsid w:val="00033BD6"/>
    <w:rsid w:val="00046BAD"/>
    <w:rsid w:val="000536A8"/>
    <w:rsid w:val="00062EC4"/>
    <w:rsid w:val="00067064"/>
    <w:rsid w:val="00071908"/>
    <w:rsid w:val="000742C1"/>
    <w:rsid w:val="00077022"/>
    <w:rsid w:val="00077372"/>
    <w:rsid w:val="00087D11"/>
    <w:rsid w:val="000C6EB2"/>
    <w:rsid w:val="000D79EE"/>
    <w:rsid w:val="000E04CD"/>
    <w:rsid w:val="000E4A65"/>
    <w:rsid w:val="000F208F"/>
    <w:rsid w:val="000F370D"/>
    <w:rsid w:val="00104653"/>
    <w:rsid w:val="00116D46"/>
    <w:rsid w:val="00134B66"/>
    <w:rsid w:val="0013758D"/>
    <w:rsid w:val="00141775"/>
    <w:rsid w:val="00144E6C"/>
    <w:rsid w:val="001455AE"/>
    <w:rsid w:val="001504C0"/>
    <w:rsid w:val="00151BE8"/>
    <w:rsid w:val="00163181"/>
    <w:rsid w:val="00163C1C"/>
    <w:rsid w:val="001658EE"/>
    <w:rsid w:val="00172A18"/>
    <w:rsid w:val="00173659"/>
    <w:rsid w:val="0017452D"/>
    <w:rsid w:val="00175434"/>
    <w:rsid w:val="001763A8"/>
    <w:rsid w:val="00176608"/>
    <w:rsid w:val="00176B4C"/>
    <w:rsid w:val="00176C24"/>
    <w:rsid w:val="001813A8"/>
    <w:rsid w:val="00184618"/>
    <w:rsid w:val="001A7CE2"/>
    <w:rsid w:val="001C6363"/>
    <w:rsid w:val="001D2849"/>
    <w:rsid w:val="001D3962"/>
    <w:rsid w:val="001D3A8A"/>
    <w:rsid w:val="001D418F"/>
    <w:rsid w:val="001F03A9"/>
    <w:rsid w:val="001F067B"/>
    <w:rsid w:val="00200664"/>
    <w:rsid w:val="00200DA2"/>
    <w:rsid w:val="00207B3C"/>
    <w:rsid w:val="002142F8"/>
    <w:rsid w:val="00224C2E"/>
    <w:rsid w:val="0023122E"/>
    <w:rsid w:val="00266CF7"/>
    <w:rsid w:val="00270A4C"/>
    <w:rsid w:val="00276A91"/>
    <w:rsid w:val="00280CEF"/>
    <w:rsid w:val="00284E31"/>
    <w:rsid w:val="00286D2B"/>
    <w:rsid w:val="0029368F"/>
    <w:rsid w:val="00295703"/>
    <w:rsid w:val="00295A11"/>
    <w:rsid w:val="00296FE2"/>
    <w:rsid w:val="002B3DE6"/>
    <w:rsid w:val="002C5535"/>
    <w:rsid w:val="002C78EC"/>
    <w:rsid w:val="002D1E4A"/>
    <w:rsid w:val="002D53B8"/>
    <w:rsid w:val="002E1B86"/>
    <w:rsid w:val="002E2F78"/>
    <w:rsid w:val="002E639F"/>
    <w:rsid w:val="002F05F1"/>
    <w:rsid w:val="002F677D"/>
    <w:rsid w:val="002F6C7B"/>
    <w:rsid w:val="003247E8"/>
    <w:rsid w:val="00324D78"/>
    <w:rsid w:val="00326704"/>
    <w:rsid w:val="00327D6F"/>
    <w:rsid w:val="00330DF0"/>
    <w:rsid w:val="00331AF5"/>
    <w:rsid w:val="00346916"/>
    <w:rsid w:val="00346AD1"/>
    <w:rsid w:val="003476DD"/>
    <w:rsid w:val="00360591"/>
    <w:rsid w:val="003616C1"/>
    <w:rsid w:val="003724D8"/>
    <w:rsid w:val="0037499F"/>
    <w:rsid w:val="003818FA"/>
    <w:rsid w:val="00392C41"/>
    <w:rsid w:val="00393B66"/>
    <w:rsid w:val="003A28FB"/>
    <w:rsid w:val="003A4DBF"/>
    <w:rsid w:val="003B54A1"/>
    <w:rsid w:val="003C3C94"/>
    <w:rsid w:val="003C70CE"/>
    <w:rsid w:val="003E0256"/>
    <w:rsid w:val="003E75AE"/>
    <w:rsid w:val="00401ACB"/>
    <w:rsid w:val="00404A55"/>
    <w:rsid w:val="00404B22"/>
    <w:rsid w:val="00410832"/>
    <w:rsid w:val="00420581"/>
    <w:rsid w:val="00437FF8"/>
    <w:rsid w:val="00440217"/>
    <w:rsid w:val="004460C7"/>
    <w:rsid w:val="00446E3D"/>
    <w:rsid w:val="004523AE"/>
    <w:rsid w:val="0045489D"/>
    <w:rsid w:val="00461361"/>
    <w:rsid w:val="00464080"/>
    <w:rsid w:val="004728F5"/>
    <w:rsid w:val="0047405D"/>
    <w:rsid w:val="00474D11"/>
    <w:rsid w:val="00474ED2"/>
    <w:rsid w:val="00477A6B"/>
    <w:rsid w:val="004829B9"/>
    <w:rsid w:val="00484F5D"/>
    <w:rsid w:val="00486535"/>
    <w:rsid w:val="0049041F"/>
    <w:rsid w:val="004A2D27"/>
    <w:rsid w:val="004A39A0"/>
    <w:rsid w:val="004B0BE1"/>
    <w:rsid w:val="004B37C6"/>
    <w:rsid w:val="004B6944"/>
    <w:rsid w:val="004C3042"/>
    <w:rsid w:val="004C3492"/>
    <w:rsid w:val="004C4BBB"/>
    <w:rsid w:val="004C7955"/>
    <w:rsid w:val="004D3EF8"/>
    <w:rsid w:val="004E631D"/>
    <w:rsid w:val="004E677C"/>
    <w:rsid w:val="004E744E"/>
    <w:rsid w:val="004F0081"/>
    <w:rsid w:val="004F3BC2"/>
    <w:rsid w:val="004F4A14"/>
    <w:rsid w:val="00500D7F"/>
    <w:rsid w:val="005017EE"/>
    <w:rsid w:val="0052385B"/>
    <w:rsid w:val="00525445"/>
    <w:rsid w:val="005304E4"/>
    <w:rsid w:val="00531B69"/>
    <w:rsid w:val="00531E07"/>
    <w:rsid w:val="00560354"/>
    <w:rsid w:val="0056301E"/>
    <w:rsid w:val="005721A9"/>
    <w:rsid w:val="00580700"/>
    <w:rsid w:val="0058263D"/>
    <w:rsid w:val="00583DED"/>
    <w:rsid w:val="005841D7"/>
    <w:rsid w:val="005846E0"/>
    <w:rsid w:val="00584987"/>
    <w:rsid w:val="00586F26"/>
    <w:rsid w:val="00591344"/>
    <w:rsid w:val="0059229B"/>
    <w:rsid w:val="005B69B4"/>
    <w:rsid w:val="005B72FA"/>
    <w:rsid w:val="005C05CC"/>
    <w:rsid w:val="005C762B"/>
    <w:rsid w:val="005D2632"/>
    <w:rsid w:val="005D2ED4"/>
    <w:rsid w:val="005D7C67"/>
    <w:rsid w:val="005E0657"/>
    <w:rsid w:val="005F083A"/>
    <w:rsid w:val="005F5A38"/>
    <w:rsid w:val="00606700"/>
    <w:rsid w:val="0063365A"/>
    <w:rsid w:val="00640EFE"/>
    <w:rsid w:val="006423CE"/>
    <w:rsid w:val="00643646"/>
    <w:rsid w:val="006449F9"/>
    <w:rsid w:val="0064539D"/>
    <w:rsid w:val="00652379"/>
    <w:rsid w:val="00655F7F"/>
    <w:rsid w:val="00655FD6"/>
    <w:rsid w:val="00674321"/>
    <w:rsid w:val="00680E3C"/>
    <w:rsid w:val="006848B7"/>
    <w:rsid w:val="00697C28"/>
    <w:rsid w:val="006A4527"/>
    <w:rsid w:val="006B0F60"/>
    <w:rsid w:val="006B662F"/>
    <w:rsid w:val="006C14B4"/>
    <w:rsid w:val="006C585C"/>
    <w:rsid w:val="006C6DE0"/>
    <w:rsid w:val="006D23C4"/>
    <w:rsid w:val="006D59E3"/>
    <w:rsid w:val="006F23F8"/>
    <w:rsid w:val="006F2547"/>
    <w:rsid w:val="006F3F8E"/>
    <w:rsid w:val="006F67AE"/>
    <w:rsid w:val="007154C2"/>
    <w:rsid w:val="00720065"/>
    <w:rsid w:val="00721DAA"/>
    <w:rsid w:val="00722E0A"/>
    <w:rsid w:val="00734825"/>
    <w:rsid w:val="00737128"/>
    <w:rsid w:val="0074415A"/>
    <w:rsid w:val="00744CFC"/>
    <w:rsid w:val="00766950"/>
    <w:rsid w:val="00766F5F"/>
    <w:rsid w:val="007702A8"/>
    <w:rsid w:val="007704B4"/>
    <w:rsid w:val="007708DB"/>
    <w:rsid w:val="00773E6E"/>
    <w:rsid w:val="0077591C"/>
    <w:rsid w:val="0077761E"/>
    <w:rsid w:val="007958AF"/>
    <w:rsid w:val="007A1777"/>
    <w:rsid w:val="007A30D1"/>
    <w:rsid w:val="007A43B1"/>
    <w:rsid w:val="007B1A08"/>
    <w:rsid w:val="007B56E6"/>
    <w:rsid w:val="007B61D4"/>
    <w:rsid w:val="007C001D"/>
    <w:rsid w:val="007C0CD7"/>
    <w:rsid w:val="007C105D"/>
    <w:rsid w:val="007D3A2E"/>
    <w:rsid w:val="007D4EDF"/>
    <w:rsid w:val="007D7D7B"/>
    <w:rsid w:val="007E29E7"/>
    <w:rsid w:val="007E649F"/>
    <w:rsid w:val="007F1101"/>
    <w:rsid w:val="007F6A80"/>
    <w:rsid w:val="008033D5"/>
    <w:rsid w:val="008054A3"/>
    <w:rsid w:val="00806418"/>
    <w:rsid w:val="0081042A"/>
    <w:rsid w:val="008109F1"/>
    <w:rsid w:val="008125C1"/>
    <w:rsid w:val="00823D70"/>
    <w:rsid w:val="00823D8C"/>
    <w:rsid w:val="00832545"/>
    <w:rsid w:val="0085342B"/>
    <w:rsid w:val="00862F9F"/>
    <w:rsid w:val="00870955"/>
    <w:rsid w:val="00873A4C"/>
    <w:rsid w:val="00882333"/>
    <w:rsid w:val="008A0FC6"/>
    <w:rsid w:val="008A61B6"/>
    <w:rsid w:val="008B3179"/>
    <w:rsid w:val="008B529B"/>
    <w:rsid w:val="008B7E24"/>
    <w:rsid w:val="008C2086"/>
    <w:rsid w:val="008C365F"/>
    <w:rsid w:val="008D48BB"/>
    <w:rsid w:val="008D5DC7"/>
    <w:rsid w:val="008E1A53"/>
    <w:rsid w:val="008F6D16"/>
    <w:rsid w:val="00920797"/>
    <w:rsid w:val="00920AFE"/>
    <w:rsid w:val="00922684"/>
    <w:rsid w:val="00940225"/>
    <w:rsid w:val="0094321F"/>
    <w:rsid w:val="0094475B"/>
    <w:rsid w:val="0095072E"/>
    <w:rsid w:val="00952E6D"/>
    <w:rsid w:val="0095446B"/>
    <w:rsid w:val="00957C34"/>
    <w:rsid w:val="00960853"/>
    <w:rsid w:val="00977C20"/>
    <w:rsid w:val="00982839"/>
    <w:rsid w:val="00997326"/>
    <w:rsid w:val="009A7630"/>
    <w:rsid w:val="009A785F"/>
    <w:rsid w:val="009B5A7F"/>
    <w:rsid w:val="009D1AEE"/>
    <w:rsid w:val="009D453E"/>
    <w:rsid w:val="009D5360"/>
    <w:rsid w:val="009D5EE6"/>
    <w:rsid w:val="009D6F40"/>
    <w:rsid w:val="009E0885"/>
    <w:rsid w:val="009E4BD7"/>
    <w:rsid w:val="009E540A"/>
    <w:rsid w:val="00A03038"/>
    <w:rsid w:val="00A0762A"/>
    <w:rsid w:val="00A126E4"/>
    <w:rsid w:val="00A31C4B"/>
    <w:rsid w:val="00A556BC"/>
    <w:rsid w:val="00A56427"/>
    <w:rsid w:val="00A61CA6"/>
    <w:rsid w:val="00A633FA"/>
    <w:rsid w:val="00A70342"/>
    <w:rsid w:val="00A7712B"/>
    <w:rsid w:val="00A81CD2"/>
    <w:rsid w:val="00A84B85"/>
    <w:rsid w:val="00AA55DC"/>
    <w:rsid w:val="00AB2C33"/>
    <w:rsid w:val="00AC7E11"/>
    <w:rsid w:val="00AD18DB"/>
    <w:rsid w:val="00AD3D58"/>
    <w:rsid w:val="00AD79A4"/>
    <w:rsid w:val="00AE2B7E"/>
    <w:rsid w:val="00AE5B34"/>
    <w:rsid w:val="00AE7D39"/>
    <w:rsid w:val="00AF0087"/>
    <w:rsid w:val="00AF2144"/>
    <w:rsid w:val="00B00510"/>
    <w:rsid w:val="00B00D1D"/>
    <w:rsid w:val="00B234B4"/>
    <w:rsid w:val="00B27C31"/>
    <w:rsid w:val="00B30178"/>
    <w:rsid w:val="00B33B41"/>
    <w:rsid w:val="00B3765E"/>
    <w:rsid w:val="00B410A2"/>
    <w:rsid w:val="00B458C2"/>
    <w:rsid w:val="00B53903"/>
    <w:rsid w:val="00B712FE"/>
    <w:rsid w:val="00B84269"/>
    <w:rsid w:val="00B93FB9"/>
    <w:rsid w:val="00B954D4"/>
    <w:rsid w:val="00BA1B9E"/>
    <w:rsid w:val="00BA23F1"/>
    <w:rsid w:val="00BB3072"/>
    <w:rsid w:val="00BB36E0"/>
    <w:rsid w:val="00BB5A3A"/>
    <w:rsid w:val="00BC4882"/>
    <w:rsid w:val="00BD37BD"/>
    <w:rsid w:val="00BD39DC"/>
    <w:rsid w:val="00BD3F85"/>
    <w:rsid w:val="00BE4F35"/>
    <w:rsid w:val="00BF69B8"/>
    <w:rsid w:val="00BF6FEE"/>
    <w:rsid w:val="00C07C24"/>
    <w:rsid w:val="00C13CD6"/>
    <w:rsid w:val="00C15749"/>
    <w:rsid w:val="00C30030"/>
    <w:rsid w:val="00C36382"/>
    <w:rsid w:val="00C55DC9"/>
    <w:rsid w:val="00C60D81"/>
    <w:rsid w:val="00C673E9"/>
    <w:rsid w:val="00C720EB"/>
    <w:rsid w:val="00C73A39"/>
    <w:rsid w:val="00C75785"/>
    <w:rsid w:val="00C779AD"/>
    <w:rsid w:val="00C83270"/>
    <w:rsid w:val="00C91315"/>
    <w:rsid w:val="00C949A6"/>
    <w:rsid w:val="00C9522D"/>
    <w:rsid w:val="00CA5CE8"/>
    <w:rsid w:val="00CB1323"/>
    <w:rsid w:val="00CC03C4"/>
    <w:rsid w:val="00CC28EC"/>
    <w:rsid w:val="00CC3A36"/>
    <w:rsid w:val="00CC3BC4"/>
    <w:rsid w:val="00CD02EF"/>
    <w:rsid w:val="00CD2ACF"/>
    <w:rsid w:val="00CD338B"/>
    <w:rsid w:val="00CD4A41"/>
    <w:rsid w:val="00CE2F49"/>
    <w:rsid w:val="00CE4417"/>
    <w:rsid w:val="00CE4B46"/>
    <w:rsid w:val="00CE5175"/>
    <w:rsid w:val="00CE5B79"/>
    <w:rsid w:val="00CE6ED2"/>
    <w:rsid w:val="00CF4549"/>
    <w:rsid w:val="00D0662E"/>
    <w:rsid w:val="00D06B92"/>
    <w:rsid w:val="00D10A71"/>
    <w:rsid w:val="00D16751"/>
    <w:rsid w:val="00D20CBD"/>
    <w:rsid w:val="00D31761"/>
    <w:rsid w:val="00D36506"/>
    <w:rsid w:val="00D446B7"/>
    <w:rsid w:val="00D473B2"/>
    <w:rsid w:val="00D57F31"/>
    <w:rsid w:val="00D64537"/>
    <w:rsid w:val="00D67C90"/>
    <w:rsid w:val="00D77584"/>
    <w:rsid w:val="00D8259E"/>
    <w:rsid w:val="00D8598C"/>
    <w:rsid w:val="00D91DEF"/>
    <w:rsid w:val="00D91E0B"/>
    <w:rsid w:val="00DA25C0"/>
    <w:rsid w:val="00DA42B9"/>
    <w:rsid w:val="00DA685E"/>
    <w:rsid w:val="00DB0013"/>
    <w:rsid w:val="00DB4A2C"/>
    <w:rsid w:val="00DB7732"/>
    <w:rsid w:val="00DC0C48"/>
    <w:rsid w:val="00DD403B"/>
    <w:rsid w:val="00DD49E2"/>
    <w:rsid w:val="00E21C8A"/>
    <w:rsid w:val="00E3416A"/>
    <w:rsid w:val="00E34AE9"/>
    <w:rsid w:val="00E428A1"/>
    <w:rsid w:val="00E51691"/>
    <w:rsid w:val="00E54248"/>
    <w:rsid w:val="00E624AD"/>
    <w:rsid w:val="00E6365A"/>
    <w:rsid w:val="00E775D6"/>
    <w:rsid w:val="00E84697"/>
    <w:rsid w:val="00E96CB7"/>
    <w:rsid w:val="00EA0652"/>
    <w:rsid w:val="00EA21EC"/>
    <w:rsid w:val="00EB533D"/>
    <w:rsid w:val="00EC0327"/>
    <w:rsid w:val="00EC3A6A"/>
    <w:rsid w:val="00EC3E7E"/>
    <w:rsid w:val="00EC6AE4"/>
    <w:rsid w:val="00EC6C20"/>
    <w:rsid w:val="00ED28BD"/>
    <w:rsid w:val="00EE4FE2"/>
    <w:rsid w:val="00EF0F63"/>
    <w:rsid w:val="00EF60AE"/>
    <w:rsid w:val="00EF6F93"/>
    <w:rsid w:val="00F02EB3"/>
    <w:rsid w:val="00F05E1F"/>
    <w:rsid w:val="00F11EA6"/>
    <w:rsid w:val="00F120AF"/>
    <w:rsid w:val="00F17127"/>
    <w:rsid w:val="00F23D0D"/>
    <w:rsid w:val="00F26628"/>
    <w:rsid w:val="00F3728F"/>
    <w:rsid w:val="00F413B0"/>
    <w:rsid w:val="00F44E40"/>
    <w:rsid w:val="00F454AD"/>
    <w:rsid w:val="00F45571"/>
    <w:rsid w:val="00F52952"/>
    <w:rsid w:val="00F56349"/>
    <w:rsid w:val="00F60371"/>
    <w:rsid w:val="00F72029"/>
    <w:rsid w:val="00F74AFC"/>
    <w:rsid w:val="00F74B54"/>
    <w:rsid w:val="00F82AF3"/>
    <w:rsid w:val="00F91080"/>
    <w:rsid w:val="00FA171E"/>
    <w:rsid w:val="00FB5985"/>
    <w:rsid w:val="00FC3D46"/>
    <w:rsid w:val="00FC6161"/>
    <w:rsid w:val="00FC633A"/>
    <w:rsid w:val="00FD134C"/>
    <w:rsid w:val="00FF04A0"/>
    <w:rsid w:val="00FF0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1C8A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3A28FB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A28F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7712B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A28FB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3A28FB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A28FB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A28FB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A28FB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3A28FB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02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E540A"/>
    <w:pPr>
      <w:spacing w:before="100" w:beforeAutospacing="1" w:after="100" w:afterAutospacing="1"/>
    </w:pPr>
  </w:style>
  <w:style w:type="character" w:styleId="a5">
    <w:name w:val="Strong"/>
    <w:qFormat/>
    <w:rsid w:val="009E540A"/>
    <w:rPr>
      <w:b/>
      <w:bCs/>
    </w:rPr>
  </w:style>
  <w:style w:type="paragraph" w:customStyle="1" w:styleId="11">
    <w:name w:val="1"/>
    <w:basedOn w:val="a"/>
    <w:rsid w:val="00E6365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6">
    <w:name w:val="Body Text Indent"/>
    <w:aliases w:val=" Char, Char Char Char Char,Char Char Char Char"/>
    <w:basedOn w:val="a"/>
    <w:link w:val="a7"/>
    <w:rsid w:val="00104653"/>
    <w:pPr>
      <w:spacing w:after="120"/>
      <w:ind w:left="360"/>
    </w:pPr>
    <w:rPr>
      <w:lang w:val="ru-RU" w:eastAsia="ru-RU"/>
    </w:rPr>
  </w:style>
  <w:style w:type="paragraph" w:styleId="21">
    <w:name w:val="Body Text 2"/>
    <w:basedOn w:val="a"/>
    <w:link w:val="22"/>
    <w:rsid w:val="00104653"/>
    <w:pPr>
      <w:spacing w:after="120" w:line="480" w:lineRule="auto"/>
    </w:pPr>
    <w:rPr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10465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rsid w:val="00324D78"/>
    <w:rPr>
      <w:rFonts w:ascii="Tahoma" w:hAnsi="Tahoma" w:cs="Tahoma"/>
      <w:sz w:val="16"/>
      <w:szCs w:val="16"/>
    </w:rPr>
  </w:style>
  <w:style w:type="character" w:styleId="aa">
    <w:name w:val="Emphasis"/>
    <w:qFormat/>
    <w:rsid w:val="00B00510"/>
    <w:rPr>
      <w:i/>
      <w:iCs/>
    </w:rPr>
  </w:style>
  <w:style w:type="paragraph" w:customStyle="1" w:styleId="mechtex">
    <w:name w:val="mechtex"/>
    <w:basedOn w:val="a"/>
    <w:link w:val="mechtexChar"/>
    <w:rsid w:val="00560354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rsid w:val="00560354"/>
    <w:rPr>
      <w:rFonts w:ascii="Arial Armenian" w:hAnsi="Arial Armenian"/>
      <w:sz w:val="22"/>
      <w:lang w:val="en-US" w:eastAsia="ru-RU" w:bidi="ar-SA"/>
    </w:rPr>
  </w:style>
  <w:style w:type="paragraph" w:customStyle="1" w:styleId="Style15">
    <w:name w:val="Style1.5"/>
    <w:basedOn w:val="a"/>
    <w:rsid w:val="00560354"/>
    <w:pPr>
      <w:spacing w:line="36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b">
    <w:name w:val="Body Text"/>
    <w:basedOn w:val="a"/>
    <w:link w:val="ac"/>
    <w:rsid w:val="00176C24"/>
    <w:pPr>
      <w:spacing w:after="120"/>
    </w:pPr>
  </w:style>
  <w:style w:type="character" w:customStyle="1" w:styleId="ac">
    <w:name w:val="Основной текст Знак"/>
    <w:link w:val="ab"/>
    <w:rsid w:val="00176C24"/>
    <w:rPr>
      <w:sz w:val="24"/>
      <w:szCs w:val="24"/>
    </w:rPr>
  </w:style>
  <w:style w:type="paragraph" w:styleId="31">
    <w:name w:val="Body Text Indent 3"/>
    <w:basedOn w:val="a"/>
    <w:link w:val="32"/>
    <w:rsid w:val="00A7712B"/>
    <w:pPr>
      <w:spacing w:after="120"/>
      <w:ind w:left="360"/>
    </w:pPr>
    <w:rPr>
      <w:sz w:val="16"/>
      <w:szCs w:val="16"/>
    </w:rPr>
  </w:style>
  <w:style w:type="paragraph" w:styleId="ad">
    <w:name w:val="footnote text"/>
    <w:basedOn w:val="a"/>
    <w:link w:val="ae"/>
    <w:semiHidden/>
    <w:rsid w:val="00A7712B"/>
    <w:rPr>
      <w:rFonts w:ascii="Times Armenian" w:hAnsi="Times Armenian"/>
      <w:sz w:val="20"/>
      <w:szCs w:val="20"/>
      <w:lang w:eastAsia="ru-RU"/>
    </w:rPr>
  </w:style>
  <w:style w:type="character" w:styleId="af">
    <w:name w:val="footnote reference"/>
    <w:rsid w:val="00A7712B"/>
    <w:rPr>
      <w:vertAlign w:val="superscript"/>
    </w:rPr>
  </w:style>
  <w:style w:type="paragraph" w:customStyle="1" w:styleId="Char">
    <w:name w:val="Char"/>
    <w:basedOn w:val="a"/>
    <w:rsid w:val="0095446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23">
    <w:name w:val="Body Text Indent 2"/>
    <w:basedOn w:val="a"/>
    <w:link w:val="24"/>
    <w:rsid w:val="00071908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link w:val="23"/>
    <w:rsid w:val="00071908"/>
    <w:rPr>
      <w:rFonts w:ascii="Baltica" w:hAnsi="Baltica"/>
      <w:lang w:val="af-ZA" w:eastAsia="en-US" w:bidi="ar-SA"/>
    </w:rPr>
  </w:style>
  <w:style w:type="paragraph" w:customStyle="1" w:styleId="af0">
    <w:name w:val="Знак Знак Знак"/>
    <w:basedOn w:val="a"/>
    <w:rsid w:val="000E4A6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rsid w:val="007C105D"/>
    <w:rPr>
      <w:color w:val="0000FF"/>
      <w:u w:val="single"/>
    </w:rPr>
  </w:style>
  <w:style w:type="character" w:customStyle="1" w:styleId="apple-converted-space">
    <w:name w:val="apple-converted-space"/>
    <w:basedOn w:val="a0"/>
    <w:rsid w:val="001F03A9"/>
  </w:style>
  <w:style w:type="character" w:customStyle="1" w:styleId="10">
    <w:name w:val="Заголовок 1 Знак"/>
    <w:basedOn w:val="a0"/>
    <w:link w:val="1"/>
    <w:rsid w:val="003A28FB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basedOn w:val="a0"/>
    <w:link w:val="2"/>
    <w:rsid w:val="003A28FB"/>
    <w:rPr>
      <w:rFonts w:ascii="Arial LatArm" w:hAnsi="Arial LatArm"/>
      <w:b/>
      <w:color w:val="0000FF"/>
      <w:lang w:val="en-US"/>
    </w:rPr>
  </w:style>
  <w:style w:type="character" w:customStyle="1" w:styleId="40">
    <w:name w:val="Заголовок 4 Знак"/>
    <w:basedOn w:val="a0"/>
    <w:link w:val="4"/>
    <w:rsid w:val="003A28FB"/>
    <w:rPr>
      <w:rFonts w:ascii="Arial LatArm" w:hAnsi="Arial LatArm"/>
      <w:i/>
      <w:sz w:val="18"/>
      <w:lang w:val="en-US" w:eastAsia="en-US"/>
    </w:rPr>
  </w:style>
  <w:style w:type="character" w:customStyle="1" w:styleId="50">
    <w:name w:val="Заголовок 5 Знак"/>
    <w:basedOn w:val="a0"/>
    <w:link w:val="5"/>
    <w:rsid w:val="003A28FB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3A28FB"/>
    <w:rPr>
      <w:rFonts w:ascii="Arial LatArm" w:hAnsi="Arial LatArm"/>
      <w:b/>
      <w:color w:val="000000"/>
      <w:sz w:val="22"/>
      <w:lang w:val="en-US"/>
    </w:rPr>
  </w:style>
  <w:style w:type="character" w:customStyle="1" w:styleId="70">
    <w:name w:val="Заголовок 7 Знак"/>
    <w:basedOn w:val="a0"/>
    <w:link w:val="7"/>
    <w:rsid w:val="003A28FB"/>
    <w:rPr>
      <w:rFonts w:ascii="Times Armenian" w:hAnsi="Times Armenian"/>
      <w:b/>
      <w:lang w:val="hy-AM"/>
    </w:rPr>
  </w:style>
  <w:style w:type="character" w:customStyle="1" w:styleId="80">
    <w:name w:val="Заголовок 8 Знак"/>
    <w:basedOn w:val="a0"/>
    <w:link w:val="8"/>
    <w:rsid w:val="003A28FB"/>
    <w:rPr>
      <w:rFonts w:ascii="Times Armenian" w:hAnsi="Times Armenian"/>
      <w:i/>
      <w:lang w:val="nl-NL"/>
    </w:rPr>
  </w:style>
  <w:style w:type="character" w:customStyle="1" w:styleId="90">
    <w:name w:val="Заголовок 9 Знак"/>
    <w:basedOn w:val="a0"/>
    <w:link w:val="9"/>
    <w:rsid w:val="003A28FB"/>
    <w:rPr>
      <w:rFonts w:ascii="Times Armenian" w:hAnsi="Times Armenian"/>
      <w:b/>
      <w:color w:val="000000"/>
      <w:sz w:val="22"/>
      <w:lang w:val="pt-BR"/>
    </w:rPr>
  </w:style>
  <w:style w:type="character" w:customStyle="1" w:styleId="30">
    <w:name w:val="Заголовок 3 Знак"/>
    <w:basedOn w:val="a0"/>
    <w:link w:val="3"/>
    <w:rsid w:val="003A28FB"/>
    <w:rPr>
      <w:rFonts w:ascii="Times LatArm" w:hAnsi="Times LatArm"/>
      <w:b/>
      <w:sz w:val="28"/>
      <w:lang w:val="en-US"/>
    </w:rPr>
  </w:style>
  <w:style w:type="character" w:customStyle="1" w:styleId="a7">
    <w:name w:val="Основной текст с отступом Знак"/>
    <w:aliases w:val=" Char Знак, Char Char Char Char Знак,Char Char Char Char Знак"/>
    <w:basedOn w:val="a0"/>
    <w:link w:val="a6"/>
    <w:rsid w:val="003A28FB"/>
    <w:rPr>
      <w:sz w:val="24"/>
      <w:szCs w:val="24"/>
    </w:rPr>
  </w:style>
  <w:style w:type="paragraph" w:styleId="af2">
    <w:name w:val="footer"/>
    <w:basedOn w:val="a"/>
    <w:link w:val="af3"/>
    <w:uiPriority w:val="99"/>
    <w:rsid w:val="003A28F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f3">
    <w:name w:val="Нижний колонтитул Знак"/>
    <w:basedOn w:val="a0"/>
    <w:link w:val="af2"/>
    <w:uiPriority w:val="99"/>
    <w:rsid w:val="003A28FB"/>
    <w:rPr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3A28FB"/>
    <w:rPr>
      <w:sz w:val="16"/>
      <w:szCs w:val="16"/>
      <w:lang w:val="en-US" w:eastAsia="en-US"/>
    </w:rPr>
  </w:style>
  <w:style w:type="character" w:customStyle="1" w:styleId="22">
    <w:name w:val="Основной текст 2 Знак"/>
    <w:basedOn w:val="a0"/>
    <w:link w:val="21"/>
    <w:rsid w:val="003A28FB"/>
    <w:rPr>
      <w:sz w:val="24"/>
      <w:szCs w:val="24"/>
    </w:rPr>
  </w:style>
  <w:style w:type="paragraph" w:customStyle="1" w:styleId="Default">
    <w:name w:val="Default"/>
    <w:rsid w:val="003A28FB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character" w:customStyle="1" w:styleId="a9">
    <w:name w:val="Текст выноски Знак"/>
    <w:basedOn w:val="a0"/>
    <w:link w:val="a8"/>
    <w:uiPriority w:val="99"/>
    <w:rsid w:val="003A28FB"/>
    <w:rPr>
      <w:rFonts w:ascii="Tahoma" w:hAnsi="Tahoma" w:cs="Tahoma"/>
      <w:sz w:val="16"/>
      <w:szCs w:val="16"/>
      <w:lang w:val="en-US" w:eastAsia="en-US"/>
    </w:rPr>
  </w:style>
  <w:style w:type="character" w:customStyle="1" w:styleId="CharChar1">
    <w:name w:val="Char Char1"/>
    <w:locked/>
    <w:rsid w:val="003A28FB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rsid w:val="003A28FB"/>
    <w:pPr>
      <w:ind w:left="240" w:hanging="240"/>
    </w:pPr>
  </w:style>
  <w:style w:type="paragraph" w:styleId="af4">
    <w:name w:val="index heading"/>
    <w:basedOn w:val="a"/>
    <w:next w:val="12"/>
    <w:rsid w:val="003A28FB"/>
    <w:rPr>
      <w:sz w:val="20"/>
      <w:szCs w:val="20"/>
      <w:lang w:val="en-AU" w:eastAsia="ru-RU"/>
    </w:rPr>
  </w:style>
  <w:style w:type="paragraph" w:styleId="af5">
    <w:name w:val="header"/>
    <w:basedOn w:val="a"/>
    <w:link w:val="af6"/>
    <w:rsid w:val="003A28FB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f6">
    <w:name w:val="Верхний колонтитул Знак"/>
    <w:basedOn w:val="a0"/>
    <w:link w:val="af5"/>
    <w:rsid w:val="003A28FB"/>
    <w:rPr>
      <w:lang w:val="en-AU"/>
    </w:rPr>
  </w:style>
  <w:style w:type="paragraph" w:styleId="33">
    <w:name w:val="Body Text 3"/>
    <w:basedOn w:val="a"/>
    <w:link w:val="34"/>
    <w:rsid w:val="003A28FB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3A28FB"/>
    <w:rPr>
      <w:rFonts w:ascii="Arial LatArm" w:hAnsi="Arial LatArm"/>
      <w:lang w:val="en-US"/>
    </w:rPr>
  </w:style>
  <w:style w:type="paragraph" w:styleId="af7">
    <w:name w:val="Title"/>
    <w:basedOn w:val="a"/>
    <w:link w:val="af8"/>
    <w:qFormat/>
    <w:rsid w:val="003A28FB"/>
    <w:pPr>
      <w:jc w:val="center"/>
    </w:pPr>
    <w:rPr>
      <w:rFonts w:ascii="Arial Armenian" w:hAnsi="Arial Armenian"/>
      <w:szCs w:val="20"/>
    </w:rPr>
  </w:style>
  <w:style w:type="character" w:customStyle="1" w:styleId="af8">
    <w:name w:val="Название Знак"/>
    <w:basedOn w:val="a0"/>
    <w:link w:val="af7"/>
    <w:rsid w:val="003A28FB"/>
    <w:rPr>
      <w:rFonts w:ascii="Arial Armenian" w:hAnsi="Arial Armenian"/>
      <w:sz w:val="24"/>
      <w:lang w:val="en-US" w:eastAsia="en-US"/>
    </w:rPr>
  </w:style>
  <w:style w:type="character" w:styleId="af9">
    <w:name w:val="page number"/>
    <w:basedOn w:val="a0"/>
    <w:rsid w:val="003A28FB"/>
  </w:style>
  <w:style w:type="character" w:customStyle="1" w:styleId="ae">
    <w:name w:val="Текст сноски Знак"/>
    <w:basedOn w:val="a0"/>
    <w:link w:val="ad"/>
    <w:semiHidden/>
    <w:rsid w:val="003A28FB"/>
    <w:rPr>
      <w:rFonts w:ascii="Times Armenian" w:hAnsi="Times Armenian"/>
      <w:lang w:val="en-US"/>
    </w:rPr>
  </w:style>
  <w:style w:type="paragraph" w:customStyle="1" w:styleId="norm">
    <w:name w:val="norm"/>
    <w:basedOn w:val="a"/>
    <w:rsid w:val="003A28FB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3A28FB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 Char Char Char"/>
    <w:rsid w:val="003A28FB"/>
    <w:rPr>
      <w:rFonts w:ascii="Arial LatArm" w:hAnsi="Arial LatArm"/>
      <w:sz w:val="24"/>
      <w:lang w:eastAsia="ru-RU"/>
    </w:rPr>
  </w:style>
  <w:style w:type="character" w:customStyle="1" w:styleId="CharChar22">
    <w:name w:val=" Char Char22"/>
    <w:rsid w:val="003A28FB"/>
    <w:rPr>
      <w:rFonts w:ascii="Arial Armenian" w:hAnsi="Arial Armenian"/>
      <w:sz w:val="28"/>
      <w:lang w:val="en-US"/>
    </w:rPr>
  </w:style>
  <w:style w:type="character" w:customStyle="1" w:styleId="CharChar20">
    <w:name w:val=" Char Char20"/>
    <w:rsid w:val="003A28FB"/>
    <w:rPr>
      <w:rFonts w:ascii="Times LatArm" w:hAnsi="Times LatArm"/>
      <w:b/>
      <w:sz w:val="28"/>
      <w:lang w:val="en-US"/>
    </w:rPr>
  </w:style>
  <w:style w:type="character" w:customStyle="1" w:styleId="CharChar16">
    <w:name w:val=" Char Char16"/>
    <w:rsid w:val="003A28FB"/>
    <w:rPr>
      <w:rFonts w:ascii="Times Armenian" w:hAnsi="Times Armenian"/>
      <w:b/>
      <w:lang w:val="hy-AM"/>
    </w:rPr>
  </w:style>
  <w:style w:type="character" w:customStyle="1" w:styleId="CharChar15">
    <w:name w:val=" Char Char15"/>
    <w:rsid w:val="003A28FB"/>
    <w:rPr>
      <w:rFonts w:ascii="Times Armenian" w:hAnsi="Times Armenian"/>
      <w:i/>
      <w:lang w:val="nl-NL"/>
    </w:rPr>
  </w:style>
  <w:style w:type="character" w:customStyle="1" w:styleId="CharChar13">
    <w:name w:val=" Char Char13"/>
    <w:rsid w:val="003A28FB"/>
    <w:rPr>
      <w:rFonts w:ascii="Arial Armenian" w:hAnsi="Arial Armenian"/>
      <w:lang w:val="en-US"/>
    </w:rPr>
  </w:style>
  <w:style w:type="character" w:styleId="afa">
    <w:name w:val="annotation reference"/>
    <w:rsid w:val="003A28FB"/>
    <w:rPr>
      <w:sz w:val="16"/>
      <w:szCs w:val="16"/>
    </w:rPr>
  </w:style>
  <w:style w:type="paragraph" w:styleId="afb">
    <w:name w:val="annotation text"/>
    <w:basedOn w:val="a"/>
    <w:link w:val="afc"/>
    <w:rsid w:val="003A28FB"/>
    <w:rPr>
      <w:rFonts w:ascii="Times Armenian" w:hAnsi="Times Armeni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rsid w:val="003A28FB"/>
    <w:rPr>
      <w:rFonts w:ascii="Times Armenian" w:hAnsi="Times Armenian"/>
      <w:lang/>
    </w:rPr>
  </w:style>
  <w:style w:type="paragraph" w:styleId="afd">
    <w:name w:val="annotation subject"/>
    <w:basedOn w:val="afb"/>
    <w:next w:val="afb"/>
    <w:link w:val="afe"/>
    <w:rsid w:val="003A28FB"/>
    <w:rPr>
      <w:b/>
      <w:bCs/>
    </w:rPr>
  </w:style>
  <w:style w:type="character" w:customStyle="1" w:styleId="afe">
    <w:name w:val="Тема примечания Знак"/>
    <w:basedOn w:val="afc"/>
    <w:link w:val="afd"/>
    <w:rsid w:val="003A28FB"/>
    <w:rPr>
      <w:b/>
      <w:bCs/>
    </w:rPr>
  </w:style>
  <w:style w:type="paragraph" w:styleId="aff">
    <w:name w:val="endnote text"/>
    <w:basedOn w:val="a"/>
    <w:link w:val="aff0"/>
    <w:rsid w:val="003A28FB"/>
    <w:rPr>
      <w:rFonts w:ascii="Times Armenian" w:hAnsi="Times Armenian"/>
      <w:sz w:val="20"/>
      <w:szCs w:val="20"/>
      <w:lang w:eastAsia="ru-RU"/>
    </w:rPr>
  </w:style>
  <w:style w:type="character" w:customStyle="1" w:styleId="aff0">
    <w:name w:val="Текст концевой сноски Знак"/>
    <w:basedOn w:val="a0"/>
    <w:link w:val="aff"/>
    <w:rsid w:val="003A28FB"/>
    <w:rPr>
      <w:rFonts w:ascii="Times Armenian" w:hAnsi="Times Armenian"/>
      <w:lang w:val="en-US"/>
    </w:rPr>
  </w:style>
  <w:style w:type="character" w:styleId="aff1">
    <w:name w:val="endnote reference"/>
    <w:rsid w:val="003A28FB"/>
    <w:rPr>
      <w:vertAlign w:val="superscript"/>
    </w:rPr>
  </w:style>
  <w:style w:type="paragraph" w:styleId="aff2">
    <w:name w:val="Document Map"/>
    <w:basedOn w:val="a"/>
    <w:link w:val="aff3"/>
    <w:rsid w:val="003A28FB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3">
    <w:name w:val="Схема документа Знак"/>
    <w:basedOn w:val="a0"/>
    <w:link w:val="aff2"/>
    <w:rsid w:val="003A28FB"/>
    <w:rPr>
      <w:rFonts w:ascii="Tahoma" w:hAnsi="Tahoma" w:cs="Tahoma"/>
      <w:shd w:val="clear" w:color="auto" w:fill="000080"/>
      <w:lang w:val="en-US"/>
    </w:rPr>
  </w:style>
  <w:style w:type="paragraph" w:customStyle="1" w:styleId="Revision">
    <w:name w:val="Revision"/>
    <w:hidden/>
    <w:uiPriority w:val="99"/>
    <w:semiHidden/>
    <w:rsid w:val="003A28FB"/>
    <w:rPr>
      <w:rFonts w:ascii="Times Armenian" w:hAnsi="Times Armenian"/>
      <w:sz w:val="24"/>
      <w:lang w:val="en-US"/>
    </w:rPr>
  </w:style>
  <w:style w:type="paragraph" w:customStyle="1" w:styleId="Char1">
    <w:name w:val="Char1"/>
    <w:basedOn w:val="a"/>
    <w:rsid w:val="003A28FB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ListParagraph">
    <w:name w:val="List Paragraph"/>
    <w:basedOn w:val="a"/>
    <w:uiPriority w:val="34"/>
    <w:qFormat/>
    <w:rsid w:val="003A28FB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 Char Char12"/>
    <w:rsid w:val="003A28FB"/>
    <w:rPr>
      <w:rFonts w:ascii="Arial LatArm" w:hAnsi="Arial LatArm"/>
      <w:sz w:val="24"/>
      <w:lang w:val="en-US"/>
    </w:rPr>
  </w:style>
  <w:style w:type="paragraph" w:styleId="aff4">
    <w:name w:val="Block Text"/>
    <w:basedOn w:val="a"/>
    <w:rsid w:val="003A28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3A28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3A28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3A28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3A2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3A2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3A2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3A2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3A28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3A28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3A28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3A28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3A2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3A28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3A28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3A28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3A28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3A28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3A28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3A28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3A28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3A28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3A28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3A28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3A28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3A28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">
    <w:name w:val="index 1"/>
    <w:basedOn w:val="a"/>
    <w:rsid w:val="003A28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">
    <w:name w:val="index heading"/>
    <w:basedOn w:val="a"/>
    <w:rsid w:val="003A28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5">
    <w:name w:val="FollowedHyperlink"/>
    <w:rsid w:val="003A28FB"/>
    <w:rPr>
      <w:color w:val="800080"/>
      <w:u w:val="single"/>
    </w:rPr>
  </w:style>
  <w:style w:type="character" w:customStyle="1" w:styleId="CharCharCharChar1">
    <w:name w:val=" Char Char Char Char1"/>
    <w:aliases w:val=" Char Char Char Char Char Char"/>
    <w:rsid w:val="003A28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3A28FB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3A28FB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a"/>
    <w:rsid w:val="003A28FB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3A28FB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3A28FB"/>
    <w:pPr>
      <w:spacing w:before="100" w:beforeAutospacing="1" w:after="100" w:afterAutospacing="1"/>
    </w:pPr>
  </w:style>
  <w:style w:type="character" w:customStyle="1" w:styleId="CharChar5">
    <w:name w:val="Char Char5"/>
    <w:locked/>
    <w:rsid w:val="003A28FB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2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5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2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4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7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wyer@concern-energomash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iola@arminco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CF617-DC80-4F19-9AD1-EE6FAEEE3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7164</Words>
  <Characters>40835</Characters>
  <Application>Microsoft Office Word</Application>
  <DocSecurity>0</DocSecurity>
  <Lines>340</Lines>
  <Paragraphs>95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MFE</Company>
  <LinksUpToDate>false</LinksUpToDate>
  <CharactersWithSpaces>47904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5308512</vt:i4>
      </vt:variant>
      <vt:variant>
        <vt:i4>6</vt:i4>
      </vt:variant>
      <vt:variant>
        <vt:i4>0</vt:i4>
      </vt:variant>
      <vt:variant>
        <vt:i4>5</vt:i4>
      </vt:variant>
      <vt:variant>
        <vt:lpwstr>mailto:natalipharm@bk.ru</vt:lpwstr>
      </vt:variant>
      <vt:variant>
        <vt:lpwstr/>
      </vt:variant>
      <vt:variant>
        <vt:i4>7340036</vt:i4>
      </vt:variant>
      <vt:variant>
        <vt:i4>3</vt:i4>
      </vt:variant>
      <vt:variant>
        <vt:i4>0</vt:i4>
      </vt:variant>
      <vt:variant>
        <vt:i4>5</vt:i4>
      </vt:variant>
      <vt:variant>
        <vt:lpwstr>mailto:artak.keshishyan@alfapharm.am</vt:lpwstr>
      </vt:variant>
      <vt:variant>
        <vt:lpwstr/>
      </vt:variant>
      <vt:variant>
        <vt:i4>5439596</vt:i4>
      </vt:variant>
      <vt:variant>
        <vt:i4>0</vt:i4>
      </vt:variant>
      <vt:variant>
        <vt:i4>0</vt:i4>
      </vt:variant>
      <vt:variant>
        <vt:i4>5</vt:i4>
      </vt:variant>
      <vt:variant>
        <vt:lpwstr>mailto:mercado@netsys.am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SHVahe</dc:creator>
  <cp:lastModifiedBy>admin</cp:lastModifiedBy>
  <cp:revision>104</cp:revision>
  <cp:lastPrinted>2017-04-04T07:13:00Z</cp:lastPrinted>
  <dcterms:created xsi:type="dcterms:W3CDTF">2016-02-08T06:02:00Z</dcterms:created>
  <dcterms:modified xsi:type="dcterms:W3CDTF">2017-04-04T07:14:00Z</dcterms:modified>
</cp:coreProperties>
</file>