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9C0E63">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923DF" w:rsidP="009C0E63">
      <w:pPr>
        <w:pStyle w:val="Heading9"/>
        <w:jc w:val="right"/>
        <w:rPr>
          <w:rFonts w:ascii="Sylfaen" w:hAnsi="Sylfaen"/>
          <w:lang w:val="af-ZA"/>
        </w:rPr>
      </w:pPr>
      <w:r>
        <w:rPr>
          <w:rFonts w:ascii="Sylfaen" w:hAnsi="Sylfaen"/>
          <w:lang w:val="af-ZA"/>
        </w:rPr>
        <w:t>№029/GArm/17_2.1_005-05.04.17</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9C0E63">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9C0E63">
      <w:pPr>
        <w:pStyle w:val="Heading9"/>
        <w:jc w:val="right"/>
        <w:rPr>
          <w:rFonts w:ascii="Sylfaen" w:hAnsi="Sylfaen"/>
          <w:lang w:val="af-ZA"/>
        </w:rPr>
      </w:pPr>
      <w:r>
        <w:rPr>
          <w:rFonts w:ascii="Sylfaen" w:hAnsi="Sylfaen"/>
          <w:bCs/>
          <w:sz w:val="24"/>
          <w:szCs w:val="24"/>
          <w:lang w:val="hy-AM"/>
        </w:rPr>
        <w:t xml:space="preserve">                                                                                                 </w:t>
      </w:r>
      <w:r w:rsidR="004923DF">
        <w:rPr>
          <w:rFonts w:ascii="Sylfaen" w:hAnsi="Sylfaen"/>
          <w:bCs/>
          <w:sz w:val="24"/>
          <w:szCs w:val="24"/>
          <w:lang w:val="af-ZA"/>
        </w:rPr>
        <w:t>05</w:t>
      </w:r>
      <w:r w:rsidRPr="00B25D9D">
        <w:rPr>
          <w:rFonts w:ascii="Sylfaen" w:hAnsi="Sylfaen"/>
          <w:bCs/>
          <w:sz w:val="24"/>
          <w:szCs w:val="24"/>
          <w:lang w:val="af-ZA"/>
        </w:rPr>
        <w:t>.</w:t>
      </w:r>
      <w:r w:rsidR="00AB496A" w:rsidRPr="007827CA">
        <w:rPr>
          <w:rFonts w:ascii="Sylfaen" w:hAnsi="Sylfaen"/>
          <w:bCs/>
          <w:sz w:val="24"/>
          <w:szCs w:val="24"/>
          <w:lang w:val="af-ZA"/>
        </w:rPr>
        <w:t>0</w:t>
      </w:r>
      <w:r w:rsidR="004923DF">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EC0CD8">
        <w:rPr>
          <w:rFonts w:ascii="Sylfaen" w:hAnsi="Sylfaen"/>
          <w:b/>
        </w:rPr>
        <w:t>Լոռու մարզի Լորուտ գյուղի ց/ճ գազատարի վթարային հատվածի վերատեղադրում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EC0CD8">
        <w:rPr>
          <w:rFonts w:ascii="Sylfaen" w:hAnsi="Sylfaen" w:cs="Sylfaen"/>
          <w:b/>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C0CD8" w:rsidRPr="00EC0CD8">
        <w:rPr>
          <w:rFonts w:ascii="Sylfaen" w:hAnsi="Sylfaen"/>
          <w:b w:val="0"/>
          <w:lang w:val="hy-AM"/>
        </w:rPr>
        <w:t>«</w:t>
      </w:r>
      <w:r w:rsidR="00EC0CD8" w:rsidRPr="00EC0CD8">
        <w:rPr>
          <w:rFonts w:ascii="Sylfaen" w:hAnsi="Sylfaen"/>
          <w:b w:val="0"/>
          <w:sz w:val="20"/>
        </w:rPr>
        <w:t>Լոռու մարզի Լորուտ գյուղի ց/ճ գազատարի վթարային հատվածի վերատեղադրում</w:t>
      </w:r>
      <w:r w:rsidR="00EC0CD8" w:rsidRPr="00EC0CD8">
        <w:rPr>
          <w:rFonts w:ascii="Sylfaen" w:hAnsi="Sylfaen"/>
          <w:b w:val="0"/>
          <w:sz w:val="20"/>
          <w:lang w:val="hy-AM"/>
        </w:rPr>
        <w:t>»</w:t>
      </w:r>
      <w:r w:rsidR="00EC0CD8" w:rsidRPr="00EC0CD8">
        <w:rPr>
          <w:rFonts w:ascii="Sylfaen" w:hAnsi="Sylfaen" w:cs="Sylfaen"/>
          <w:b w:val="0"/>
          <w:sz w:val="20"/>
          <w:lang w:val="hy-AM"/>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EC0CD8" w:rsidRPr="00EC0CD8">
        <w:rPr>
          <w:rFonts w:ascii="Sylfaen" w:hAnsi="Sylfaen"/>
          <w:sz w:val="18"/>
          <w:szCs w:val="18"/>
          <w:lang w:val="hy-AM"/>
        </w:rPr>
        <w:t>«</w:t>
      </w:r>
      <w:r w:rsidR="00EC0CD8" w:rsidRPr="00EC0CD8">
        <w:rPr>
          <w:rFonts w:ascii="Sylfaen" w:hAnsi="Sylfaen"/>
          <w:sz w:val="18"/>
          <w:szCs w:val="18"/>
        </w:rPr>
        <w:t>Լոռու մարզի Լորուտ գյուղի ց/ճ գազատարի վթարային հատվածի վերատեղադրում</w:t>
      </w:r>
      <w:r w:rsidR="00EC0CD8" w:rsidRPr="00EC0CD8">
        <w:rPr>
          <w:rFonts w:ascii="Sylfaen" w:hAnsi="Sylfaen"/>
          <w:sz w:val="18"/>
          <w:szCs w:val="18"/>
          <w:lang w:val="hy-AM"/>
        </w:rPr>
        <w:t>»</w:t>
      </w:r>
      <w:r w:rsidR="00EC0CD8">
        <w:rPr>
          <w:rFonts w:ascii="Sylfaen" w:hAnsi="Sylfaen" w:cs="Sylfaen"/>
          <w:sz w:val="18"/>
          <w:szCs w:val="18"/>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EC0CD8">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00EC0CD8">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C0CD8" w:rsidRDefault="00A77010" w:rsidP="00EC0CD8">
      <w:pPr>
        <w:ind w:right="-144" w:firstLine="567"/>
        <w:jc w:val="both"/>
        <w:rPr>
          <w:rFonts w:ascii="Sylfaen" w:hAnsi="Sylfaen"/>
          <w:sz w:val="18"/>
          <w:szCs w:val="18"/>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EC0CD8" w:rsidRPr="00EC0CD8">
        <w:rPr>
          <w:rFonts w:ascii="Sylfaen" w:hAnsi="Sylfaen"/>
          <w:sz w:val="18"/>
          <w:szCs w:val="18"/>
          <w:lang w:val="hy-AM"/>
        </w:rPr>
        <w:t>«</w:t>
      </w:r>
      <w:r w:rsidR="00EC0CD8" w:rsidRPr="00EC0CD8">
        <w:rPr>
          <w:rFonts w:ascii="Sylfaen" w:hAnsi="Sylfaen"/>
          <w:sz w:val="18"/>
          <w:szCs w:val="18"/>
        </w:rPr>
        <w:t>Լոռու մարզի Լորուտ գյուղի ց/ճ գազատարի վթարային հատվածի վերատեղադրում</w:t>
      </w:r>
      <w:r w:rsidR="00EC0CD8" w:rsidRPr="00EC0CD8">
        <w:rPr>
          <w:rFonts w:ascii="Sylfaen" w:hAnsi="Sylfaen"/>
          <w:sz w:val="18"/>
          <w:szCs w:val="18"/>
          <w:lang w:val="hy-AM"/>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0CD8" w:rsidRDefault="00A77010" w:rsidP="00EC0CD8">
      <w:pPr>
        <w:ind w:right="-144" w:firstLine="567"/>
        <w:jc w:val="both"/>
        <w:rPr>
          <w:rFonts w:ascii="Sylfaen" w:hAnsi="Sylfaen"/>
          <w:sz w:val="18"/>
          <w:szCs w:val="18"/>
          <w:lang w:val="hy-AM"/>
        </w:rPr>
      </w:pPr>
      <w:r w:rsidRPr="00EC76E9">
        <w:rPr>
          <w:rFonts w:ascii="Sylfaen" w:hAnsi="Sylfaen"/>
          <w:sz w:val="18"/>
          <w:szCs w:val="18"/>
          <w:lang w:val="hy-AM"/>
        </w:rPr>
        <w:t xml:space="preserve"> </w:t>
      </w:r>
      <w:r w:rsidR="00EC0CD8" w:rsidRPr="00EC0CD8">
        <w:rPr>
          <w:rFonts w:ascii="Sylfaen" w:hAnsi="Sylfaen"/>
          <w:sz w:val="18"/>
          <w:szCs w:val="18"/>
          <w:lang w:val="hy-AM"/>
        </w:rPr>
        <w:t>«</w:t>
      </w:r>
      <w:r w:rsidR="00EC0CD8" w:rsidRPr="00EC0CD8">
        <w:rPr>
          <w:rFonts w:ascii="Sylfaen" w:hAnsi="Sylfaen"/>
          <w:sz w:val="18"/>
          <w:szCs w:val="18"/>
        </w:rPr>
        <w:t>Լոռու մարզի Լորուտ գյուղի ց/ճ գազատարի վթարային հատվածի վերատեղադրում</w:t>
      </w:r>
      <w:r w:rsidR="00EC0CD8" w:rsidRPr="00EC0CD8">
        <w:rPr>
          <w:rFonts w:ascii="Sylfaen" w:hAnsi="Sylfaen"/>
          <w:sz w:val="18"/>
          <w:szCs w:val="18"/>
          <w:lang w:val="hy-AM"/>
        </w:rPr>
        <w:t>»</w:t>
      </w:r>
      <w:r w:rsidR="00E8528B" w:rsidRPr="00EC76E9">
        <w:rPr>
          <w:rFonts w:ascii="Sylfaen" w:hAnsi="Sylfaen"/>
          <w:sz w:val="18"/>
          <w:szCs w:val="18"/>
          <w:lang w:val="hy-AM"/>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ձեռքբերման  տեխնիկական</w:t>
      </w:r>
      <w:r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EC0CD8">
      <w:pPr>
        <w:ind w:firstLine="720"/>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C0CD8" w:rsidP="005A5D42">
            <w:pPr>
              <w:jc w:val="center"/>
              <w:rPr>
                <w:rFonts w:ascii="Sylfaen" w:hAnsi="Sylfaen"/>
                <w:b/>
                <w:i/>
                <w:sz w:val="18"/>
                <w:szCs w:val="18"/>
                <w:lang w:val="hy-AM"/>
              </w:rPr>
            </w:pPr>
            <w:r w:rsidRPr="00EC0CD8">
              <w:rPr>
                <w:rFonts w:ascii="Sylfaen" w:hAnsi="Sylfaen"/>
                <w:sz w:val="18"/>
                <w:szCs w:val="18"/>
                <w:lang w:val="hy-AM"/>
              </w:rPr>
              <w:t>«</w:t>
            </w:r>
            <w:r w:rsidRPr="00EC0CD8">
              <w:rPr>
                <w:rFonts w:ascii="Sylfaen" w:hAnsi="Sylfaen"/>
                <w:sz w:val="18"/>
                <w:szCs w:val="18"/>
              </w:rPr>
              <w:t>Լոռու մարզի Լորուտ գյուղի ց/ճ գազատարի վթարային հատվածի վերատեղադրում</w:t>
            </w:r>
            <w:r w:rsidRPr="00EC0CD8">
              <w:rPr>
                <w:rFonts w:ascii="Sylfaen" w:hAnsi="Sylfaen"/>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EC0CD8" w:rsidRPr="008463B9" w:rsidRDefault="00EC0CD8" w:rsidP="00A77010">
      <w:pPr>
        <w:jc w:val="center"/>
        <w:rPr>
          <w:rFonts w:ascii="Sylfaen" w:hAnsi="Sylfaen"/>
          <w:b/>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EE0E2D">
        <w:rPr>
          <w:rFonts w:ascii="Sylfaen" w:hAnsi="Sylfaen" w:cs="Arial Armenian"/>
          <w:sz w:val="18"/>
          <w:szCs w:val="18"/>
          <w:lang w:val="es-ES"/>
        </w:rPr>
        <w:t xml:space="preserve">3) </w:t>
      </w:r>
      <w:r w:rsidRPr="00EE0E2D">
        <w:rPr>
          <w:rFonts w:ascii="Sylfaen" w:hAnsi="Sylfaen" w:cs="Sylfaen"/>
          <w:sz w:val="18"/>
          <w:szCs w:val="18"/>
          <w:lang w:val="ru-RU"/>
        </w:rPr>
        <w:t>որոնց</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գործադիր</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մարմնի</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ներկայացուցիչը</w:t>
      </w:r>
      <w:r w:rsidRPr="00EE0E2D">
        <w:rPr>
          <w:rFonts w:ascii="Sylfaen" w:hAnsi="Sylfaen" w:cs="Arial Armenian"/>
          <w:sz w:val="18"/>
          <w:szCs w:val="18"/>
          <w:lang w:val="es-ES"/>
        </w:rPr>
        <w:t xml:space="preserve"> </w:t>
      </w:r>
      <w:r w:rsidRPr="00EE0E2D">
        <w:rPr>
          <w:rFonts w:ascii="Sylfaen" w:hAnsi="Sylfaen" w:cs="Sylfaen"/>
          <w:sz w:val="18"/>
          <w:szCs w:val="18"/>
          <w:lang w:val="ru-RU"/>
        </w:rPr>
        <w:t>հայտը</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ներկայացնելու</w:t>
      </w:r>
      <w:r w:rsidRPr="00EE0E2D">
        <w:rPr>
          <w:rFonts w:ascii="Sylfaen" w:hAnsi="Sylfaen" w:cs="Arial Armenian"/>
          <w:sz w:val="18"/>
          <w:szCs w:val="18"/>
          <w:lang w:val="es-ES"/>
        </w:rPr>
        <w:t xml:space="preserve"> </w:t>
      </w:r>
      <w:r w:rsidRPr="00EE0E2D">
        <w:rPr>
          <w:rFonts w:ascii="Sylfaen" w:hAnsi="Sylfaen" w:cs="Sylfaen"/>
          <w:sz w:val="18"/>
          <w:szCs w:val="18"/>
          <w:lang w:val="ru-RU"/>
        </w:rPr>
        <w:t>պահին</w:t>
      </w:r>
      <w:r w:rsidRPr="00EE0E2D">
        <w:rPr>
          <w:rFonts w:ascii="Sylfaen" w:hAnsi="Sylfaen" w:cs="Arial Armenian"/>
          <w:sz w:val="18"/>
          <w:szCs w:val="18"/>
          <w:lang w:val="es-ES"/>
        </w:rPr>
        <w:t xml:space="preserve"> </w:t>
      </w:r>
      <w:r w:rsidRPr="00EE0E2D">
        <w:rPr>
          <w:rFonts w:ascii="Sylfaen" w:hAnsi="Sylfaen" w:cs="Sylfaen"/>
          <w:sz w:val="18"/>
          <w:szCs w:val="18"/>
          <w:lang w:val="ru-RU"/>
        </w:rPr>
        <w:t>նախորդող</w:t>
      </w:r>
      <w:r w:rsidRPr="00EE0E2D">
        <w:rPr>
          <w:rFonts w:ascii="Sylfaen" w:hAnsi="Sylfaen" w:cs="Arial Armenian"/>
          <w:sz w:val="18"/>
          <w:szCs w:val="18"/>
          <w:lang w:val="es-ES"/>
        </w:rPr>
        <w:t xml:space="preserve"> </w:t>
      </w:r>
      <w:r w:rsidRPr="00EE0E2D">
        <w:rPr>
          <w:rFonts w:ascii="Sylfaen" w:hAnsi="Sylfaen" w:cs="Sylfaen"/>
          <w:sz w:val="18"/>
          <w:szCs w:val="18"/>
          <w:lang w:val="ru-RU"/>
        </w:rPr>
        <w:t>երեք</w:t>
      </w:r>
      <w:r w:rsidRPr="00EE0E2D">
        <w:rPr>
          <w:rFonts w:ascii="Sylfaen" w:hAnsi="Sylfaen" w:cs="Arial Armenian"/>
          <w:sz w:val="18"/>
          <w:szCs w:val="18"/>
          <w:lang w:val="es-ES"/>
        </w:rPr>
        <w:t xml:space="preserve"> </w:t>
      </w:r>
      <w:r w:rsidRPr="00EE0E2D">
        <w:rPr>
          <w:rFonts w:ascii="Sylfaen" w:hAnsi="Sylfaen" w:cs="Sylfaen"/>
          <w:sz w:val="18"/>
          <w:szCs w:val="18"/>
          <w:lang w:val="ru-RU"/>
        </w:rPr>
        <w:t>տարիների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ընթացքում</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դատապարտված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Arial Armenian"/>
          <w:sz w:val="18"/>
          <w:szCs w:val="18"/>
          <w:lang w:val="es-ES"/>
        </w:rPr>
        <w:t xml:space="preserve"> </w:t>
      </w:r>
      <w:r w:rsidRPr="00EE0E2D">
        <w:rPr>
          <w:rFonts w:ascii="Sylfaen" w:hAnsi="Sylfaen" w:cs="Sylfaen"/>
          <w:sz w:val="18"/>
          <w:szCs w:val="18"/>
          <w:lang w:val="ru-RU"/>
        </w:rPr>
        <w:t>եղել</w:t>
      </w:r>
      <w:r w:rsidRPr="00EE0E2D">
        <w:rPr>
          <w:rFonts w:ascii="Sylfaen" w:hAnsi="Sylfaen" w:cs="Arial Armenian"/>
          <w:sz w:val="18"/>
          <w:szCs w:val="18"/>
          <w:lang w:val="es-ES"/>
        </w:rPr>
        <w:t xml:space="preserve"> </w:t>
      </w:r>
      <w:r w:rsidRPr="00EE0E2D">
        <w:rPr>
          <w:rFonts w:ascii="Sylfaen" w:hAnsi="Sylfaen" w:cs="Sylfaen"/>
          <w:sz w:val="18"/>
          <w:szCs w:val="18"/>
          <w:lang w:val="ru-RU"/>
        </w:rPr>
        <w:t>տնտեսական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գործունեության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պետական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ծառայության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դեմ</w:t>
      </w:r>
      <w:r w:rsidRPr="00EE0E2D">
        <w:rPr>
          <w:rFonts w:ascii="Sylfaen" w:hAnsi="Sylfaen" w:cs="Arial Armenian"/>
          <w:sz w:val="18"/>
          <w:szCs w:val="18"/>
          <w:lang w:val="es-ES"/>
        </w:rPr>
        <w:t xml:space="preserve"> </w:t>
      </w:r>
      <w:r w:rsidRPr="00EE0E2D">
        <w:rPr>
          <w:rFonts w:ascii="Sylfaen" w:hAnsi="Sylfaen" w:cs="Sylfaen"/>
          <w:sz w:val="18"/>
          <w:szCs w:val="18"/>
          <w:lang w:val="ru-RU"/>
        </w:rPr>
        <w:t>ուղղված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հանցագործության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համար</w:t>
      </w:r>
      <w:r w:rsidRPr="00EE0E2D">
        <w:rPr>
          <w:rFonts w:ascii="Sylfaen" w:hAnsi="Sylfaen" w:cs="Arial Armenian"/>
          <w:sz w:val="18"/>
          <w:szCs w:val="18"/>
          <w:lang w:val="es-ES"/>
        </w:rPr>
        <w:t xml:space="preserve">, </w:t>
      </w:r>
      <w:r w:rsidRPr="00EE0E2D">
        <w:rPr>
          <w:rFonts w:ascii="Sylfaen" w:hAnsi="Sylfaen" w:cs="Sylfaen"/>
          <w:sz w:val="18"/>
          <w:szCs w:val="18"/>
          <w:lang w:val="ru-RU"/>
        </w:rPr>
        <w:t>բացառությամբ</w:t>
      </w:r>
      <w:r w:rsidRPr="00EE0E2D">
        <w:rPr>
          <w:rFonts w:ascii="Sylfaen" w:hAnsi="Sylfaen" w:cs="Arial Armenian"/>
          <w:sz w:val="18"/>
          <w:szCs w:val="18"/>
          <w:lang w:val="es-ES"/>
        </w:rPr>
        <w:t xml:space="preserve"> </w:t>
      </w:r>
      <w:r w:rsidRPr="00EE0E2D">
        <w:rPr>
          <w:rFonts w:ascii="Sylfaen" w:hAnsi="Sylfaen" w:cs="Sylfaen"/>
          <w:sz w:val="18"/>
          <w:szCs w:val="18"/>
          <w:lang w:val="ru-RU"/>
        </w:rPr>
        <w:t>այն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դեպքերի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երբ</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դատվածությունը</w:t>
      </w:r>
      <w:r w:rsidRPr="00EE0E2D">
        <w:rPr>
          <w:rFonts w:ascii="Sylfaen" w:hAnsi="Sylfaen" w:cs="Arial Armenian"/>
          <w:sz w:val="18"/>
          <w:szCs w:val="18"/>
          <w:lang w:val="es-ES"/>
        </w:rPr>
        <w:t xml:space="preserve"> </w:t>
      </w:r>
      <w:r w:rsidRPr="00EE0E2D">
        <w:rPr>
          <w:rFonts w:ascii="Sylfaen" w:hAnsi="Sylfaen" w:cs="Sylfaen"/>
          <w:sz w:val="18"/>
          <w:szCs w:val="18"/>
          <w:lang w:val="ru-RU"/>
        </w:rPr>
        <w:t>օրենքով</w:t>
      </w:r>
      <w:r w:rsidRPr="00EE0E2D">
        <w:rPr>
          <w:rFonts w:ascii="Sylfaen" w:hAnsi="Sylfaen" w:cs="Arial Armenian"/>
          <w:sz w:val="18"/>
          <w:szCs w:val="18"/>
          <w:lang w:val="es-ES"/>
        </w:rPr>
        <w:t xml:space="preserve"> </w:t>
      </w:r>
      <w:r w:rsidRPr="00EE0E2D">
        <w:rPr>
          <w:rFonts w:ascii="Sylfaen" w:hAnsi="Sylfaen" w:cs="Sylfaen"/>
          <w:sz w:val="18"/>
          <w:szCs w:val="18"/>
          <w:lang w:val="ru-RU"/>
        </w:rPr>
        <w:t>սահմանված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կարգով</w:t>
      </w:r>
      <w:r w:rsidRPr="00EE0E2D">
        <w:rPr>
          <w:rFonts w:ascii="Sylfaen" w:hAnsi="Sylfaen" w:cs="Arial Armenian"/>
          <w:sz w:val="18"/>
          <w:szCs w:val="18"/>
          <w:lang w:val="es-ES"/>
        </w:rPr>
        <w:t xml:space="preserve"> </w:t>
      </w:r>
      <w:r w:rsidRPr="00EE0E2D">
        <w:rPr>
          <w:rFonts w:ascii="Sylfaen" w:hAnsi="Sylfaen" w:cs="Sylfaen"/>
          <w:sz w:val="18"/>
          <w:szCs w:val="18"/>
          <w:lang w:val="ru-RU"/>
        </w:rPr>
        <w:t>հանված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C0CD8" w:rsidRDefault="00EC0CD8" w:rsidP="00A77010">
      <w:pPr>
        <w:autoSpaceDE w:val="0"/>
        <w:autoSpaceDN w:val="0"/>
        <w:adjustRightInd w:val="0"/>
        <w:jc w:val="center"/>
        <w:rPr>
          <w:rFonts w:ascii="Sylfaen" w:hAnsi="Sylfaen"/>
          <w:b/>
          <w:sz w:val="18"/>
          <w:szCs w:val="18"/>
        </w:rPr>
      </w:pPr>
    </w:p>
    <w:p w:rsidR="00EC0CD8" w:rsidRDefault="00EC0CD8" w:rsidP="00A77010">
      <w:pPr>
        <w:autoSpaceDE w:val="0"/>
        <w:autoSpaceDN w:val="0"/>
        <w:adjustRightInd w:val="0"/>
        <w:jc w:val="center"/>
        <w:rPr>
          <w:rFonts w:ascii="Sylfaen" w:hAnsi="Sylfaen"/>
          <w:b/>
          <w:sz w:val="18"/>
          <w:szCs w:val="18"/>
        </w:rPr>
      </w:pPr>
    </w:p>
    <w:p w:rsidR="00EC0CD8" w:rsidRDefault="00EC0CD8" w:rsidP="00A77010">
      <w:pPr>
        <w:autoSpaceDE w:val="0"/>
        <w:autoSpaceDN w:val="0"/>
        <w:adjustRightInd w:val="0"/>
        <w:jc w:val="center"/>
        <w:rPr>
          <w:rFonts w:ascii="Sylfaen" w:hAnsi="Sylfaen"/>
          <w:b/>
          <w:sz w:val="18"/>
          <w:szCs w:val="18"/>
        </w:rPr>
      </w:pPr>
    </w:p>
    <w:p w:rsidR="00EC0CD8" w:rsidRDefault="00EC0CD8"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Pr>
          <w:rFonts w:ascii="Sylfaen" w:hAnsi="Sylfaen" w:cs="Arial Armenian"/>
          <w:b/>
          <w:sz w:val="18"/>
          <w:szCs w:val="18"/>
          <w:lang w:val="en-US" w:eastAsia="ru-RU"/>
        </w:rPr>
        <w:t xml:space="preserve">ապրիլի </w:t>
      </w:r>
      <w:r w:rsidR="00BE22EB" w:rsidRPr="00BE22EB">
        <w:rPr>
          <w:rFonts w:ascii="Sylfaen" w:hAnsi="Sylfaen" w:cs="Arial Armenian"/>
          <w:b/>
          <w:sz w:val="18"/>
          <w:szCs w:val="18"/>
          <w:lang w:val="hy-AM" w:eastAsia="ru-RU"/>
        </w:rPr>
        <w:t xml:space="preserve"> </w:t>
      </w:r>
      <w:r w:rsidR="00DC2CF0">
        <w:rPr>
          <w:rFonts w:ascii="Sylfaen" w:hAnsi="Sylfaen" w:cs="Arial Armenian"/>
          <w:b/>
          <w:sz w:val="18"/>
          <w:szCs w:val="18"/>
          <w:lang w:val="en-US" w:eastAsia="ru-RU"/>
        </w:rPr>
        <w:t>18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00622421">
        <w:rPr>
          <w:rFonts w:ascii="Sylfaen" w:hAnsi="Sylfaen" w:cs="Arial Armenian"/>
          <w:b/>
          <w:color w:val="000000" w:themeColor="text1"/>
          <w:sz w:val="18"/>
          <w:szCs w:val="18"/>
          <w:lang w:val="en-US"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2421">
        <w:rPr>
          <w:rFonts w:ascii="Sylfaen" w:hAnsi="Sylfaen" w:cs="Arial Armenian"/>
          <w:sz w:val="18"/>
          <w:szCs w:val="18"/>
          <w:lang w:val="en-US"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4.3 Մասնակիցները հայտով ներկայացնում են իրենց կողմից հաստատված`</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բ. Գնային առաջարկ,</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գ.  Հայտի ապահովում,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դ. Ոչ գնային առաջարկը (տեխնիկական առաջարկ)</w:t>
      </w:r>
      <w:r w:rsidRPr="00622421">
        <w:rPr>
          <w:rFonts w:ascii="Sylfaen" w:hAnsi="Sylfaen"/>
          <w:sz w:val="18"/>
          <w:szCs w:val="18"/>
          <w:lang w:val="es-ES"/>
        </w:rPr>
        <w:t xml:space="preserve">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ե. Պետական գրանցման վկայական (պատճենը)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 զ. Կանոնադրություն (առաջին</w:t>
      </w:r>
      <w:r w:rsidR="00626EED">
        <w:rPr>
          <w:rFonts w:ascii="Sylfaen" w:hAnsi="Sylfaen" w:cs="Sylfaen"/>
          <w:sz w:val="18"/>
          <w:szCs w:val="18"/>
          <w:lang w:val="en-US"/>
        </w:rPr>
        <w:t xml:space="preserve"> երկու</w:t>
      </w:r>
      <w:r w:rsidRPr="00622421">
        <w:rPr>
          <w:rFonts w:ascii="Sylfaen" w:hAnsi="Sylfaen" w:cs="Sylfaen"/>
          <w:sz w:val="18"/>
          <w:szCs w:val="18"/>
          <w:lang w:val="hy-AM"/>
        </w:rPr>
        <w:t xml:space="preserve"> և վերջին </w:t>
      </w:r>
      <w:r w:rsidR="00626EED">
        <w:rPr>
          <w:rFonts w:ascii="Sylfaen" w:hAnsi="Sylfaen" w:cs="Sylfaen"/>
          <w:sz w:val="18"/>
          <w:szCs w:val="18"/>
          <w:lang w:val="en-US"/>
        </w:rPr>
        <w:t xml:space="preserve">երկու </w:t>
      </w:r>
      <w:r w:rsidRPr="00622421">
        <w:rPr>
          <w:rFonts w:ascii="Sylfaen" w:hAnsi="Sylfaen" w:cs="Sylfaen"/>
          <w:sz w:val="18"/>
          <w:szCs w:val="18"/>
          <w:lang w:val="hy-AM"/>
        </w:rPr>
        <w:t xml:space="preserve">էջերի պատճենը) </w:t>
      </w:r>
    </w:p>
    <w:p w:rsidR="003D6DFD" w:rsidRPr="00622421" w:rsidRDefault="003D6DFD" w:rsidP="003D6DFD">
      <w:pPr>
        <w:autoSpaceDE w:val="0"/>
        <w:autoSpaceDN w:val="0"/>
        <w:adjustRightInd w:val="0"/>
        <w:jc w:val="both"/>
        <w:rPr>
          <w:rFonts w:ascii="Sylfaen" w:hAnsi="Sylfaen" w:cs="Sylfaen"/>
          <w:sz w:val="18"/>
          <w:szCs w:val="18"/>
          <w:lang w:val="hy-AM"/>
        </w:rPr>
      </w:pPr>
      <w:r w:rsidRPr="00622421">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D6DFD" w:rsidRPr="00622421" w:rsidRDefault="003D6DFD" w:rsidP="003D6DFD">
      <w:pPr>
        <w:jc w:val="both"/>
        <w:rPr>
          <w:rFonts w:ascii="GHEA Grapalat" w:hAnsi="GHEA Grapalat" w:cs="Sylfaen"/>
          <w:sz w:val="18"/>
          <w:szCs w:val="18"/>
          <w:lang w:val="hy-AM"/>
        </w:rPr>
      </w:pPr>
      <w:r w:rsidRPr="00622421">
        <w:rPr>
          <w:rFonts w:ascii="Sylfaen" w:hAnsi="Sylfaen" w:cs="Arial Armenian"/>
          <w:sz w:val="18"/>
          <w:szCs w:val="18"/>
          <w:lang w:val="hy-AM"/>
        </w:rPr>
        <w:t xml:space="preserve">             ը. Շահութահարկի հաշվարկ՝ </w:t>
      </w:r>
      <w:r w:rsidRPr="00622421">
        <w:rPr>
          <w:rFonts w:ascii="GHEA Grapalat" w:hAnsi="GHEA Grapalat" w:cs="Sylfaen"/>
          <w:sz w:val="18"/>
          <w:szCs w:val="18"/>
          <w:lang w:val="hy-AM"/>
        </w:rPr>
        <w:t>(</w:t>
      </w:r>
      <w:r w:rsidRPr="00622421">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թ</w:t>
      </w:r>
      <w:r w:rsidRPr="00622421">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3D6DFD" w:rsidRPr="00622421" w:rsidRDefault="003D6DFD" w:rsidP="003D6DFD">
      <w:pPr>
        <w:jc w:val="both"/>
        <w:rPr>
          <w:rFonts w:ascii="Sylfaen" w:hAnsi="Sylfaen" w:cs="Arial Armenian"/>
          <w:sz w:val="18"/>
          <w:szCs w:val="18"/>
          <w:lang w:val="hy-AM"/>
        </w:rPr>
      </w:pPr>
      <w:r w:rsidRPr="00622421">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Բ</w:t>
      </w:r>
      <w:r w:rsidRPr="00622421">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622421">
        <w:rPr>
          <w:rFonts w:ascii="Sylfaen" w:hAnsi="Sylfaen" w:cs="Sylfaen"/>
          <w:sz w:val="18"/>
          <w:szCs w:val="18"/>
          <w:lang w:val="hy-AM"/>
        </w:rPr>
        <w:t>։</w:t>
      </w:r>
      <w:r w:rsidRPr="00622421">
        <w:rPr>
          <w:rFonts w:ascii="Sylfaen" w:hAnsi="Sylfaen" w:cs="Sylfaen"/>
          <w:sz w:val="18"/>
          <w:szCs w:val="18"/>
          <w:lang w:val="af-ZA"/>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622421">
        <w:rPr>
          <w:rFonts w:ascii="Sylfaen" w:hAnsi="Sylfaen" w:cs="Arial Armenian"/>
          <w:sz w:val="18"/>
          <w:szCs w:val="18"/>
          <w:lang w:val="hy-AM"/>
        </w:rPr>
        <w:t>)</w:t>
      </w:r>
      <w:r w:rsidRPr="00622421">
        <w:rPr>
          <w:rFonts w:ascii="Sylfaen" w:hAnsi="Sylfaen" w:cs="Sylfaen"/>
          <w:sz w:val="18"/>
          <w:szCs w:val="18"/>
        </w:rPr>
        <w:t xml:space="preserve"> </w:t>
      </w:r>
      <w:r w:rsidRPr="00622421">
        <w:rPr>
          <w:rFonts w:ascii="Sylfaen" w:hAnsi="Sylfaen" w:cs="Sylfaen"/>
          <w:sz w:val="18"/>
          <w:szCs w:val="18"/>
          <w:lang w:val="hy-AM"/>
        </w:rPr>
        <w:t>։</w:t>
      </w:r>
      <w:r w:rsidRPr="00622421">
        <w:rPr>
          <w:rFonts w:ascii="Sylfaen" w:hAnsi="Sylfaen" w:cs="Sylfaen"/>
          <w:sz w:val="18"/>
          <w:szCs w:val="18"/>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rPr>
        <w:t xml:space="preserve">Վերը նշված փաստաթղթերից որևէ մեկը չներկայացնելու դեպքում հայտը մերժվում է </w:t>
      </w:r>
      <w:r w:rsidRPr="00622421">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36FFF" w:rsidRDefault="001723BB" w:rsidP="00622421">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622421" w:rsidRPr="00622421" w:rsidRDefault="00622421" w:rsidP="00622421">
      <w:pPr>
        <w:ind w:firstLine="567"/>
        <w:jc w:val="both"/>
        <w:rPr>
          <w:rFonts w:ascii="Sylfaen" w:hAnsi="Sylfaen" w:cs="Sylfaen"/>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622421" w:rsidRPr="0060120D" w:rsidRDefault="00622421"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w:t>
      </w:r>
      <w:r w:rsidR="00336FFF">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4A23" w:rsidRPr="00D14A23" w:rsidRDefault="00D14A23" w:rsidP="00D14A23">
      <w:pPr>
        <w:ind w:firstLine="567"/>
        <w:jc w:val="both"/>
        <w:rPr>
          <w:rFonts w:ascii="Sylfaen" w:hAnsi="Sylfaen" w:cs="Arial Armenian"/>
          <w:b/>
          <w:sz w:val="18"/>
          <w:szCs w:val="18"/>
          <w:lang w:eastAsia="ru-RU"/>
        </w:rPr>
      </w:pPr>
      <w:r>
        <w:rPr>
          <w:rFonts w:ascii="Sylfaen" w:hAnsi="Sylfaen" w:cs="Sylfaen"/>
          <w:sz w:val="18"/>
          <w:szCs w:val="18"/>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336FFF">
      <w:pP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336FFF">
        <w:tblPrEx>
          <w:tblLook w:val="04A0"/>
        </w:tblPrEx>
        <w:trPr>
          <w:trHeight w:val="271"/>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336FFF" w:rsidRDefault="00336FFF"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FB1CFF" w:rsidRDefault="00336FFF"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336FFF"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336FFF" w:rsidRDefault="00336FFF" w:rsidP="00336FFF">
            <w:pPr>
              <w:jc w:val="center"/>
              <w:rPr>
                <w:rFonts w:ascii="Sylfaen" w:hAnsi="Sylfaen" w:cs="Sylfaen"/>
                <w:sz w:val="18"/>
                <w:szCs w:val="18"/>
              </w:rPr>
            </w:pPr>
            <w:r>
              <w:rPr>
                <w:rFonts w:ascii="Sylfaen" w:hAnsi="Sylfaen" w:cs="Sylfaen"/>
                <w:sz w:val="18"/>
                <w:szCs w:val="18"/>
              </w:rPr>
              <w:t>16մ</w:t>
            </w:r>
            <w:r w:rsidRPr="00107795">
              <w:rPr>
                <w:rFonts w:ascii="Sylfaen" w:hAnsi="Sylfaen" w:cs="Sylfaen"/>
                <w:sz w:val="18"/>
                <w:szCs w:val="18"/>
                <w:vertAlign w:val="superscript"/>
              </w:rPr>
              <w:t>3</w:t>
            </w:r>
            <w:r>
              <w:rPr>
                <w:rFonts w:ascii="Sylfaen" w:hAnsi="Sylfaen" w:cs="Sylfaen"/>
                <w:sz w:val="18"/>
                <w:szCs w:val="18"/>
              </w:rPr>
              <w:t>- 1րոպ. կամ այլ հզորության</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336FFF"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ավտոմեքենա</w:t>
            </w:r>
          </w:p>
        </w:tc>
        <w:tc>
          <w:tcPr>
            <w:tcW w:w="2358" w:type="dxa"/>
            <w:vAlign w:val="center"/>
          </w:tcPr>
          <w:p w:rsidR="00FB1CFF" w:rsidRDefault="00336FFF" w:rsidP="00EC76E9">
            <w:pPr>
              <w:jc w:val="center"/>
              <w:rPr>
                <w:rFonts w:ascii="Sylfaen" w:hAnsi="Sylfaen" w:cs="Sylfaen"/>
                <w:sz w:val="18"/>
                <w:szCs w:val="18"/>
              </w:rPr>
            </w:pPr>
            <w:r>
              <w:rPr>
                <w:rFonts w:ascii="Sylfaen" w:hAnsi="Sylfaen" w:cs="Sylfaen"/>
                <w:sz w:val="18"/>
                <w:szCs w:val="18"/>
              </w:rPr>
              <w:t xml:space="preserve">5տ </w:t>
            </w:r>
          </w:p>
        </w:tc>
        <w:tc>
          <w:tcPr>
            <w:tcW w:w="1395" w:type="dxa"/>
            <w:shd w:val="clear" w:color="auto" w:fill="auto"/>
          </w:tcPr>
          <w:p w:rsidR="00FB1CFF" w:rsidRDefault="00336F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EC7716"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EC7716"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EC7716"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EC7716" w:rsidRDefault="00EC7716"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EC7716" w:rsidRDefault="00EC7716" w:rsidP="00EC7716">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019"/>
        <w:gridCol w:w="2371"/>
        <w:gridCol w:w="1563"/>
      </w:tblGrid>
      <w:tr w:rsidR="00A77010" w:rsidRPr="008463B9" w:rsidTr="00EC7716">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019"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2371" w:type="dxa"/>
            <w:shd w:val="clear" w:color="auto" w:fill="auto"/>
          </w:tcPr>
          <w:p w:rsidR="00A77010" w:rsidRPr="008463B9" w:rsidRDefault="00A77010" w:rsidP="00EC7716">
            <w:pPr>
              <w:spacing w:after="200" w:line="276" w:lineRule="auto"/>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C7716">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019"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2371"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EC7716" w:rsidRDefault="00EC7716" w:rsidP="00A56B0E">
            <w:pPr>
              <w:jc w:val="center"/>
              <w:rPr>
                <w:rFonts w:ascii="Sylfaen" w:hAnsi="Sylfaen" w:cs="Sylfaen"/>
                <w:sz w:val="18"/>
                <w:szCs w:val="18"/>
              </w:rPr>
            </w:pPr>
            <w:r>
              <w:rPr>
                <w:rFonts w:ascii="Sylfaen" w:hAnsi="Sylfaen" w:cs="Sylfaen"/>
                <w:sz w:val="18"/>
                <w:szCs w:val="18"/>
              </w:rPr>
              <w:t>Զոդողներ</w:t>
            </w:r>
          </w:p>
        </w:tc>
        <w:tc>
          <w:tcPr>
            <w:tcW w:w="1310" w:type="dxa"/>
            <w:tcBorders>
              <w:bottom w:val="single" w:sz="4" w:space="0" w:color="auto"/>
            </w:tcBorders>
            <w:vAlign w:val="center"/>
          </w:tcPr>
          <w:p w:rsidR="00A77010" w:rsidRPr="005946ED" w:rsidRDefault="00EC7716" w:rsidP="004D3B9B">
            <w:pPr>
              <w:jc w:val="center"/>
              <w:rPr>
                <w:rFonts w:ascii="Sylfaen" w:hAnsi="Sylfaen" w:cs="Sylfaen"/>
                <w:sz w:val="18"/>
                <w:szCs w:val="18"/>
              </w:rPr>
            </w:pPr>
            <w:r>
              <w:rPr>
                <w:rFonts w:ascii="Sylfaen" w:hAnsi="Sylfaen" w:cs="Sylfaen"/>
                <w:sz w:val="18"/>
                <w:szCs w:val="18"/>
              </w:rPr>
              <w:t>1</w:t>
            </w:r>
          </w:p>
        </w:tc>
        <w:tc>
          <w:tcPr>
            <w:tcW w:w="1019"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2371" w:type="dxa"/>
            <w:shd w:val="clear" w:color="auto" w:fill="auto"/>
          </w:tcPr>
          <w:p w:rsidR="00A77010" w:rsidRPr="00EC7716" w:rsidRDefault="00EC7716"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EC7716" w:rsidRDefault="00EC7716" w:rsidP="0055081B">
            <w:pPr>
              <w:jc w:val="center"/>
              <w:rPr>
                <w:rFonts w:ascii="Sylfaen" w:hAnsi="Sylfaen" w:cs="Sylfaen"/>
                <w:sz w:val="18"/>
                <w:szCs w:val="18"/>
              </w:rPr>
            </w:pPr>
            <w:r>
              <w:rPr>
                <w:rFonts w:ascii="Sylfaen" w:hAnsi="Sylfaen" w:cs="Sylfaen"/>
                <w:sz w:val="18"/>
                <w:szCs w:val="18"/>
              </w:rPr>
              <w:t>Փականագործներ</w:t>
            </w:r>
          </w:p>
        </w:tc>
        <w:tc>
          <w:tcPr>
            <w:tcW w:w="1310" w:type="dxa"/>
            <w:vAlign w:val="center"/>
          </w:tcPr>
          <w:p w:rsidR="00A77010" w:rsidRPr="005946ED" w:rsidRDefault="00EC7716" w:rsidP="004D3B9B">
            <w:pPr>
              <w:jc w:val="center"/>
              <w:rPr>
                <w:rFonts w:ascii="Sylfaen" w:hAnsi="Sylfaen" w:cs="Sylfaen"/>
                <w:sz w:val="18"/>
                <w:szCs w:val="18"/>
              </w:rPr>
            </w:pPr>
            <w:r>
              <w:rPr>
                <w:rFonts w:ascii="Sylfaen" w:hAnsi="Sylfaen" w:cs="Sylfaen"/>
                <w:sz w:val="18"/>
                <w:szCs w:val="18"/>
              </w:rPr>
              <w:t>1</w:t>
            </w:r>
          </w:p>
        </w:tc>
        <w:tc>
          <w:tcPr>
            <w:tcW w:w="1019"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2371"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EC7716">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r w:rsidR="00EC7716">
              <w:rPr>
                <w:rFonts w:ascii="Sylfaen" w:hAnsi="Sylfaen" w:cs="Sylfaen"/>
                <w:sz w:val="18"/>
                <w:szCs w:val="18"/>
              </w:rPr>
              <w:t>ներ</w:t>
            </w:r>
          </w:p>
        </w:tc>
        <w:tc>
          <w:tcPr>
            <w:tcW w:w="1310" w:type="dxa"/>
            <w:vAlign w:val="center"/>
          </w:tcPr>
          <w:p w:rsidR="00A353DC" w:rsidRDefault="00EC7716" w:rsidP="004D3B9B">
            <w:pPr>
              <w:jc w:val="center"/>
              <w:rPr>
                <w:rFonts w:ascii="Sylfaen" w:hAnsi="Sylfaen" w:cs="Sylfaen"/>
                <w:sz w:val="18"/>
                <w:szCs w:val="18"/>
              </w:rPr>
            </w:pPr>
            <w:r>
              <w:rPr>
                <w:rFonts w:ascii="Sylfaen" w:hAnsi="Sylfaen" w:cs="Sylfaen"/>
                <w:sz w:val="18"/>
                <w:szCs w:val="18"/>
              </w:rPr>
              <w:t>1</w:t>
            </w:r>
          </w:p>
        </w:tc>
        <w:tc>
          <w:tcPr>
            <w:tcW w:w="1019" w:type="dxa"/>
            <w:shd w:val="clear" w:color="auto" w:fill="auto"/>
          </w:tcPr>
          <w:p w:rsidR="00A353DC" w:rsidRDefault="00A353DC" w:rsidP="008F5219">
            <w:pPr>
              <w:spacing w:after="200" w:line="276" w:lineRule="auto"/>
              <w:jc w:val="center"/>
              <w:rPr>
                <w:rFonts w:ascii="Sylfaen" w:hAnsi="Sylfaen"/>
                <w:sz w:val="18"/>
                <w:szCs w:val="18"/>
              </w:rPr>
            </w:pPr>
          </w:p>
        </w:tc>
        <w:tc>
          <w:tcPr>
            <w:tcW w:w="2371" w:type="dxa"/>
            <w:shd w:val="clear" w:color="auto" w:fill="auto"/>
          </w:tcPr>
          <w:p w:rsidR="00A353DC" w:rsidRDefault="00EC7716"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EC7716">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716" w:rsidP="00A50C11">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EC76E9" w:rsidRDefault="00EC7716" w:rsidP="004D3B9B">
            <w:pPr>
              <w:jc w:val="center"/>
              <w:rPr>
                <w:rFonts w:ascii="Sylfaen" w:hAnsi="Sylfaen" w:cs="Sylfaen"/>
                <w:sz w:val="18"/>
                <w:szCs w:val="18"/>
              </w:rPr>
            </w:pPr>
            <w:r>
              <w:rPr>
                <w:rFonts w:ascii="Sylfaen" w:hAnsi="Sylfaen" w:cs="Sylfaen"/>
                <w:sz w:val="18"/>
                <w:szCs w:val="18"/>
              </w:rPr>
              <w:t>4</w:t>
            </w:r>
          </w:p>
        </w:tc>
        <w:tc>
          <w:tcPr>
            <w:tcW w:w="1019" w:type="dxa"/>
            <w:shd w:val="clear" w:color="auto" w:fill="auto"/>
          </w:tcPr>
          <w:p w:rsidR="00EC76E9" w:rsidRDefault="00EC76E9" w:rsidP="008F5219">
            <w:pPr>
              <w:spacing w:after="200" w:line="276" w:lineRule="auto"/>
              <w:jc w:val="center"/>
              <w:rPr>
                <w:rFonts w:ascii="Sylfaen" w:hAnsi="Sylfaen"/>
                <w:sz w:val="18"/>
                <w:szCs w:val="18"/>
              </w:rPr>
            </w:pPr>
          </w:p>
        </w:tc>
        <w:tc>
          <w:tcPr>
            <w:tcW w:w="2371"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EC7716">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lastRenderedPageBreak/>
              <w:t>6</w:t>
            </w:r>
          </w:p>
        </w:tc>
        <w:tc>
          <w:tcPr>
            <w:tcW w:w="3107" w:type="dxa"/>
          </w:tcPr>
          <w:p w:rsidR="00AA2A5B" w:rsidRDefault="00EC7716" w:rsidP="00A50C11">
            <w:pPr>
              <w:jc w:val="center"/>
              <w:rPr>
                <w:rFonts w:ascii="Sylfaen" w:hAnsi="Sylfaen" w:cs="Sylfaen"/>
                <w:sz w:val="18"/>
                <w:szCs w:val="18"/>
              </w:rPr>
            </w:pPr>
            <w:r>
              <w:rPr>
                <w:rFonts w:ascii="Sylfaen" w:hAnsi="Sylfaen" w:cs="Sylfaen"/>
                <w:sz w:val="18"/>
                <w:szCs w:val="18"/>
              </w:rPr>
              <w:t>Վարորդներ</w:t>
            </w:r>
          </w:p>
        </w:tc>
        <w:tc>
          <w:tcPr>
            <w:tcW w:w="1310" w:type="dxa"/>
            <w:vAlign w:val="center"/>
          </w:tcPr>
          <w:p w:rsidR="00AA2A5B" w:rsidRDefault="00EC7716"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AA2A5B" w:rsidRDefault="00AA2A5B" w:rsidP="008F5219">
            <w:pPr>
              <w:spacing w:after="200" w:line="276" w:lineRule="auto"/>
              <w:jc w:val="center"/>
              <w:rPr>
                <w:rFonts w:ascii="Sylfaen" w:hAnsi="Sylfaen"/>
                <w:sz w:val="18"/>
                <w:szCs w:val="18"/>
              </w:rPr>
            </w:pPr>
          </w:p>
        </w:tc>
        <w:tc>
          <w:tcPr>
            <w:tcW w:w="2371" w:type="dxa"/>
            <w:shd w:val="clear" w:color="auto" w:fill="auto"/>
          </w:tcPr>
          <w:p w:rsidR="00AA2A5B" w:rsidRDefault="00EC7716"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A2A5B">
        <w:rPr>
          <w:rFonts w:ascii="Sylfaen" w:hAnsi="Sylfaen"/>
          <w:sz w:val="18"/>
          <w:szCs w:val="18"/>
          <w:lang w:val="hy-AM"/>
        </w:rPr>
        <w:t xml:space="preserve">բարձր և միջին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C120F" w:rsidRPr="001C120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C0E63" w:rsidRPr="00541968" w:rsidRDefault="009C0E6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622421">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EC7716">
      <w:pP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EC7716" w:rsidRPr="008463B9" w:rsidRDefault="00EC7716"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lastRenderedPageBreak/>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622421"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A77010" w:rsidRPr="008463B9" w:rsidRDefault="00A77010" w:rsidP="00622421">
      <w:pPr>
        <w:pStyle w:val="BodyTextIndent3"/>
        <w:ind w:firstLine="0"/>
        <w:jc w:val="right"/>
        <w:rPr>
          <w:rFonts w:ascii="Sylfaen" w:hAnsi="Sylfaen" w:cs="Arial"/>
          <w:b/>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A353DC" w:rsidRDefault="004923DF" w:rsidP="00622421">
      <w:pPr>
        <w:pStyle w:val="Heading9"/>
        <w:jc w:val="right"/>
        <w:rPr>
          <w:rFonts w:ascii="Sylfaen" w:hAnsi="Sylfaen" w:cs="Sylfaen"/>
          <w:sz w:val="18"/>
          <w:szCs w:val="18"/>
        </w:rPr>
      </w:pPr>
      <w:r>
        <w:rPr>
          <w:rFonts w:ascii="Sylfaen" w:hAnsi="Sylfaen"/>
          <w:sz w:val="18"/>
          <w:szCs w:val="18"/>
          <w:lang w:val="af-ZA"/>
        </w:rPr>
        <w:t>№029/GArm/17_2.1_005-05.04.17</w:t>
      </w:r>
      <w:r w:rsidR="001859FF">
        <w:rPr>
          <w:rFonts w:ascii="Sylfaen" w:hAnsi="Sylfaen"/>
          <w:sz w:val="18"/>
          <w:szCs w:val="18"/>
          <w:lang w:val="af-ZA"/>
        </w:rPr>
        <w:t xml:space="preserve">  </w:t>
      </w:r>
      <w:r w:rsidR="00A77010" w:rsidRPr="00A353DC">
        <w:rPr>
          <w:rFonts w:ascii="Sylfaen" w:hAnsi="Sylfaen" w:cs="Sylfaen"/>
          <w:sz w:val="18"/>
          <w:szCs w:val="18"/>
        </w:rPr>
        <w:t>ծածկագրով</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622421">
      <w:pPr>
        <w:pStyle w:val="BodyTextIndent3"/>
        <w:tabs>
          <w:tab w:val="left" w:pos="1080"/>
        </w:tabs>
        <w:jc w:val="right"/>
        <w:rPr>
          <w:rFonts w:ascii="Sylfaen" w:hAnsi="Sylfaen"/>
          <w:b/>
          <w:sz w:val="18"/>
          <w:szCs w:val="18"/>
          <w:lang w:val="hy-AM"/>
        </w:rPr>
      </w:pP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4923DF">
        <w:rPr>
          <w:rFonts w:ascii="Sylfaen" w:hAnsi="Sylfaen"/>
          <w:b/>
          <w:sz w:val="16"/>
          <w:szCs w:val="16"/>
          <w:lang w:val="af-ZA"/>
        </w:rPr>
        <w:t>№029/GArm/17_2.1_005-05.04.17</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C120F" w:rsidP="004D3B9B">
            <w:pPr>
              <w:tabs>
                <w:tab w:val="left" w:pos="1248"/>
              </w:tabs>
              <w:spacing w:line="360" w:lineRule="auto"/>
              <w:jc w:val="both"/>
              <w:rPr>
                <w:rFonts w:ascii="Sylfaen" w:hAnsi="Sylfaen" w:cs="GHEA Grapalat"/>
                <w:sz w:val="18"/>
                <w:szCs w:val="18"/>
                <w:lang w:eastAsia="ru-RU"/>
              </w:rPr>
            </w:pPr>
            <w:r w:rsidRPr="001C120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C0E63" w:rsidRDefault="009C0E6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622421">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622421">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006C6BDF">
        <w:rPr>
          <w:rFonts w:ascii="Sylfaen" w:hAnsi="Sylfaen" w:cs="Sylfaen"/>
          <w:sz w:val="18"/>
          <w:szCs w:val="18"/>
        </w:rPr>
        <w:t>ծածկագրո</w:t>
      </w:r>
      <w:r w:rsidR="00622421">
        <w:rPr>
          <w:rFonts w:ascii="Sylfaen" w:hAnsi="Sylfaen" w:cs="Sylfaen"/>
          <w:sz w:val="18"/>
          <w:szCs w:val="18"/>
        </w:rPr>
        <w:t>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923DF">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923DF">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EC0CD8" w:rsidRDefault="00EC0CD8" w:rsidP="00477893">
            <w:pPr>
              <w:rPr>
                <w:rFonts w:ascii="Sylfaen" w:hAnsi="Sylfaen"/>
                <w:b/>
                <w:color w:val="FF0000"/>
                <w:sz w:val="20"/>
                <w:szCs w:val="20"/>
                <w:lang w:val="es-ES"/>
              </w:rPr>
            </w:pPr>
            <w:r w:rsidRPr="00EC0CD8">
              <w:rPr>
                <w:rFonts w:ascii="Sylfaen" w:hAnsi="Sylfaen"/>
                <w:b/>
                <w:sz w:val="20"/>
                <w:szCs w:val="20"/>
                <w:lang w:val="hy-AM"/>
              </w:rPr>
              <w:t>«</w:t>
            </w:r>
            <w:r w:rsidRPr="00EC0CD8">
              <w:rPr>
                <w:rFonts w:ascii="Sylfaen" w:hAnsi="Sylfaen"/>
                <w:b/>
                <w:sz w:val="20"/>
                <w:szCs w:val="20"/>
              </w:rPr>
              <w:t>Լոռու մարզի Լորուտ գյուղի ց/ճ գազատարի վթարային հատվածի վերատեղադրում</w:t>
            </w:r>
            <w:r w:rsidRPr="00EC0CD8">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EC0CD8" w:rsidRDefault="00EC0CD8"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EC7716" w:rsidRDefault="00175E48" w:rsidP="00A77010">
      <w:pPr>
        <w:ind w:firstLine="567"/>
        <w:jc w:val="right"/>
        <w:rPr>
          <w:rFonts w:ascii="Sylfaen" w:hAnsi="Sylfaen" w:cs="TimesArmenianPSMT"/>
          <w:b/>
          <w:i/>
          <w:color w:val="000000"/>
          <w:sz w:val="18"/>
          <w:szCs w:val="18"/>
          <w:lang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EC7716"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p>
    <w:p w:rsidR="00A77010" w:rsidRPr="008463B9" w:rsidRDefault="00EC7716" w:rsidP="00EC7716">
      <w:pPr>
        <w:ind w:left="7920"/>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 xml:space="preserve">        </w:t>
      </w:r>
      <w:r w:rsidR="00A138F1"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EC0CD8" w:rsidRDefault="00146F00" w:rsidP="001F4BCD">
      <w:pPr>
        <w:rPr>
          <w:rFonts w:ascii="Sylfaen" w:hAnsi="Sylfaen"/>
          <w:b/>
          <w:sz w:val="22"/>
          <w:szCs w:val="22"/>
          <w:lang w:val="hy-AM"/>
        </w:rPr>
      </w:pPr>
      <w:r w:rsidRPr="00EC0CD8">
        <w:rPr>
          <w:rFonts w:ascii="Sylfaen" w:hAnsi="Sylfaen" w:cs="Sylfaen"/>
          <w:b/>
          <w:sz w:val="22"/>
          <w:szCs w:val="22"/>
          <w:lang w:val="hy-AM"/>
        </w:rPr>
        <w:t xml:space="preserve">    </w:t>
      </w:r>
      <w:r w:rsidR="001E1D22" w:rsidRPr="00EC0CD8">
        <w:rPr>
          <w:rFonts w:ascii="Sylfaen" w:hAnsi="Sylfaen" w:cs="Sylfaen"/>
          <w:b/>
          <w:sz w:val="22"/>
          <w:szCs w:val="22"/>
          <w:lang w:val="hy-AM"/>
        </w:rPr>
        <w:t xml:space="preserve">       </w:t>
      </w:r>
      <w:r w:rsidR="00BF7C06" w:rsidRPr="00EC0CD8">
        <w:rPr>
          <w:rFonts w:ascii="Sylfaen" w:hAnsi="Sylfaen" w:cs="Sylfaen"/>
          <w:b/>
          <w:sz w:val="22"/>
          <w:szCs w:val="22"/>
          <w:lang w:val="hy-AM"/>
        </w:rPr>
        <w:t xml:space="preserve">    </w:t>
      </w:r>
      <w:r w:rsidR="00EC0CD8" w:rsidRPr="00EC0CD8">
        <w:rPr>
          <w:rFonts w:ascii="Sylfaen" w:hAnsi="Sylfaen"/>
          <w:b/>
          <w:sz w:val="22"/>
          <w:szCs w:val="22"/>
          <w:lang w:val="hy-AM"/>
        </w:rPr>
        <w:t>«</w:t>
      </w:r>
      <w:r w:rsidR="00EC0CD8" w:rsidRPr="00EC0CD8">
        <w:rPr>
          <w:rFonts w:ascii="Sylfaen" w:hAnsi="Sylfaen"/>
          <w:b/>
          <w:sz w:val="22"/>
          <w:szCs w:val="22"/>
        </w:rPr>
        <w:t>Լոռու մարզի Լորուտ գյուղի ց/ճ գազատարի վթարային հատվածի վերատեղադրում</w:t>
      </w:r>
      <w:r w:rsidR="00EC0CD8" w:rsidRPr="00EC0CD8">
        <w:rPr>
          <w:rFonts w:ascii="Sylfaen" w:hAnsi="Sylfaen"/>
          <w:b/>
          <w:sz w:val="22"/>
          <w:szCs w:val="22"/>
          <w:lang w:val="hy-AM"/>
        </w:rPr>
        <w:t>»</w:t>
      </w:r>
    </w:p>
    <w:p w:rsidR="00A138F1" w:rsidRDefault="00A138F1" w:rsidP="005A5D42">
      <w:pPr>
        <w:rPr>
          <w:rFonts w:ascii="Sylfaen" w:hAnsi="Sylfaen"/>
          <w:b/>
          <w:sz w:val="16"/>
          <w:szCs w:val="16"/>
        </w:rPr>
      </w:pPr>
    </w:p>
    <w:p w:rsidR="009C0E63" w:rsidRPr="009C0E63" w:rsidRDefault="009C0E63" w:rsidP="009C0E63">
      <w:pPr>
        <w:jc w:val="center"/>
        <w:rPr>
          <w:rFonts w:ascii="Sylfaen" w:hAnsi="Sylfaen"/>
        </w:rPr>
      </w:pPr>
      <w:r w:rsidRPr="009C0E63">
        <w:rPr>
          <w:rFonts w:ascii="Sylfaen" w:hAnsi="Sylfaen"/>
        </w:rPr>
        <w:t>Ծավալաթերթ</w:t>
      </w:r>
      <w:r>
        <w:rPr>
          <w:rFonts w:ascii="Sylfaen" w:hAnsi="Sylfaen"/>
        </w:rPr>
        <w:t>-նախահաշիվ</w:t>
      </w:r>
    </w:p>
    <w:p w:rsidR="009C0E63" w:rsidRPr="009C0E63" w:rsidRDefault="009C0E63" w:rsidP="009C0E63">
      <w:pPr>
        <w:jc w:val="center"/>
        <w:rPr>
          <w:rFonts w:ascii="Sylfaen" w:hAnsi="Sylfaen"/>
          <w:b/>
        </w:rPr>
      </w:pPr>
    </w:p>
    <w:tbl>
      <w:tblPr>
        <w:tblW w:w="110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9"/>
        <w:gridCol w:w="108"/>
        <w:gridCol w:w="471"/>
        <w:gridCol w:w="4173"/>
        <w:gridCol w:w="900"/>
        <w:gridCol w:w="122"/>
        <w:gridCol w:w="958"/>
        <w:gridCol w:w="37"/>
        <w:gridCol w:w="992"/>
        <w:gridCol w:w="1417"/>
        <w:gridCol w:w="1386"/>
      </w:tblGrid>
      <w:tr w:rsidR="00EC7716" w:rsidRPr="00EC7716" w:rsidTr="000A58AC">
        <w:trPr>
          <w:trHeight w:val="360"/>
        </w:trPr>
        <w:tc>
          <w:tcPr>
            <w:tcW w:w="459" w:type="dxa"/>
            <w:vMerge w:val="restart"/>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Հ/Հ</w:t>
            </w:r>
          </w:p>
        </w:tc>
        <w:tc>
          <w:tcPr>
            <w:tcW w:w="5774" w:type="dxa"/>
            <w:gridSpan w:val="5"/>
            <w:vMerge w:val="restart"/>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 xml:space="preserve">Աշխատանքների անվանումը </w:t>
            </w:r>
          </w:p>
        </w:tc>
        <w:tc>
          <w:tcPr>
            <w:tcW w:w="995" w:type="dxa"/>
            <w:gridSpan w:val="2"/>
            <w:vMerge w:val="restart"/>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Չափման միավորը</w:t>
            </w:r>
          </w:p>
        </w:tc>
        <w:tc>
          <w:tcPr>
            <w:tcW w:w="992" w:type="dxa"/>
            <w:vMerge w:val="restart"/>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Քանակը</w:t>
            </w:r>
          </w:p>
        </w:tc>
        <w:tc>
          <w:tcPr>
            <w:tcW w:w="1417" w:type="dxa"/>
            <w:vMerge w:val="restart"/>
            <w:shd w:val="clear" w:color="000000" w:fill="FFFFFF"/>
            <w:vAlign w:val="center"/>
            <w:hideMark/>
          </w:tcPr>
          <w:p w:rsidR="00EC7716" w:rsidRPr="00EC7716" w:rsidRDefault="00EC7716" w:rsidP="00EC7716">
            <w:pPr>
              <w:jc w:val="center"/>
              <w:rPr>
                <w:rFonts w:ascii="Sylfaen" w:hAnsi="Sylfaen"/>
                <w:sz w:val="18"/>
                <w:szCs w:val="18"/>
              </w:rPr>
            </w:pPr>
            <w:r>
              <w:rPr>
                <w:rFonts w:ascii="Sylfaen" w:hAnsi="Sylfaen"/>
                <w:sz w:val="18"/>
                <w:szCs w:val="18"/>
              </w:rPr>
              <w:t>Միավորի գինը</w:t>
            </w:r>
            <w:r w:rsidRPr="00EC7716">
              <w:rPr>
                <w:rFonts w:ascii="Sylfaen" w:hAnsi="Sylfaen"/>
                <w:sz w:val="18"/>
                <w:szCs w:val="18"/>
              </w:rPr>
              <w:t xml:space="preserve"> </w:t>
            </w:r>
            <w:r>
              <w:rPr>
                <w:rFonts w:ascii="Sylfaen" w:hAnsi="Sylfaen"/>
                <w:sz w:val="18"/>
                <w:szCs w:val="18"/>
              </w:rPr>
              <w:t xml:space="preserve">ՀՀ </w:t>
            </w:r>
            <w:r w:rsidRPr="00EC7716">
              <w:rPr>
                <w:rFonts w:ascii="Sylfaen" w:hAnsi="Sylfaen"/>
                <w:sz w:val="18"/>
                <w:szCs w:val="18"/>
              </w:rPr>
              <w:t>դրամ</w:t>
            </w:r>
          </w:p>
        </w:tc>
        <w:tc>
          <w:tcPr>
            <w:tcW w:w="1386" w:type="dxa"/>
            <w:vMerge w:val="restart"/>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 xml:space="preserve">Ընդհանուր </w:t>
            </w:r>
            <w:r>
              <w:rPr>
                <w:rFonts w:ascii="Sylfaen" w:hAnsi="Sylfaen"/>
                <w:sz w:val="18"/>
                <w:szCs w:val="18"/>
              </w:rPr>
              <w:t xml:space="preserve">գինը ՀՀ </w:t>
            </w:r>
            <w:r w:rsidRPr="00EC7716">
              <w:rPr>
                <w:rFonts w:ascii="Sylfaen" w:hAnsi="Sylfaen"/>
                <w:sz w:val="18"/>
                <w:szCs w:val="18"/>
              </w:rPr>
              <w:t>դրամ</w:t>
            </w:r>
          </w:p>
        </w:tc>
      </w:tr>
      <w:tr w:rsidR="00EC7716" w:rsidRPr="00EC7716" w:rsidTr="000A58AC">
        <w:trPr>
          <w:trHeight w:val="450"/>
        </w:trPr>
        <w:tc>
          <w:tcPr>
            <w:tcW w:w="459" w:type="dxa"/>
            <w:vMerge/>
            <w:vAlign w:val="center"/>
            <w:hideMark/>
          </w:tcPr>
          <w:p w:rsidR="00EC7716" w:rsidRPr="00EC7716" w:rsidRDefault="00EC7716" w:rsidP="00EC7716">
            <w:pPr>
              <w:rPr>
                <w:rFonts w:ascii="Sylfaen" w:hAnsi="Sylfaen"/>
                <w:sz w:val="18"/>
                <w:szCs w:val="18"/>
              </w:rPr>
            </w:pPr>
          </w:p>
        </w:tc>
        <w:tc>
          <w:tcPr>
            <w:tcW w:w="5774" w:type="dxa"/>
            <w:gridSpan w:val="5"/>
            <w:vMerge/>
            <w:vAlign w:val="center"/>
            <w:hideMark/>
          </w:tcPr>
          <w:p w:rsidR="00EC7716" w:rsidRPr="00EC7716" w:rsidRDefault="00EC7716" w:rsidP="00EC7716">
            <w:pPr>
              <w:rPr>
                <w:rFonts w:ascii="Sylfaen" w:hAnsi="Sylfaen"/>
                <w:sz w:val="18"/>
                <w:szCs w:val="18"/>
              </w:rPr>
            </w:pPr>
          </w:p>
        </w:tc>
        <w:tc>
          <w:tcPr>
            <w:tcW w:w="995" w:type="dxa"/>
            <w:gridSpan w:val="2"/>
            <w:vMerge/>
            <w:vAlign w:val="center"/>
            <w:hideMark/>
          </w:tcPr>
          <w:p w:rsidR="00EC7716" w:rsidRPr="00EC7716" w:rsidRDefault="00EC7716" w:rsidP="00EC7716">
            <w:pPr>
              <w:rPr>
                <w:rFonts w:ascii="Sylfaen" w:hAnsi="Sylfaen"/>
                <w:sz w:val="18"/>
                <w:szCs w:val="18"/>
              </w:rPr>
            </w:pPr>
          </w:p>
        </w:tc>
        <w:tc>
          <w:tcPr>
            <w:tcW w:w="992" w:type="dxa"/>
            <w:vMerge/>
            <w:vAlign w:val="center"/>
            <w:hideMark/>
          </w:tcPr>
          <w:p w:rsidR="00EC7716" w:rsidRPr="00EC7716" w:rsidRDefault="00EC7716" w:rsidP="00EC7716">
            <w:pPr>
              <w:rPr>
                <w:rFonts w:ascii="Sylfaen" w:hAnsi="Sylfaen"/>
                <w:sz w:val="18"/>
                <w:szCs w:val="18"/>
              </w:rPr>
            </w:pPr>
          </w:p>
        </w:tc>
        <w:tc>
          <w:tcPr>
            <w:tcW w:w="1417" w:type="dxa"/>
            <w:vMerge/>
            <w:vAlign w:val="center"/>
            <w:hideMark/>
          </w:tcPr>
          <w:p w:rsidR="00EC7716" w:rsidRPr="00EC7716" w:rsidRDefault="00EC7716" w:rsidP="00EC7716">
            <w:pPr>
              <w:rPr>
                <w:rFonts w:ascii="Sylfaen" w:hAnsi="Sylfaen"/>
                <w:sz w:val="18"/>
                <w:szCs w:val="18"/>
              </w:rPr>
            </w:pPr>
          </w:p>
        </w:tc>
        <w:tc>
          <w:tcPr>
            <w:tcW w:w="1386" w:type="dxa"/>
            <w:vMerge/>
            <w:vAlign w:val="center"/>
            <w:hideMark/>
          </w:tcPr>
          <w:p w:rsidR="00EC7716" w:rsidRPr="00EC7716" w:rsidRDefault="00EC7716" w:rsidP="00EC7716">
            <w:pPr>
              <w:rPr>
                <w:rFonts w:ascii="Sylfaen" w:hAnsi="Sylfaen"/>
                <w:sz w:val="18"/>
                <w:szCs w:val="18"/>
              </w:rPr>
            </w:pPr>
          </w:p>
        </w:tc>
      </w:tr>
      <w:tr w:rsidR="00EC7716" w:rsidRPr="00EC7716" w:rsidTr="000A58AC">
        <w:trPr>
          <w:trHeight w:val="450"/>
        </w:trPr>
        <w:tc>
          <w:tcPr>
            <w:tcW w:w="459" w:type="dxa"/>
            <w:vMerge/>
            <w:vAlign w:val="center"/>
            <w:hideMark/>
          </w:tcPr>
          <w:p w:rsidR="00EC7716" w:rsidRPr="00EC7716" w:rsidRDefault="00EC7716" w:rsidP="00EC7716">
            <w:pPr>
              <w:rPr>
                <w:rFonts w:ascii="Sylfaen" w:hAnsi="Sylfaen"/>
                <w:sz w:val="18"/>
                <w:szCs w:val="18"/>
              </w:rPr>
            </w:pPr>
          </w:p>
        </w:tc>
        <w:tc>
          <w:tcPr>
            <w:tcW w:w="5774" w:type="dxa"/>
            <w:gridSpan w:val="5"/>
            <w:vMerge/>
            <w:vAlign w:val="center"/>
            <w:hideMark/>
          </w:tcPr>
          <w:p w:rsidR="00EC7716" w:rsidRPr="00EC7716" w:rsidRDefault="00EC7716" w:rsidP="00EC7716">
            <w:pPr>
              <w:rPr>
                <w:rFonts w:ascii="Sylfaen" w:hAnsi="Sylfaen"/>
                <w:sz w:val="18"/>
                <w:szCs w:val="18"/>
              </w:rPr>
            </w:pPr>
          </w:p>
        </w:tc>
        <w:tc>
          <w:tcPr>
            <w:tcW w:w="995" w:type="dxa"/>
            <w:gridSpan w:val="2"/>
            <w:vMerge/>
            <w:vAlign w:val="center"/>
            <w:hideMark/>
          </w:tcPr>
          <w:p w:rsidR="00EC7716" w:rsidRPr="00EC7716" w:rsidRDefault="00EC7716" w:rsidP="00EC7716">
            <w:pPr>
              <w:rPr>
                <w:rFonts w:ascii="Sylfaen" w:hAnsi="Sylfaen"/>
                <w:sz w:val="18"/>
                <w:szCs w:val="18"/>
              </w:rPr>
            </w:pPr>
          </w:p>
        </w:tc>
        <w:tc>
          <w:tcPr>
            <w:tcW w:w="992" w:type="dxa"/>
            <w:vMerge/>
            <w:vAlign w:val="center"/>
            <w:hideMark/>
          </w:tcPr>
          <w:p w:rsidR="00EC7716" w:rsidRPr="00EC7716" w:rsidRDefault="00EC7716" w:rsidP="00EC7716">
            <w:pPr>
              <w:rPr>
                <w:rFonts w:ascii="Sylfaen" w:hAnsi="Sylfaen"/>
                <w:sz w:val="18"/>
                <w:szCs w:val="18"/>
              </w:rPr>
            </w:pPr>
          </w:p>
        </w:tc>
        <w:tc>
          <w:tcPr>
            <w:tcW w:w="1417" w:type="dxa"/>
            <w:vMerge/>
            <w:vAlign w:val="center"/>
            <w:hideMark/>
          </w:tcPr>
          <w:p w:rsidR="00EC7716" w:rsidRPr="00EC7716" w:rsidRDefault="00EC7716" w:rsidP="00EC7716">
            <w:pPr>
              <w:rPr>
                <w:rFonts w:ascii="Sylfaen" w:hAnsi="Sylfaen"/>
                <w:sz w:val="18"/>
                <w:szCs w:val="18"/>
              </w:rPr>
            </w:pPr>
          </w:p>
        </w:tc>
        <w:tc>
          <w:tcPr>
            <w:tcW w:w="1386" w:type="dxa"/>
            <w:vMerge/>
            <w:vAlign w:val="center"/>
            <w:hideMark/>
          </w:tcPr>
          <w:p w:rsidR="00EC7716" w:rsidRPr="00EC7716" w:rsidRDefault="00EC7716" w:rsidP="00EC7716">
            <w:pPr>
              <w:rPr>
                <w:rFonts w:ascii="Sylfaen" w:hAnsi="Sylfaen"/>
                <w:sz w:val="18"/>
                <w:szCs w:val="18"/>
              </w:rPr>
            </w:pPr>
          </w:p>
        </w:tc>
      </w:tr>
      <w:tr w:rsidR="00EC7716" w:rsidRPr="00EC7716" w:rsidTr="000A58AC">
        <w:trPr>
          <w:trHeight w:val="450"/>
        </w:trPr>
        <w:tc>
          <w:tcPr>
            <w:tcW w:w="459" w:type="dxa"/>
            <w:vMerge/>
            <w:vAlign w:val="center"/>
            <w:hideMark/>
          </w:tcPr>
          <w:p w:rsidR="00EC7716" w:rsidRPr="00EC7716" w:rsidRDefault="00EC7716" w:rsidP="00EC7716">
            <w:pPr>
              <w:rPr>
                <w:rFonts w:ascii="Sylfaen" w:hAnsi="Sylfaen"/>
                <w:sz w:val="18"/>
                <w:szCs w:val="18"/>
              </w:rPr>
            </w:pPr>
          </w:p>
        </w:tc>
        <w:tc>
          <w:tcPr>
            <w:tcW w:w="5774" w:type="dxa"/>
            <w:gridSpan w:val="5"/>
            <w:vMerge/>
            <w:vAlign w:val="center"/>
            <w:hideMark/>
          </w:tcPr>
          <w:p w:rsidR="00EC7716" w:rsidRPr="00EC7716" w:rsidRDefault="00EC7716" w:rsidP="00EC7716">
            <w:pPr>
              <w:rPr>
                <w:rFonts w:ascii="Sylfaen" w:hAnsi="Sylfaen"/>
                <w:sz w:val="18"/>
                <w:szCs w:val="18"/>
              </w:rPr>
            </w:pPr>
          </w:p>
        </w:tc>
        <w:tc>
          <w:tcPr>
            <w:tcW w:w="995" w:type="dxa"/>
            <w:gridSpan w:val="2"/>
            <w:vMerge/>
            <w:vAlign w:val="center"/>
            <w:hideMark/>
          </w:tcPr>
          <w:p w:rsidR="00EC7716" w:rsidRPr="00EC7716" w:rsidRDefault="00EC7716" w:rsidP="00EC7716">
            <w:pPr>
              <w:rPr>
                <w:rFonts w:ascii="Sylfaen" w:hAnsi="Sylfaen"/>
                <w:sz w:val="18"/>
                <w:szCs w:val="18"/>
              </w:rPr>
            </w:pPr>
          </w:p>
        </w:tc>
        <w:tc>
          <w:tcPr>
            <w:tcW w:w="992" w:type="dxa"/>
            <w:vMerge/>
            <w:vAlign w:val="center"/>
            <w:hideMark/>
          </w:tcPr>
          <w:p w:rsidR="00EC7716" w:rsidRPr="00EC7716" w:rsidRDefault="00EC7716" w:rsidP="00EC7716">
            <w:pPr>
              <w:rPr>
                <w:rFonts w:ascii="Sylfaen" w:hAnsi="Sylfaen"/>
                <w:sz w:val="18"/>
                <w:szCs w:val="18"/>
              </w:rPr>
            </w:pPr>
          </w:p>
        </w:tc>
        <w:tc>
          <w:tcPr>
            <w:tcW w:w="1417" w:type="dxa"/>
            <w:vMerge/>
            <w:vAlign w:val="center"/>
            <w:hideMark/>
          </w:tcPr>
          <w:p w:rsidR="00EC7716" w:rsidRPr="00EC7716" w:rsidRDefault="00EC7716" w:rsidP="00EC7716">
            <w:pPr>
              <w:rPr>
                <w:rFonts w:ascii="Sylfaen" w:hAnsi="Sylfaen"/>
                <w:sz w:val="18"/>
                <w:szCs w:val="18"/>
              </w:rPr>
            </w:pPr>
          </w:p>
        </w:tc>
        <w:tc>
          <w:tcPr>
            <w:tcW w:w="1386" w:type="dxa"/>
            <w:vMerge/>
            <w:vAlign w:val="center"/>
            <w:hideMark/>
          </w:tcPr>
          <w:p w:rsidR="00EC7716" w:rsidRPr="00EC7716" w:rsidRDefault="00EC7716" w:rsidP="00EC7716">
            <w:pPr>
              <w:rPr>
                <w:rFonts w:ascii="Sylfaen" w:hAnsi="Sylfaen"/>
                <w:sz w:val="18"/>
                <w:szCs w:val="18"/>
              </w:rPr>
            </w:pPr>
          </w:p>
        </w:tc>
      </w:tr>
      <w:tr w:rsidR="00EC7716" w:rsidRPr="00EC7716" w:rsidTr="000A58AC">
        <w:trPr>
          <w:trHeight w:val="585"/>
        </w:trPr>
        <w:tc>
          <w:tcPr>
            <w:tcW w:w="459" w:type="dxa"/>
            <w:vMerge/>
            <w:vAlign w:val="center"/>
            <w:hideMark/>
          </w:tcPr>
          <w:p w:rsidR="00EC7716" w:rsidRPr="00EC7716" w:rsidRDefault="00EC7716" w:rsidP="00EC7716">
            <w:pPr>
              <w:rPr>
                <w:rFonts w:ascii="Sylfaen" w:hAnsi="Sylfaen"/>
                <w:sz w:val="18"/>
                <w:szCs w:val="18"/>
              </w:rPr>
            </w:pPr>
          </w:p>
        </w:tc>
        <w:tc>
          <w:tcPr>
            <w:tcW w:w="5774" w:type="dxa"/>
            <w:gridSpan w:val="5"/>
            <w:vMerge/>
            <w:vAlign w:val="center"/>
            <w:hideMark/>
          </w:tcPr>
          <w:p w:rsidR="00EC7716" w:rsidRPr="00EC7716" w:rsidRDefault="00EC7716" w:rsidP="00EC7716">
            <w:pPr>
              <w:rPr>
                <w:rFonts w:ascii="Sylfaen" w:hAnsi="Sylfaen"/>
                <w:sz w:val="18"/>
                <w:szCs w:val="18"/>
              </w:rPr>
            </w:pPr>
          </w:p>
        </w:tc>
        <w:tc>
          <w:tcPr>
            <w:tcW w:w="995" w:type="dxa"/>
            <w:gridSpan w:val="2"/>
            <w:vMerge/>
            <w:vAlign w:val="center"/>
            <w:hideMark/>
          </w:tcPr>
          <w:p w:rsidR="00EC7716" w:rsidRPr="00EC7716" w:rsidRDefault="00EC7716" w:rsidP="00EC7716">
            <w:pPr>
              <w:rPr>
                <w:rFonts w:ascii="Sylfaen" w:hAnsi="Sylfaen"/>
                <w:sz w:val="18"/>
                <w:szCs w:val="18"/>
              </w:rPr>
            </w:pPr>
          </w:p>
        </w:tc>
        <w:tc>
          <w:tcPr>
            <w:tcW w:w="992" w:type="dxa"/>
            <w:vMerge/>
            <w:vAlign w:val="center"/>
            <w:hideMark/>
          </w:tcPr>
          <w:p w:rsidR="00EC7716" w:rsidRPr="00EC7716" w:rsidRDefault="00EC7716" w:rsidP="00EC7716">
            <w:pPr>
              <w:rPr>
                <w:rFonts w:ascii="Sylfaen" w:hAnsi="Sylfaen"/>
                <w:sz w:val="18"/>
                <w:szCs w:val="18"/>
              </w:rPr>
            </w:pPr>
          </w:p>
        </w:tc>
        <w:tc>
          <w:tcPr>
            <w:tcW w:w="1417" w:type="dxa"/>
            <w:vMerge/>
            <w:vAlign w:val="center"/>
            <w:hideMark/>
          </w:tcPr>
          <w:p w:rsidR="00EC7716" w:rsidRPr="00EC7716" w:rsidRDefault="00EC7716" w:rsidP="00EC7716">
            <w:pPr>
              <w:rPr>
                <w:rFonts w:ascii="Sylfaen" w:hAnsi="Sylfaen"/>
                <w:sz w:val="18"/>
                <w:szCs w:val="18"/>
              </w:rPr>
            </w:pPr>
          </w:p>
        </w:tc>
        <w:tc>
          <w:tcPr>
            <w:tcW w:w="1386" w:type="dxa"/>
            <w:vMerge/>
            <w:vAlign w:val="center"/>
            <w:hideMark/>
          </w:tcPr>
          <w:p w:rsidR="00EC7716" w:rsidRPr="00EC7716" w:rsidRDefault="00EC7716" w:rsidP="00EC7716">
            <w:pPr>
              <w:rPr>
                <w:rFonts w:ascii="Sylfaen" w:hAnsi="Sylfaen"/>
                <w:sz w:val="18"/>
                <w:szCs w:val="18"/>
              </w:rPr>
            </w:pPr>
          </w:p>
        </w:tc>
      </w:tr>
      <w:tr w:rsidR="00EC7716" w:rsidRPr="00EC7716" w:rsidTr="000A58AC">
        <w:trPr>
          <w:trHeight w:val="255"/>
        </w:trPr>
        <w:tc>
          <w:tcPr>
            <w:tcW w:w="459" w:type="dxa"/>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w:t>
            </w:r>
          </w:p>
        </w:tc>
        <w:tc>
          <w:tcPr>
            <w:tcW w:w="5774" w:type="dxa"/>
            <w:gridSpan w:val="5"/>
            <w:shd w:val="clear" w:color="000000" w:fill="FFFFFF"/>
            <w:hideMark/>
          </w:tcPr>
          <w:p w:rsidR="00EC7716" w:rsidRPr="00EC7716" w:rsidRDefault="00EC7716" w:rsidP="00EC7716">
            <w:pPr>
              <w:jc w:val="center"/>
              <w:rPr>
                <w:rFonts w:ascii="Sylfaen" w:hAnsi="Sylfaen"/>
                <w:sz w:val="18"/>
                <w:szCs w:val="18"/>
              </w:rPr>
            </w:pPr>
            <w:r w:rsidRPr="00EC7716">
              <w:rPr>
                <w:rFonts w:ascii="Sylfaen" w:hAnsi="Sylfaen"/>
                <w:sz w:val="18"/>
                <w:szCs w:val="18"/>
              </w:rPr>
              <w:t>2</w:t>
            </w:r>
          </w:p>
        </w:tc>
        <w:tc>
          <w:tcPr>
            <w:tcW w:w="995" w:type="dxa"/>
            <w:gridSpan w:val="2"/>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3</w:t>
            </w:r>
          </w:p>
        </w:tc>
        <w:tc>
          <w:tcPr>
            <w:tcW w:w="992" w:type="dxa"/>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4</w:t>
            </w:r>
          </w:p>
        </w:tc>
        <w:tc>
          <w:tcPr>
            <w:tcW w:w="1417" w:type="dxa"/>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5</w:t>
            </w:r>
          </w:p>
        </w:tc>
        <w:tc>
          <w:tcPr>
            <w:tcW w:w="1386" w:type="dxa"/>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6</w:t>
            </w: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w:t>
            </w:r>
          </w:p>
        </w:tc>
        <w:tc>
          <w:tcPr>
            <w:tcW w:w="5774" w:type="dxa"/>
            <w:gridSpan w:val="5"/>
            <w:shd w:val="clear" w:color="auto" w:fill="auto"/>
            <w:hideMark/>
          </w:tcPr>
          <w:p w:rsidR="00EC7716" w:rsidRPr="00EC7716" w:rsidRDefault="00EC7716" w:rsidP="00EC7716">
            <w:pPr>
              <w:rPr>
                <w:rFonts w:ascii="Sylfaen" w:hAnsi="Sylfaen"/>
                <w:sz w:val="18"/>
                <w:szCs w:val="18"/>
              </w:rPr>
            </w:pPr>
            <w:r w:rsidRPr="00EC7716">
              <w:rPr>
                <w:rFonts w:ascii="Sylfaen" w:hAnsi="Sylfaen"/>
                <w:sz w:val="18"/>
                <w:szCs w:val="18"/>
              </w:rPr>
              <w:t>Փոսերի   քանդում III կարգի գրունտներում ձեռքով</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3</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18.9</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w:t>
            </w:r>
          </w:p>
        </w:tc>
        <w:tc>
          <w:tcPr>
            <w:tcW w:w="5774" w:type="dxa"/>
            <w:gridSpan w:val="5"/>
            <w:shd w:val="clear" w:color="auto" w:fill="auto"/>
            <w:hideMark/>
          </w:tcPr>
          <w:p w:rsidR="00EC7716" w:rsidRPr="00EC7716" w:rsidRDefault="00EC7716" w:rsidP="00EC7716">
            <w:pPr>
              <w:rPr>
                <w:rFonts w:ascii="Sylfaen" w:hAnsi="Sylfaen"/>
                <w:sz w:val="18"/>
                <w:szCs w:val="18"/>
              </w:rPr>
            </w:pPr>
            <w:r w:rsidRPr="00EC7716">
              <w:rPr>
                <w:rFonts w:ascii="Sylfaen" w:hAnsi="Sylfaen"/>
                <w:sz w:val="18"/>
                <w:szCs w:val="18"/>
              </w:rPr>
              <w:t>Փոսերի  քանդում IV կարգի գրունտում ձեռքով</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3</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5.6</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3</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Ավելորդ գրունտի  բարձում ինքնաթափ, ձեռքով</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3</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23.5</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4</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Տեղափոխում 5 կմ</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տն</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45.8</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5</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Ետլիցք ձեռքով</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3</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6</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 xml:space="preserve">Բետոնե B12.5 (M150) հիմքերի պատրաստում  </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3</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23.50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7</w:t>
            </w:r>
          </w:p>
        </w:tc>
        <w:tc>
          <w:tcPr>
            <w:tcW w:w="5774" w:type="dxa"/>
            <w:gridSpan w:val="5"/>
            <w:shd w:val="clear" w:color="000000" w:fill="FFFFFF"/>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Հենարանների տեղադրում պողպատե խողովակներից d=89x3.5մմ</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177</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8</w:t>
            </w:r>
          </w:p>
        </w:tc>
        <w:tc>
          <w:tcPr>
            <w:tcW w:w="5774" w:type="dxa"/>
            <w:gridSpan w:val="5"/>
            <w:shd w:val="clear" w:color="000000" w:fill="FFFFFF"/>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Հենարանների տեղադրում պողպատե խողովակներից d=76x3մմ</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1103</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9</w:t>
            </w:r>
          </w:p>
        </w:tc>
        <w:tc>
          <w:tcPr>
            <w:tcW w:w="5774" w:type="dxa"/>
            <w:gridSpan w:val="5"/>
            <w:shd w:val="clear" w:color="000000" w:fill="FFFFFF"/>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Հենարանների տեղադրում պողպատե խողովակներից d=57x3մմ</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150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10</w:t>
            </w:r>
          </w:p>
        </w:tc>
        <w:tc>
          <w:tcPr>
            <w:tcW w:w="5774" w:type="dxa"/>
            <w:gridSpan w:val="5"/>
            <w:shd w:val="clear" w:color="auto" w:fill="auto"/>
            <w:hideMark/>
          </w:tcPr>
          <w:p w:rsidR="00EC7716" w:rsidRPr="00EC7716" w:rsidRDefault="00EC7716" w:rsidP="00EC7716">
            <w:pPr>
              <w:rPr>
                <w:rFonts w:ascii="Sylfaen" w:hAnsi="Sylfaen"/>
                <w:sz w:val="18"/>
                <w:szCs w:val="18"/>
              </w:rPr>
            </w:pPr>
            <w:r w:rsidRPr="00EC7716">
              <w:rPr>
                <w:rFonts w:ascii="Sylfaen" w:hAnsi="Sylfaen"/>
                <w:sz w:val="18"/>
                <w:szCs w:val="18"/>
              </w:rPr>
              <w:t xml:space="preserve">Պողպատե գազատար խողովակների տեղադրում փորձարկումով  Ø 108x4մմ </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11</w:t>
            </w:r>
            <w:r w:rsidR="007239E0">
              <w:rPr>
                <w:rFonts w:ascii="Sylfaen" w:hAnsi="Sylfaen"/>
                <w:sz w:val="18"/>
                <w:szCs w:val="18"/>
              </w:rPr>
              <w:t>*</w:t>
            </w:r>
          </w:p>
        </w:tc>
        <w:tc>
          <w:tcPr>
            <w:tcW w:w="5774" w:type="dxa"/>
            <w:gridSpan w:val="5"/>
            <w:shd w:val="clear" w:color="auto" w:fill="auto"/>
            <w:hideMark/>
          </w:tcPr>
          <w:p w:rsidR="00EC7716" w:rsidRPr="00EC7716" w:rsidRDefault="00EC7716" w:rsidP="00EC7716">
            <w:pPr>
              <w:rPr>
                <w:rFonts w:ascii="Sylfaen" w:hAnsi="Sylfaen"/>
                <w:sz w:val="18"/>
                <w:szCs w:val="18"/>
              </w:rPr>
            </w:pPr>
            <w:r w:rsidRPr="00EC7716">
              <w:rPr>
                <w:rFonts w:ascii="Sylfaen" w:hAnsi="Sylfaen"/>
                <w:sz w:val="18"/>
                <w:szCs w:val="18"/>
              </w:rPr>
              <w:t xml:space="preserve">Պողպատե գազատար խողովակների տեղադրում փորձարկումով  Ø76x3.5մմ </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332</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12</w:t>
            </w:r>
            <w:r w:rsidR="007239E0">
              <w:rPr>
                <w:rFonts w:ascii="Sylfaen" w:hAnsi="Sylfaen"/>
                <w:sz w:val="18"/>
                <w:szCs w:val="18"/>
              </w:rPr>
              <w:t>*</w:t>
            </w:r>
          </w:p>
        </w:tc>
        <w:tc>
          <w:tcPr>
            <w:tcW w:w="5774" w:type="dxa"/>
            <w:gridSpan w:val="5"/>
            <w:shd w:val="clear" w:color="auto" w:fill="auto"/>
            <w:hideMark/>
          </w:tcPr>
          <w:p w:rsidR="00EC7716" w:rsidRPr="00EC7716" w:rsidRDefault="00EC7716" w:rsidP="00EC7716">
            <w:pPr>
              <w:rPr>
                <w:rFonts w:ascii="Sylfaen" w:hAnsi="Sylfaen"/>
                <w:sz w:val="18"/>
                <w:szCs w:val="18"/>
              </w:rPr>
            </w:pPr>
            <w:r w:rsidRPr="00EC7716">
              <w:rPr>
                <w:rFonts w:ascii="Sylfaen" w:hAnsi="Sylfaen"/>
                <w:sz w:val="18"/>
                <w:szCs w:val="18"/>
              </w:rPr>
              <w:t xml:space="preserve">Պողպատե գազատար խողովակների տեղադրում փորձարկումով  Ø 57x3.5մմ </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190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13</w:t>
            </w:r>
          </w:p>
        </w:tc>
        <w:tc>
          <w:tcPr>
            <w:tcW w:w="5774" w:type="dxa"/>
            <w:gridSpan w:val="5"/>
            <w:shd w:val="clear" w:color="000000" w:fill="FFFFFF"/>
            <w:hideMark/>
          </w:tcPr>
          <w:p w:rsidR="00EC7716" w:rsidRPr="00EC7716" w:rsidRDefault="00EC7716" w:rsidP="00EC7716">
            <w:pPr>
              <w:rPr>
                <w:rFonts w:ascii="Sylfaen" w:hAnsi="Sylfaen"/>
                <w:sz w:val="18"/>
                <w:szCs w:val="18"/>
              </w:rPr>
            </w:pPr>
            <w:r w:rsidRPr="00EC7716">
              <w:rPr>
                <w:rFonts w:ascii="Sylfaen" w:hAnsi="Sylfaen"/>
                <w:sz w:val="18"/>
                <w:szCs w:val="18"/>
              </w:rPr>
              <w:t>Պողպատե գազատար  d-25մմ խողովակների վերգետնյա տեղադրում  փորձարկումով</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14</w:t>
            </w:r>
          </w:p>
        </w:tc>
        <w:tc>
          <w:tcPr>
            <w:tcW w:w="5774" w:type="dxa"/>
            <w:gridSpan w:val="5"/>
            <w:shd w:val="clear" w:color="000000" w:fill="FFFFFF"/>
            <w:hideMark/>
          </w:tcPr>
          <w:p w:rsidR="00EC7716" w:rsidRPr="00EC7716" w:rsidRDefault="00EC7716" w:rsidP="00EC7716">
            <w:pPr>
              <w:rPr>
                <w:rFonts w:ascii="Sylfaen" w:hAnsi="Sylfaen"/>
                <w:sz w:val="18"/>
                <w:szCs w:val="18"/>
              </w:rPr>
            </w:pPr>
            <w:r w:rsidRPr="00EC7716">
              <w:rPr>
                <w:rFonts w:ascii="Sylfaen" w:hAnsi="Sylfaen"/>
                <w:sz w:val="18"/>
                <w:szCs w:val="18"/>
              </w:rPr>
              <w:t>Պողպատե գազատար  d-20մմ խողովակների վերգետնյա տեղադրում  փորձարկումով</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15</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15</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Կիսախողովակների տեղադրում գազախողովակների տակ</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48.0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16</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Պարոնիտ</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5.2</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17</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Մետաղական շինվածքների տեղադրում  հենարանների հիմքերի համար (թիթեղ)</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81.9</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18</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Անշարժ հենարանների տեղադրում</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202.5</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19</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Ձևավոր մասերի տեղադրում</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622421" w:rsidP="00EC7716">
            <w:pPr>
              <w:jc w:val="center"/>
              <w:rPr>
                <w:rFonts w:ascii="Sylfaen" w:hAnsi="Sylfaen"/>
                <w:sz w:val="18"/>
                <w:szCs w:val="18"/>
              </w:rPr>
            </w:pPr>
            <w:r>
              <w:rPr>
                <w:rFonts w:ascii="Sylfaen" w:hAnsi="Sylfaen"/>
                <w:sz w:val="18"/>
                <w:szCs w:val="18"/>
              </w:rPr>
              <w:t>22.5</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9C0E63" w:rsidRPr="00EC7716" w:rsidTr="000A58AC">
        <w:trPr>
          <w:trHeight w:val="499"/>
        </w:trPr>
        <w:tc>
          <w:tcPr>
            <w:tcW w:w="459" w:type="dxa"/>
            <w:shd w:val="clear" w:color="auto" w:fill="auto"/>
            <w:noWrap/>
            <w:vAlign w:val="center"/>
            <w:hideMark/>
          </w:tcPr>
          <w:p w:rsidR="009C0E63" w:rsidRPr="00EC7716" w:rsidRDefault="009C0E63" w:rsidP="00EC7716">
            <w:pPr>
              <w:jc w:val="center"/>
              <w:rPr>
                <w:rFonts w:ascii="Sylfaen" w:hAnsi="Sylfaen"/>
                <w:sz w:val="18"/>
                <w:szCs w:val="18"/>
              </w:rPr>
            </w:pPr>
            <w:r>
              <w:rPr>
                <w:rFonts w:ascii="Sylfaen" w:hAnsi="Sylfaen"/>
                <w:sz w:val="18"/>
                <w:szCs w:val="18"/>
              </w:rPr>
              <w:t>20</w:t>
            </w:r>
            <w:r w:rsidR="007239E0">
              <w:rPr>
                <w:rFonts w:ascii="Sylfaen" w:hAnsi="Sylfaen"/>
                <w:sz w:val="18"/>
                <w:szCs w:val="18"/>
              </w:rPr>
              <w:t>*</w:t>
            </w:r>
          </w:p>
        </w:tc>
        <w:tc>
          <w:tcPr>
            <w:tcW w:w="5774" w:type="dxa"/>
            <w:gridSpan w:val="5"/>
            <w:shd w:val="clear" w:color="auto" w:fill="auto"/>
            <w:vAlign w:val="center"/>
            <w:hideMark/>
          </w:tcPr>
          <w:p w:rsidR="009C0E63" w:rsidRPr="00EC7716" w:rsidRDefault="009C0E63" w:rsidP="00EC7716">
            <w:pPr>
              <w:rPr>
                <w:rFonts w:ascii="Sylfaen" w:hAnsi="Sylfaen"/>
                <w:sz w:val="18"/>
                <w:szCs w:val="18"/>
              </w:rPr>
            </w:pPr>
            <w:r w:rsidRPr="00EC7716">
              <w:rPr>
                <w:rFonts w:ascii="Sylfaen" w:hAnsi="Sylfaen"/>
                <w:sz w:val="18"/>
                <w:szCs w:val="18"/>
              </w:rPr>
              <w:t>Ձևավոր մասերի տեղադրում</w:t>
            </w:r>
            <w:r>
              <w:rPr>
                <w:rFonts w:ascii="Sylfaen" w:hAnsi="Sylfaen"/>
                <w:sz w:val="18"/>
                <w:szCs w:val="18"/>
              </w:rPr>
              <w:t xml:space="preserve"> (առանց նյութի արժեքի)</w:t>
            </w:r>
          </w:p>
        </w:tc>
        <w:tc>
          <w:tcPr>
            <w:tcW w:w="995" w:type="dxa"/>
            <w:gridSpan w:val="2"/>
            <w:shd w:val="clear" w:color="auto" w:fill="auto"/>
            <w:noWrap/>
            <w:vAlign w:val="center"/>
            <w:hideMark/>
          </w:tcPr>
          <w:p w:rsidR="009C0E63" w:rsidRPr="00EC7716" w:rsidRDefault="00F221EB" w:rsidP="00EC7716">
            <w:pPr>
              <w:jc w:val="center"/>
              <w:rPr>
                <w:rFonts w:ascii="Sylfaen" w:hAnsi="Sylfaen"/>
                <w:sz w:val="18"/>
                <w:szCs w:val="18"/>
              </w:rPr>
            </w:pPr>
            <w:r>
              <w:rPr>
                <w:rFonts w:ascii="Sylfaen" w:hAnsi="Sylfaen"/>
                <w:sz w:val="18"/>
                <w:szCs w:val="18"/>
              </w:rPr>
              <w:t>կ</w:t>
            </w:r>
            <w:r w:rsidR="00622421">
              <w:rPr>
                <w:rFonts w:ascii="Sylfaen" w:hAnsi="Sylfaen"/>
                <w:sz w:val="18"/>
                <w:szCs w:val="18"/>
              </w:rPr>
              <w:t>գ</w:t>
            </w:r>
          </w:p>
        </w:tc>
        <w:tc>
          <w:tcPr>
            <w:tcW w:w="992" w:type="dxa"/>
            <w:shd w:val="clear" w:color="000000" w:fill="FFFFFF"/>
            <w:noWrap/>
            <w:vAlign w:val="center"/>
            <w:hideMark/>
          </w:tcPr>
          <w:p w:rsidR="009C0E63" w:rsidRPr="00EC7716" w:rsidRDefault="00622421" w:rsidP="00EC7716">
            <w:pPr>
              <w:jc w:val="center"/>
              <w:rPr>
                <w:rFonts w:ascii="Sylfaen" w:hAnsi="Sylfaen"/>
                <w:sz w:val="18"/>
                <w:szCs w:val="18"/>
              </w:rPr>
            </w:pPr>
            <w:r>
              <w:rPr>
                <w:rFonts w:ascii="Sylfaen" w:hAnsi="Sylfaen"/>
                <w:sz w:val="18"/>
                <w:szCs w:val="18"/>
              </w:rPr>
              <w:t>50.6</w:t>
            </w:r>
          </w:p>
        </w:tc>
        <w:tc>
          <w:tcPr>
            <w:tcW w:w="1417" w:type="dxa"/>
            <w:shd w:val="clear" w:color="000000" w:fill="FFFFFF"/>
            <w:noWrap/>
            <w:vAlign w:val="center"/>
            <w:hideMark/>
          </w:tcPr>
          <w:p w:rsidR="009C0E63" w:rsidRPr="00EC7716" w:rsidRDefault="009C0E63" w:rsidP="00EC7716">
            <w:pPr>
              <w:jc w:val="center"/>
              <w:rPr>
                <w:rFonts w:ascii="Sylfaen" w:hAnsi="Sylfaen"/>
                <w:sz w:val="18"/>
                <w:szCs w:val="18"/>
              </w:rPr>
            </w:pPr>
          </w:p>
        </w:tc>
        <w:tc>
          <w:tcPr>
            <w:tcW w:w="1386" w:type="dxa"/>
            <w:shd w:val="clear" w:color="000000" w:fill="FFFFFF"/>
            <w:noWrap/>
            <w:vAlign w:val="center"/>
            <w:hideMark/>
          </w:tcPr>
          <w:p w:rsidR="009C0E63" w:rsidRPr="00EC7716" w:rsidRDefault="009C0E63"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lastRenderedPageBreak/>
              <w:t>2</w:t>
            </w:r>
            <w:r w:rsidR="009C0E63">
              <w:rPr>
                <w:rFonts w:ascii="Sylfaen" w:hAnsi="Sylfaen"/>
                <w:sz w:val="18"/>
                <w:szCs w:val="18"/>
              </w:rPr>
              <w:t>1</w:t>
            </w:r>
          </w:p>
        </w:tc>
        <w:tc>
          <w:tcPr>
            <w:tcW w:w="5774" w:type="dxa"/>
            <w:gridSpan w:val="5"/>
            <w:shd w:val="clear" w:color="000000" w:fill="FFFFFF"/>
            <w:hideMark/>
          </w:tcPr>
          <w:p w:rsidR="00EC7716" w:rsidRPr="00EC7716" w:rsidRDefault="00EC7716" w:rsidP="00EC7716">
            <w:pPr>
              <w:rPr>
                <w:rFonts w:ascii="Sylfaen" w:hAnsi="Sylfaen"/>
                <w:sz w:val="18"/>
                <w:szCs w:val="18"/>
              </w:rPr>
            </w:pPr>
            <w:r w:rsidRPr="00EC7716">
              <w:rPr>
                <w:rFonts w:ascii="Sylfaen" w:hAnsi="Sylfaen"/>
                <w:sz w:val="18"/>
                <w:szCs w:val="18"/>
              </w:rPr>
              <w:t>Հենասյուների և գազատարի մակերևույթների նախաներկում  ГФ -021 2 շերտով</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2</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206</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w:t>
            </w:r>
            <w:r w:rsidR="009C0E63">
              <w:rPr>
                <w:rFonts w:ascii="Sylfaen" w:hAnsi="Sylfaen"/>
                <w:sz w:val="18"/>
                <w:szCs w:val="18"/>
              </w:rPr>
              <w:t>2</w:t>
            </w:r>
          </w:p>
        </w:tc>
        <w:tc>
          <w:tcPr>
            <w:tcW w:w="5774" w:type="dxa"/>
            <w:gridSpan w:val="5"/>
            <w:shd w:val="clear" w:color="000000" w:fill="FFFFFF"/>
            <w:hideMark/>
          </w:tcPr>
          <w:p w:rsidR="00EC7716" w:rsidRPr="00EC7716" w:rsidRDefault="00EC7716" w:rsidP="00EC7716">
            <w:pPr>
              <w:rPr>
                <w:rFonts w:ascii="Sylfaen" w:hAnsi="Sylfaen"/>
                <w:sz w:val="18"/>
                <w:szCs w:val="18"/>
              </w:rPr>
            </w:pPr>
            <w:r w:rsidRPr="00EC7716">
              <w:rPr>
                <w:rFonts w:ascii="Sylfaen" w:hAnsi="Sylfaen"/>
                <w:sz w:val="18"/>
                <w:szCs w:val="18"/>
              </w:rPr>
              <w:t>Հենասյուների և գազատարի յուղաներկում երկու անգամ</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2</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206</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w:t>
            </w:r>
            <w:r w:rsidR="009C0E63">
              <w:rPr>
                <w:rFonts w:ascii="Sylfaen" w:hAnsi="Sylfaen"/>
                <w:sz w:val="18"/>
                <w:szCs w:val="18"/>
              </w:rPr>
              <w:t>3</w:t>
            </w:r>
          </w:p>
        </w:tc>
        <w:tc>
          <w:tcPr>
            <w:tcW w:w="5774" w:type="dxa"/>
            <w:gridSpan w:val="5"/>
            <w:shd w:val="clear" w:color="000000" w:fill="FFFFFF"/>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 xml:space="preserve">Գազատարի կտրում միացման համար </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հատ</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7</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w:t>
            </w:r>
            <w:r w:rsidR="009C0E63">
              <w:rPr>
                <w:rFonts w:ascii="Sylfaen" w:hAnsi="Sylfaen"/>
                <w:sz w:val="18"/>
                <w:szCs w:val="18"/>
              </w:rPr>
              <w:t>4</w:t>
            </w:r>
          </w:p>
        </w:tc>
        <w:tc>
          <w:tcPr>
            <w:tcW w:w="5774" w:type="dxa"/>
            <w:gridSpan w:val="5"/>
            <w:shd w:val="clear" w:color="000000" w:fill="FFFFFF"/>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Գազատարի փչամաքրում</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557</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300"/>
        </w:trPr>
        <w:tc>
          <w:tcPr>
            <w:tcW w:w="459" w:type="dxa"/>
            <w:shd w:val="clear" w:color="000000" w:fill="FFFFFF"/>
            <w:noWrap/>
            <w:hideMark/>
          </w:tcPr>
          <w:p w:rsidR="00EC7716" w:rsidRPr="00EC7716" w:rsidRDefault="00EC7716" w:rsidP="00EC7716">
            <w:pPr>
              <w:jc w:val="center"/>
              <w:rPr>
                <w:rFonts w:ascii="Arial Unicode" w:hAnsi="Arial Unicode"/>
                <w:b/>
                <w:bCs/>
                <w:sz w:val="18"/>
                <w:szCs w:val="18"/>
              </w:rPr>
            </w:pPr>
            <w:r w:rsidRPr="00EC7716">
              <w:rPr>
                <w:rFonts w:ascii="Arial" w:hAnsi="Arial" w:cs="Arial"/>
                <w:b/>
                <w:bCs/>
                <w:sz w:val="18"/>
                <w:szCs w:val="18"/>
              </w:rPr>
              <w:t> </w:t>
            </w:r>
          </w:p>
        </w:tc>
        <w:tc>
          <w:tcPr>
            <w:tcW w:w="5774" w:type="dxa"/>
            <w:gridSpan w:val="5"/>
            <w:shd w:val="clear" w:color="000000" w:fill="FFFFFF"/>
            <w:noWrap/>
            <w:hideMark/>
          </w:tcPr>
          <w:p w:rsidR="00EC7716" w:rsidRPr="00EC7716" w:rsidRDefault="00EC7716" w:rsidP="00EC7716">
            <w:pPr>
              <w:rPr>
                <w:rFonts w:ascii="Sylfaen" w:hAnsi="Sylfaen"/>
                <w:b/>
                <w:bCs/>
                <w:sz w:val="18"/>
                <w:szCs w:val="18"/>
              </w:rPr>
            </w:pPr>
            <w:r w:rsidRPr="00EC7716">
              <w:rPr>
                <w:rFonts w:ascii="Sylfaen" w:hAnsi="Sylfaen"/>
                <w:b/>
                <w:bCs/>
                <w:sz w:val="18"/>
                <w:szCs w:val="18"/>
              </w:rPr>
              <w:t xml:space="preserve">Ընդամենը </w:t>
            </w:r>
          </w:p>
        </w:tc>
        <w:tc>
          <w:tcPr>
            <w:tcW w:w="995" w:type="dxa"/>
            <w:gridSpan w:val="2"/>
            <w:shd w:val="clear" w:color="000000" w:fill="FFFFFF"/>
            <w:noWrap/>
            <w:vAlign w:val="center"/>
            <w:hideMark/>
          </w:tcPr>
          <w:p w:rsidR="00EC7716" w:rsidRPr="00EC7716" w:rsidRDefault="00EC7716" w:rsidP="00EC7716">
            <w:pPr>
              <w:jc w:val="center"/>
              <w:rPr>
                <w:rFonts w:ascii="Arial Unicode" w:hAnsi="Arial Unicode"/>
                <w:b/>
                <w:bCs/>
                <w:sz w:val="18"/>
                <w:szCs w:val="18"/>
              </w:rPr>
            </w:pPr>
            <w:r w:rsidRPr="00EC7716">
              <w:rPr>
                <w:rFonts w:ascii="Arial" w:hAnsi="Arial" w:cs="Arial"/>
                <w:b/>
                <w:bCs/>
                <w:sz w:val="18"/>
                <w:szCs w:val="18"/>
              </w:rPr>
              <w:t> </w:t>
            </w:r>
          </w:p>
        </w:tc>
        <w:tc>
          <w:tcPr>
            <w:tcW w:w="992" w:type="dxa"/>
            <w:shd w:val="clear" w:color="000000" w:fill="FFFFFF"/>
            <w:noWrap/>
            <w:vAlign w:val="center"/>
            <w:hideMark/>
          </w:tcPr>
          <w:p w:rsidR="00EC7716" w:rsidRPr="00EC7716" w:rsidRDefault="00EC7716" w:rsidP="00EC7716">
            <w:pPr>
              <w:jc w:val="center"/>
              <w:rPr>
                <w:rFonts w:ascii="Arial Unicode" w:hAnsi="Arial Unicode"/>
                <w:b/>
                <w:bCs/>
                <w:sz w:val="18"/>
                <w:szCs w:val="18"/>
              </w:rPr>
            </w:pPr>
            <w:r w:rsidRPr="00EC7716">
              <w:rPr>
                <w:rFonts w:ascii="Arial" w:hAnsi="Arial" w:cs="Arial"/>
                <w:b/>
                <w:bCs/>
                <w:sz w:val="18"/>
                <w:szCs w:val="18"/>
              </w:rPr>
              <w:t> </w:t>
            </w:r>
          </w:p>
        </w:tc>
        <w:tc>
          <w:tcPr>
            <w:tcW w:w="1417" w:type="dxa"/>
            <w:shd w:val="clear" w:color="000000" w:fill="FFFFFF"/>
            <w:noWrap/>
            <w:vAlign w:val="bottom"/>
            <w:hideMark/>
          </w:tcPr>
          <w:p w:rsidR="00EC7716" w:rsidRPr="00EC7716" w:rsidRDefault="00EC7716" w:rsidP="00EC7716">
            <w:pPr>
              <w:rPr>
                <w:rFonts w:ascii="Sylfaen" w:hAnsi="Sylfaen"/>
                <w:color w:val="000000"/>
              </w:rPr>
            </w:pPr>
          </w:p>
        </w:tc>
        <w:tc>
          <w:tcPr>
            <w:tcW w:w="1386" w:type="dxa"/>
            <w:shd w:val="clear" w:color="000000" w:fill="FFFFFF"/>
            <w:noWrap/>
            <w:vAlign w:val="bottom"/>
            <w:hideMark/>
          </w:tcPr>
          <w:p w:rsidR="00EC7716" w:rsidRPr="00EC7716" w:rsidRDefault="00EC7716" w:rsidP="00EC7716">
            <w:pPr>
              <w:jc w:val="right"/>
              <w:rPr>
                <w:rFonts w:ascii="Sylfaen" w:hAnsi="Sylfaen"/>
                <w:color w:val="000000"/>
              </w:rPr>
            </w:pPr>
          </w:p>
        </w:tc>
      </w:tr>
      <w:tr w:rsidR="00EC7716" w:rsidRPr="00EC7716" w:rsidTr="000A58AC">
        <w:trPr>
          <w:trHeight w:val="315"/>
        </w:trPr>
        <w:tc>
          <w:tcPr>
            <w:tcW w:w="459" w:type="dxa"/>
            <w:shd w:val="clear" w:color="000000" w:fill="FFFFFF"/>
            <w:noWrap/>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5774" w:type="dxa"/>
            <w:gridSpan w:val="5"/>
            <w:shd w:val="clear" w:color="000000" w:fill="FFFFFF"/>
            <w:noWrap/>
            <w:hideMark/>
          </w:tcPr>
          <w:p w:rsidR="00EC7716" w:rsidRPr="00EC7716" w:rsidRDefault="00EC7716" w:rsidP="00EC7716">
            <w:pPr>
              <w:rPr>
                <w:rFonts w:ascii="Sylfaen" w:hAnsi="Sylfaen"/>
                <w:sz w:val="20"/>
                <w:szCs w:val="20"/>
              </w:rPr>
            </w:pPr>
            <w:r w:rsidRPr="00EC7716">
              <w:rPr>
                <w:rFonts w:ascii="Sylfaen" w:hAnsi="Sylfaen"/>
                <w:sz w:val="20"/>
                <w:szCs w:val="20"/>
              </w:rPr>
              <w:t>Շահույթ</w:t>
            </w:r>
          </w:p>
        </w:tc>
        <w:tc>
          <w:tcPr>
            <w:tcW w:w="995" w:type="dxa"/>
            <w:gridSpan w:val="2"/>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Unicode" w:hAnsi="Arial Unicode"/>
                <w:sz w:val="18"/>
                <w:szCs w:val="18"/>
              </w:rPr>
              <w:t>%</w:t>
            </w:r>
          </w:p>
        </w:tc>
        <w:tc>
          <w:tcPr>
            <w:tcW w:w="992" w:type="dxa"/>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1417" w:type="dxa"/>
            <w:shd w:val="clear" w:color="000000" w:fill="FFFFFF"/>
            <w:noWrap/>
            <w:vAlign w:val="bottom"/>
            <w:hideMark/>
          </w:tcPr>
          <w:p w:rsidR="00EC7716" w:rsidRPr="00EC7716" w:rsidRDefault="00EC7716" w:rsidP="00EC7716">
            <w:pPr>
              <w:rPr>
                <w:rFonts w:ascii="Sylfaen" w:hAnsi="Sylfaen"/>
                <w:color w:val="000000"/>
              </w:rPr>
            </w:pPr>
          </w:p>
        </w:tc>
        <w:tc>
          <w:tcPr>
            <w:tcW w:w="1386" w:type="dxa"/>
            <w:shd w:val="clear" w:color="000000" w:fill="FFFFFF"/>
            <w:noWrap/>
            <w:vAlign w:val="bottom"/>
            <w:hideMark/>
          </w:tcPr>
          <w:p w:rsidR="00EC7716" w:rsidRPr="00EC7716" w:rsidRDefault="00EC7716" w:rsidP="00EC7716">
            <w:pPr>
              <w:jc w:val="right"/>
              <w:rPr>
                <w:rFonts w:ascii="Sylfaen" w:hAnsi="Sylfaen"/>
                <w:sz w:val="20"/>
                <w:szCs w:val="20"/>
              </w:rPr>
            </w:pPr>
          </w:p>
        </w:tc>
      </w:tr>
      <w:tr w:rsidR="00EC7716" w:rsidRPr="00EC7716" w:rsidTr="000A58AC">
        <w:trPr>
          <w:trHeight w:val="315"/>
        </w:trPr>
        <w:tc>
          <w:tcPr>
            <w:tcW w:w="459" w:type="dxa"/>
            <w:shd w:val="clear" w:color="000000" w:fill="FFFFFF"/>
            <w:noWrap/>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5774" w:type="dxa"/>
            <w:gridSpan w:val="5"/>
            <w:shd w:val="clear" w:color="000000" w:fill="FFFFFF"/>
            <w:noWrap/>
            <w:hideMark/>
          </w:tcPr>
          <w:p w:rsidR="00EC7716" w:rsidRPr="00EC7716" w:rsidRDefault="00EC7716" w:rsidP="00EC7716">
            <w:pPr>
              <w:rPr>
                <w:rFonts w:ascii="Sylfaen" w:hAnsi="Sylfaen"/>
                <w:sz w:val="20"/>
                <w:szCs w:val="20"/>
              </w:rPr>
            </w:pPr>
            <w:r w:rsidRPr="00EC7716">
              <w:rPr>
                <w:rFonts w:ascii="Sylfaen" w:hAnsi="Sylfaen"/>
                <w:sz w:val="20"/>
                <w:szCs w:val="20"/>
              </w:rPr>
              <w:t>Ընդամենը</w:t>
            </w:r>
          </w:p>
        </w:tc>
        <w:tc>
          <w:tcPr>
            <w:tcW w:w="995" w:type="dxa"/>
            <w:gridSpan w:val="2"/>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992" w:type="dxa"/>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1417" w:type="dxa"/>
            <w:shd w:val="clear" w:color="000000" w:fill="FFFFFF"/>
            <w:noWrap/>
            <w:vAlign w:val="bottom"/>
            <w:hideMark/>
          </w:tcPr>
          <w:p w:rsidR="00EC7716" w:rsidRPr="00EC7716" w:rsidRDefault="00EC7716" w:rsidP="00EC7716">
            <w:pPr>
              <w:rPr>
                <w:rFonts w:ascii="Sylfaen" w:hAnsi="Sylfaen"/>
                <w:color w:val="000000"/>
              </w:rPr>
            </w:pPr>
          </w:p>
        </w:tc>
        <w:tc>
          <w:tcPr>
            <w:tcW w:w="1386" w:type="dxa"/>
            <w:shd w:val="clear" w:color="000000" w:fill="FFFFFF"/>
            <w:noWrap/>
            <w:vAlign w:val="bottom"/>
            <w:hideMark/>
          </w:tcPr>
          <w:p w:rsidR="00EC7716" w:rsidRPr="00EC7716" w:rsidRDefault="00EC7716" w:rsidP="000A58AC">
            <w:pPr>
              <w:jc w:val="center"/>
              <w:rPr>
                <w:rFonts w:ascii="Sylfaen" w:hAnsi="Sylfaen"/>
                <w:sz w:val="20"/>
                <w:szCs w:val="20"/>
              </w:rPr>
            </w:pPr>
          </w:p>
        </w:tc>
      </w:tr>
      <w:tr w:rsidR="00EC7716" w:rsidRPr="00EC7716" w:rsidTr="000A58AC">
        <w:trPr>
          <w:trHeight w:val="315"/>
        </w:trPr>
        <w:tc>
          <w:tcPr>
            <w:tcW w:w="459" w:type="dxa"/>
            <w:shd w:val="clear" w:color="000000" w:fill="FFFFFF"/>
            <w:noWrap/>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5774" w:type="dxa"/>
            <w:gridSpan w:val="5"/>
            <w:shd w:val="clear" w:color="000000" w:fill="FFFFFF"/>
            <w:noWrap/>
            <w:hideMark/>
          </w:tcPr>
          <w:p w:rsidR="00EC7716" w:rsidRPr="00EC7716" w:rsidRDefault="00EC7716" w:rsidP="00EC7716">
            <w:pPr>
              <w:rPr>
                <w:rFonts w:ascii="Sylfaen" w:hAnsi="Sylfaen"/>
                <w:sz w:val="20"/>
                <w:szCs w:val="20"/>
              </w:rPr>
            </w:pPr>
            <w:r w:rsidRPr="00EC7716">
              <w:rPr>
                <w:rFonts w:ascii="Sylfaen" w:hAnsi="Sylfaen"/>
                <w:sz w:val="20"/>
                <w:szCs w:val="20"/>
              </w:rPr>
              <w:t>ԱԱՀ</w:t>
            </w:r>
          </w:p>
        </w:tc>
        <w:tc>
          <w:tcPr>
            <w:tcW w:w="995" w:type="dxa"/>
            <w:gridSpan w:val="2"/>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Unicode" w:hAnsi="Arial Unicode"/>
                <w:sz w:val="18"/>
                <w:szCs w:val="18"/>
              </w:rPr>
              <w:t>20%</w:t>
            </w:r>
          </w:p>
        </w:tc>
        <w:tc>
          <w:tcPr>
            <w:tcW w:w="992" w:type="dxa"/>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1417" w:type="dxa"/>
            <w:shd w:val="clear" w:color="000000" w:fill="FFFFFF"/>
            <w:noWrap/>
            <w:vAlign w:val="bottom"/>
            <w:hideMark/>
          </w:tcPr>
          <w:p w:rsidR="00EC7716" w:rsidRPr="00EC7716" w:rsidRDefault="00EC7716" w:rsidP="00EC7716">
            <w:pPr>
              <w:rPr>
                <w:rFonts w:ascii="Sylfaen" w:hAnsi="Sylfaen"/>
                <w:color w:val="000000"/>
              </w:rPr>
            </w:pPr>
          </w:p>
        </w:tc>
        <w:tc>
          <w:tcPr>
            <w:tcW w:w="1386" w:type="dxa"/>
            <w:shd w:val="clear" w:color="000000" w:fill="FFFFFF"/>
            <w:noWrap/>
            <w:vAlign w:val="bottom"/>
            <w:hideMark/>
          </w:tcPr>
          <w:p w:rsidR="00EC7716" w:rsidRPr="00EC7716" w:rsidRDefault="00EC7716" w:rsidP="00EC7716">
            <w:pPr>
              <w:jc w:val="right"/>
              <w:rPr>
                <w:rFonts w:ascii="Sylfaen" w:hAnsi="Sylfaen"/>
                <w:sz w:val="20"/>
                <w:szCs w:val="20"/>
              </w:rPr>
            </w:pPr>
          </w:p>
        </w:tc>
      </w:tr>
      <w:tr w:rsidR="00EC7716" w:rsidRPr="00EC7716" w:rsidTr="000A58AC">
        <w:trPr>
          <w:trHeight w:val="315"/>
        </w:trPr>
        <w:tc>
          <w:tcPr>
            <w:tcW w:w="459" w:type="dxa"/>
            <w:shd w:val="clear" w:color="000000" w:fill="FFFFFF"/>
            <w:noWrap/>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5774" w:type="dxa"/>
            <w:gridSpan w:val="5"/>
            <w:shd w:val="clear" w:color="000000" w:fill="FFFFFF"/>
            <w:noWrap/>
            <w:hideMark/>
          </w:tcPr>
          <w:p w:rsidR="00EC7716" w:rsidRPr="00EC7716" w:rsidRDefault="00EC7716" w:rsidP="00EC7716">
            <w:pPr>
              <w:rPr>
                <w:rFonts w:ascii="Sylfaen" w:hAnsi="Sylfaen"/>
                <w:b/>
                <w:bCs/>
                <w:sz w:val="20"/>
                <w:szCs w:val="20"/>
              </w:rPr>
            </w:pPr>
            <w:r w:rsidRPr="00EC7716">
              <w:rPr>
                <w:rFonts w:ascii="Sylfaen" w:hAnsi="Sylfaen"/>
                <w:b/>
                <w:bCs/>
                <w:sz w:val="20"/>
                <w:szCs w:val="20"/>
              </w:rPr>
              <w:t xml:space="preserve">Ընդամենը </w:t>
            </w:r>
          </w:p>
        </w:tc>
        <w:tc>
          <w:tcPr>
            <w:tcW w:w="995" w:type="dxa"/>
            <w:gridSpan w:val="2"/>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992" w:type="dxa"/>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1417" w:type="dxa"/>
            <w:shd w:val="clear" w:color="000000" w:fill="FFFFFF"/>
            <w:noWrap/>
            <w:vAlign w:val="bottom"/>
            <w:hideMark/>
          </w:tcPr>
          <w:p w:rsidR="00EC7716" w:rsidRPr="00EC7716" w:rsidRDefault="00EC7716" w:rsidP="00EC7716">
            <w:pPr>
              <w:rPr>
                <w:rFonts w:ascii="Sylfaen" w:hAnsi="Sylfaen"/>
                <w:color w:val="000000"/>
              </w:rPr>
            </w:pPr>
          </w:p>
        </w:tc>
        <w:tc>
          <w:tcPr>
            <w:tcW w:w="1386" w:type="dxa"/>
            <w:shd w:val="clear" w:color="000000" w:fill="FFFFFF"/>
            <w:noWrap/>
            <w:hideMark/>
          </w:tcPr>
          <w:p w:rsidR="00EC7716" w:rsidRPr="00EC7716" w:rsidRDefault="00EC7716" w:rsidP="00EC7716">
            <w:pPr>
              <w:jc w:val="right"/>
              <w:rPr>
                <w:rFonts w:ascii="Sylfaen" w:hAnsi="Sylfaen"/>
                <w:sz w:val="20"/>
                <w:szCs w:val="20"/>
              </w:rPr>
            </w:pPr>
          </w:p>
        </w:tc>
      </w:tr>
      <w:tr w:rsidR="004923DF"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420"/>
        </w:trPr>
        <w:tc>
          <w:tcPr>
            <w:tcW w:w="471" w:type="dxa"/>
            <w:tcBorders>
              <w:top w:val="single" w:sz="4" w:space="0" w:color="auto"/>
              <w:bottom w:val="single" w:sz="4" w:space="0" w:color="auto"/>
            </w:tcBorders>
            <w:shd w:val="clear" w:color="auto" w:fill="auto"/>
            <w:noWrap/>
            <w:vAlign w:val="bottom"/>
            <w:hideMark/>
          </w:tcPr>
          <w:p w:rsidR="004923DF" w:rsidRDefault="004923DF" w:rsidP="004923DF">
            <w:pPr>
              <w:rPr>
                <w:rFonts w:ascii="Calibri" w:hAnsi="Calibri"/>
                <w:sz w:val="16"/>
                <w:szCs w:val="16"/>
              </w:rPr>
            </w:pPr>
            <w:r>
              <w:rPr>
                <w:rFonts w:ascii="Calibri" w:hAnsi="Calibri"/>
                <w:sz w:val="16"/>
                <w:szCs w:val="16"/>
              </w:rPr>
              <w:t> </w:t>
            </w:r>
          </w:p>
        </w:tc>
        <w:tc>
          <w:tcPr>
            <w:tcW w:w="4173" w:type="dxa"/>
            <w:tcBorders>
              <w:top w:val="single" w:sz="4" w:space="0" w:color="auto"/>
              <w:left w:val="nil"/>
              <w:bottom w:val="single" w:sz="4" w:space="0" w:color="auto"/>
            </w:tcBorders>
            <w:shd w:val="clear" w:color="auto" w:fill="auto"/>
            <w:vAlign w:val="center"/>
            <w:hideMark/>
          </w:tcPr>
          <w:p w:rsidR="004923DF" w:rsidRDefault="007239E0" w:rsidP="004923DF">
            <w:pPr>
              <w:rPr>
                <w:rFonts w:ascii="Times Armenian" w:hAnsi="Times Armenian"/>
                <w:sz w:val="16"/>
                <w:szCs w:val="16"/>
              </w:rPr>
            </w:pPr>
            <w:r>
              <w:rPr>
                <w:rFonts w:ascii="Times Armenian" w:hAnsi="Times Armenian"/>
                <w:sz w:val="16"/>
                <w:szCs w:val="16"/>
              </w:rPr>
              <w:t xml:space="preserve">*-   </w:t>
            </w:r>
            <w:r w:rsidR="004923DF">
              <w:rPr>
                <w:rFonts w:ascii="Times Armenian" w:hAnsi="Times Armenian"/>
                <w:sz w:val="16"/>
                <w:szCs w:val="16"/>
              </w:rPr>
              <w:t>ä³ïíÇñ³ïáõÇ ÏáÕÙÇó ïñ³Ù³¹ñíáÕ ÝÛáõÃ»ñ</w:t>
            </w:r>
          </w:p>
        </w:tc>
        <w:tc>
          <w:tcPr>
            <w:tcW w:w="900" w:type="dxa"/>
            <w:tcBorders>
              <w:top w:val="single" w:sz="4" w:space="0" w:color="auto"/>
              <w:bottom w:val="single" w:sz="4" w:space="0" w:color="auto"/>
            </w:tcBorders>
            <w:shd w:val="clear" w:color="auto" w:fill="auto"/>
            <w:vAlign w:val="center"/>
            <w:hideMark/>
          </w:tcPr>
          <w:p w:rsidR="004923DF" w:rsidRDefault="004923DF" w:rsidP="004923DF">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single" w:sz="4" w:space="0" w:color="auto"/>
              <w:bottom w:val="single" w:sz="4" w:space="0" w:color="auto"/>
            </w:tcBorders>
            <w:shd w:val="clear" w:color="auto" w:fill="auto"/>
            <w:vAlign w:val="center"/>
            <w:hideMark/>
          </w:tcPr>
          <w:p w:rsidR="004923DF" w:rsidRDefault="004923DF" w:rsidP="004923DF">
            <w:pPr>
              <w:jc w:val="center"/>
              <w:rPr>
                <w:rFonts w:ascii="Times Armenian" w:hAnsi="Times Armenian"/>
                <w:sz w:val="16"/>
                <w:szCs w:val="16"/>
              </w:rPr>
            </w:pPr>
            <w:r>
              <w:rPr>
                <w:rFonts w:ascii="Times Armenian" w:hAnsi="Times Armenian"/>
                <w:sz w:val="16"/>
                <w:szCs w:val="16"/>
              </w:rPr>
              <w:t> </w:t>
            </w:r>
          </w:p>
        </w:tc>
      </w:tr>
      <w:tr w:rsidR="000A58AC"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58AC" w:rsidRPr="000A58AC" w:rsidRDefault="000A58AC" w:rsidP="004923DF">
            <w:pPr>
              <w:rPr>
                <w:rFonts w:ascii="Sylfaen" w:hAnsi="Sylfaen"/>
                <w:sz w:val="16"/>
                <w:szCs w:val="16"/>
              </w:rPr>
            </w:pPr>
            <w:r>
              <w:rPr>
                <w:rFonts w:ascii="Sylfaen" w:hAnsi="Sylfaen"/>
                <w:sz w:val="16"/>
                <w:szCs w:val="16"/>
              </w:rPr>
              <w:t>Հ/Հ</w:t>
            </w:r>
            <w:r>
              <w:rPr>
                <w:rFonts w:ascii="Calibri" w:hAnsi="Calibri"/>
                <w:sz w:val="16"/>
                <w:szCs w:val="16"/>
              </w:rPr>
              <w:t> </w:t>
            </w:r>
          </w:p>
        </w:tc>
        <w:tc>
          <w:tcPr>
            <w:tcW w:w="4173" w:type="dxa"/>
            <w:tcBorders>
              <w:top w:val="single" w:sz="4" w:space="0" w:color="auto"/>
              <w:left w:val="single" w:sz="4" w:space="0" w:color="auto"/>
              <w:bottom w:val="single" w:sz="4" w:space="0" w:color="auto"/>
              <w:right w:val="single" w:sz="4" w:space="0" w:color="auto"/>
            </w:tcBorders>
            <w:shd w:val="clear" w:color="auto" w:fill="auto"/>
            <w:vAlign w:val="bottom"/>
          </w:tcPr>
          <w:p w:rsidR="000A58AC" w:rsidRPr="000A58AC" w:rsidRDefault="000A58AC" w:rsidP="000A58AC">
            <w:pPr>
              <w:jc w:val="center"/>
              <w:rPr>
                <w:rFonts w:ascii="Sylfaen" w:hAnsi="Sylfaen"/>
                <w:sz w:val="16"/>
                <w:szCs w:val="16"/>
              </w:rPr>
            </w:pPr>
            <w:r>
              <w:rPr>
                <w:rFonts w:ascii="Sylfaen" w:hAnsi="Sylfaen"/>
                <w:sz w:val="16"/>
                <w:szCs w:val="16"/>
              </w:rPr>
              <w:t>Անվանումը</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A58AC" w:rsidRPr="000A58AC" w:rsidRDefault="000A58AC" w:rsidP="004923DF">
            <w:pPr>
              <w:jc w:val="center"/>
              <w:rPr>
                <w:rFonts w:ascii="Sylfaen" w:hAnsi="Sylfaen"/>
                <w:sz w:val="16"/>
                <w:szCs w:val="16"/>
              </w:rPr>
            </w:pPr>
            <w:r>
              <w:rPr>
                <w:rFonts w:ascii="Sylfaen" w:hAnsi="Sylfaen"/>
                <w:sz w:val="16"/>
                <w:szCs w:val="16"/>
              </w:rPr>
              <w:t>չ/մ</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58AC" w:rsidRPr="000A58AC" w:rsidRDefault="000A58AC" w:rsidP="004923DF">
            <w:pPr>
              <w:jc w:val="center"/>
              <w:rPr>
                <w:rFonts w:ascii="Sylfaen" w:hAnsi="Sylfaen"/>
                <w:sz w:val="16"/>
                <w:szCs w:val="16"/>
              </w:rPr>
            </w:pPr>
            <w:r>
              <w:rPr>
                <w:rFonts w:ascii="Sylfaen" w:hAnsi="Sylfaen"/>
                <w:sz w:val="16"/>
                <w:szCs w:val="16"/>
              </w:rPr>
              <w:t>Քանակը</w:t>
            </w:r>
          </w:p>
        </w:tc>
      </w:tr>
      <w:tr w:rsidR="000A58AC"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58AC" w:rsidRDefault="000A58AC" w:rsidP="000A58AC">
            <w:pPr>
              <w:jc w:val="center"/>
              <w:rPr>
                <w:rFonts w:ascii="Calibri" w:hAnsi="Calibri"/>
                <w:sz w:val="16"/>
                <w:szCs w:val="16"/>
              </w:rPr>
            </w:pPr>
            <w:r>
              <w:rPr>
                <w:rFonts w:ascii="Calibri" w:hAnsi="Calibri"/>
                <w:sz w:val="16"/>
                <w:szCs w:val="16"/>
              </w:rPr>
              <w:t>1</w:t>
            </w:r>
          </w:p>
        </w:tc>
        <w:tc>
          <w:tcPr>
            <w:tcW w:w="4173" w:type="dxa"/>
            <w:tcBorders>
              <w:top w:val="single" w:sz="4" w:space="0" w:color="auto"/>
              <w:left w:val="nil"/>
              <w:bottom w:val="single" w:sz="4" w:space="0" w:color="auto"/>
              <w:right w:val="single" w:sz="4" w:space="0" w:color="auto"/>
            </w:tcBorders>
            <w:shd w:val="clear" w:color="auto" w:fill="auto"/>
            <w:noWrap/>
            <w:vAlign w:val="bottom"/>
            <w:hideMark/>
          </w:tcPr>
          <w:p w:rsidR="000A58AC" w:rsidRDefault="00622421" w:rsidP="009C0E63">
            <w:pPr>
              <w:rPr>
                <w:rFonts w:ascii="Calibri" w:hAnsi="Calibri"/>
                <w:sz w:val="16"/>
                <w:szCs w:val="16"/>
              </w:rPr>
            </w:pPr>
            <w:r>
              <w:rPr>
                <w:rFonts w:ascii="Sylfaen" w:hAnsi="Sylfaen" w:cs="Sylfaen"/>
                <w:sz w:val="16"/>
                <w:szCs w:val="16"/>
              </w:rPr>
              <w:t>Խ</w:t>
            </w:r>
            <w:r w:rsidR="000A58AC">
              <w:rPr>
                <w:rFonts w:ascii="Sylfaen" w:hAnsi="Sylfaen" w:cs="Sylfaen"/>
                <w:sz w:val="16"/>
                <w:szCs w:val="16"/>
              </w:rPr>
              <w:t>ողովակ</w:t>
            </w:r>
            <w:r>
              <w:rPr>
                <w:rFonts w:ascii="Sylfaen" w:hAnsi="Sylfaen" w:cs="Sylfaen"/>
                <w:sz w:val="16"/>
                <w:szCs w:val="16"/>
              </w:rPr>
              <w:t xml:space="preserve"> պողպատյա էլեկտրաեռակցվող ողղակար</w:t>
            </w:r>
            <w:r w:rsidR="000A58AC">
              <w:rPr>
                <w:rFonts w:ascii="Sylfaen" w:hAnsi="Sylfaen" w:cs="Sylfaen"/>
                <w:sz w:val="16"/>
                <w:szCs w:val="16"/>
              </w:rPr>
              <w:t xml:space="preserve"> </w:t>
            </w:r>
            <w:r w:rsidR="000A58AC" w:rsidRPr="004923DF">
              <w:rPr>
                <w:rFonts w:ascii="Sylfaen" w:hAnsi="Sylfaen"/>
                <w:sz w:val="16"/>
                <w:szCs w:val="16"/>
              </w:rPr>
              <w:t>Ø76x3.5մմ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9C0E63">
            <w:pPr>
              <w:jc w:val="center"/>
              <w:rPr>
                <w:rFonts w:ascii="Times Armenian" w:hAnsi="Times Armenian"/>
                <w:sz w:val="16"/>
                <w:szCs w:val="16"/>
              </w:rPr>
            </w:pPr>
            <w:r>
              <w:rPr>
                <w:rFonts w:ascii="Sylfaen" w:hAnsi="Sylfaen" w:cs="Sylfaen"/>
                <w:sz w:val="16"/>
                <w:szCs w:val="16"/>
              </w:rPr>
              <w:t>մ</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9C0E63">
            <w:pPr>
              <w:jc w:val="center"/>
              <w:rPr>
                <w:rFonts w:ascii="Times Armenian" w:hAnsi="Times Armenian"/>
                <w:sz w:val="16"/>
                <w:szCs w:val="16"/>
              </w:rPr>
            </w:pPr>
            <w:r>
              <w:rPr>
                <w:rFonts w:ascii="Times Armenian" w:hAnsi="Times Armenian"/>
                <w:sz w:val="16"/>
                <w:szCs w:val="16"/>
              </w:rPr>
              <w:t>332</w:t>
            </w:r>
          </w:p>
        </w:tc>
      </w:tr>
      <w:tr w:rsidR="004923DF"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nil"/>
              <w:left w:val="single" w:sz="4" w:space="0" w:color="auto"/>
              <w:bottom w:val="single" w:sz="4" w:space="0" w:color="auto"/>
              <w:right w:val="single" w:sz="4" w:space="0" w:color="auto"/>
            </w:tcBorders>
            <w:shd w:val="clear" w:color="auto" w:fill="auto"/>
            <w:noWrap/>
            <w:vAlign w:val="bottom"/>
            <w:hideMark/>
          </w:tcPr>
          <w:p w:rsidR="004923DF" w:rsidRDefault="000A58AC" w:rsidP="000A58AC">
            <w:pPr>
              <w:jc w:val="center"/>
              <w:rPr>
                <w:rFonts w:ascii="Calibri" w:hAnsi="Calibri"/>
                <w:sz w:val="16"/>
                <w:szCs w:val="16"/>
              </w:rPr>
            </w:pPr>
            <w:r>
              <w:rPr>
                <w:rFonts w:ascii="Calibri" w:hAnsi="Calibri"/>
                <w:sz w:val="16"/>
                <w:szCs w:val="16"/>
              </w:rPr>
              <w:t>2</w:t>
            </w:r>
          </w:p>
        </w:tc>
        <w:tc>
          <w:tcPr>
            <w:tcW w:w="4173" w:type="dxa"/>
            <w:tcBorders>
              <w:top w:val="nil"/>
              <w:left w:val="nil"/>
              <w:bottom w:val="single" w:sz="4" w:space="0" w:color="auto"/>
              <w:right w:val="single" w:sz="4" w:space="0" w:color="auto"/>
            </w:tcBorders>
            <w:shd w:val="clear" w:color="auto" w:fill="auto"/>
            <w:noWrap/>
            <w:vAlign w:val="bottom"/>
            <w:hideMark/>
          </w:tcPr>
          <w:p w:rsidR="004923DF" w:rsidRDefault="00622421" w:rsidP="004923DF">
            <w:pPr>
              <w:rPr>
                <w:rFonts w:ascii="Calibri" w:hAnsi="Calibri"/>
                <w:sz w:val="16"/>
                <w:szCs w:val="16"/>
              </w:rPr>
            </w:pPr>
            <w:r>
              <w:rPr>
                <w:rFonts w:ascii="Sylfaen" w:hAnsi="Sylfaen" w:cs="Sylfaen"/>
                <w:sz w:val="16"/>
                <w:szCs w:val="16"/>
              </w:rPr>
              <w:t>Խ</w:t>
            </w:r>
            <w:r w:rsidR="000A58AC">
              <w:rPr>
                <w:rFonts w:ascii="Sylfaen" w:hAnsi="Sylfaen" w:cs="Sylfaen"/>
                <w:sz w:val="16"/>
                <w:szCs w:val="16"/>
              </w:rPr>
              <w:t>ողովակ</w:t>
            </w:r>
            <w:r>
              <w:rPr>
                <w:rFonts w:ascii="Sylfaen" w:hAnsi="Sylfaen" w:cs="Sylfaen"/>
                <w:sz w:val="16"/>
                <w:szCs w:val="16"/>
              </w:rPr>
              <w:t xml:space="preserve"> պողպատյա առանց կարի</w:t>
            </w:r>
            <w:r w:rsidR="000A58AC">
              <w:rPr>
                <w:rFonts w:ascii="Sylfaen" w:hAnsi="Sylfaen" w:cs="Sylfaen"/>
                <w:sz w:val="16"/>
                <w:szCs w:val="16"/>
              </w:rPr>
              <w:t xml:space="preserve"> </w:t>
            </w:r>
            <w:r w:rsidR="000A58AC" w:rsidRPr="00EC7716">
              <w:rPr>
                <w:rFonts w:ascii="Sylfaen" w:hAnsi="Sylfaen"/>
                <w:sz w:val="18"/>
                <w:szCs w:val="18"/>
              </w:rPr>
              <w:t>Ø 57x3.5մմ</w:t>
            </w:r>
          </w:p>
        </w:tc>
        <w:tc>
          <w:tcPr>
            <w:tcW w:w="900" w:type="dxa"/>
            <w:tcBorders>
              <w:top w:val="nil"/>
              <w:left w:val="nil"/>
              <w:bottom w:val="single" w:sz="4" w:space="0" w:color="auto"/>
              <w:right w:val="single" w:sz="4" w:space="0" w:color="auto"/>
            </w:tcBorders>
            <w:shd w:val="clear" w:color="auto" w:fill="auto"/>
            <w:vAlign w:val="center"/>
            <w:hideMark/>
          </w:tcPr>
          <w:p w:rsidR="004923DF" w:rsidRDefault="000A58AC" w:rsidP="004923DF">
            <w:pPr>
              <w:jc w:val="center"/>
              <w:rPr>
                <w:rFonts w:ascii="Times Armenian" w:hAnsi="Times Armenian"/>
                <w:sz w:val="16"/>
                <w:szCs w:val="16"/>
              </w:rPr>
            </w:pPr>
            <w:r>
              <w:rPr>
                <w:rFonts w:ascii="Sylfaen" w:hAnsi="Sylfaen" w:cs="Sylfaen"/>
                <w:sz w:val="16"/>
                <w:szCs w:val="16"/>
              </w:rPr>
              <w:t>մ</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4923DF" w:rsidRDefault="000A58AC" w:rsidP="004923DF">
            <w:pPr>
              <w:jc w:val="center"/>
              <w:rPr>
                <w:rFonts w:ascii="Times Armenian" w:hAnsi="Times Armenian"/>
                <w:sz w:val="16"/>
                <w:szCs w:val="16"/>
              </w:rPr>
            </w:pPr>
            <w:r>
              <w:rPr>
                <w:rFonts w:ascii="Times Armenian" w:hAnsi="Times Armenian"/>
                <w:sz w:val="16"/>
                <w:szCs w:val="16"/>
              </w:rPr>
              <w:t>190</w:t>
            </w:r>
          </w:p>
        </w:tc>
      </w:tr>
      <w:tr w:rsidR="004923DF"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nil"/>
              <w:left w:val="single" w:sz="4" w:space="0" w:color="auto"/>
              <w:bottom w:val="single" w:sz="4" w:space="0" w:color="auto"/>
              <w:right w:val="single" w:sz="4" w:space="0" w:color="auto"/>
            </w:tcBorders>
            <w:shd w:val="clear" w:color="auto" w:fill="auto"/>
            <w:noWrap/>
            <w:vAlign w:val="bottom"/>
            <w:hideMark/>
          </w:tcPr>
          <w:p w:rsidR="004923DF" w:rsidRDefault="000A58AC" w:rsidP="000A58AC">
            <w:pPr>
              <w:jc w:val="center"/>
              <w:rPr>
                <w:rFonts w:ascii="Calibri" w:hAnsi="Calibri"/>
                <w:sz w:val="16"/>
                <w:szCs w:val="16"/>
              </w:rPr>
            </w:pPr>
            <w:r>
              <w:rPr>
                <w:rFonts w:ascii="Calibri" w:hAnsi="Calibri"/>
                <w:sz w:val="16"/>
                <w:szCs w:val="16"/>
              </w:rPr>
              <w:t>3</w:t>
            </w:r>
          </w:p>
        </w:tc>
        <w:tc>
          <w:tcPr>
            <w:tcW w:w="4173" w:type="dxa"/>
            <w:tcBorders>
              <w:top w:val="nil"/>
              <w:left w:val="nil"/>
              <w:bottom w:val="single" w:sz="4" w:space="0" w:color="auto"/>
              <w:right w:val="single" w:sz="4" w:space="0" w:color="auto"/>
            </w:tcBorders>
            <w:shd w:val="clear" w:color="auto" w:fill="auto"/>
            <w:noWrap/>
            <w:vAlign w:val="bottom"/>
            <w:hideMark/>
          </w:tcPr>
          <w:p w:rsidR="004923DF" w:rsidRDefault="00622421" w:rsidP="004923DF">
            <w:pPr>
              <w:rPr>
                <w:rFonts w:ascii="Calibri" w:hAnsi="Calibri"/>
                <w:sz w:val="16"/>
                <w:szCs w:val="16"/>
              </w:rPr>
            </w:pPr>
            <w:r>
              <w:rPr>
                <w:rFonts w:ascii="Sylfaen" w:hAnsi="Sylfaen" w:cs="Sylfaen"/>
                <w:sz w:val="16"/>
                <w:szCs w:val="16"/>
              </w:rPr>
              <w:t>Արմունկ 90 աստիճան 108*5 0.3 ՄՊ</w:t>
            </w:r>
            <w:r w:rsidR="000A58AC">
              <w:rPr>
                <w:rFonts w:ascii="Sylfaen" w:hAnsi="Sylfaen" w:cs="Sylfaen"/>
                <w:sz w:val="16"/>
                <w:szCs w:val="16"/>
              </w:rPr>
              <w:t>ա</w:t>
            </w:r>
            <w:r w:rsidR="004923DF">
              <w:rPr>
                <w:rFonts w:ascii="Calibri" w:hAnsi="Calibri"/>
                <w:sz w:val="16"/>
                <w:szCs w:val="16"/>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4923DF" w:rsidRDefault="000A58AC" w:rsidP="004923DF">
            <w:pPr>
              <w:jc w:val="center"/>
              <w:rPr>
                <w:rFonts w:ascii="Times Armenian" w:hAnsi="Times Armenian"/>
                <w:sz w:val="16"/>
                <w:szCs w:val="16"/>
              </w:rPr>
            </w:pPr>
            <w:r>
              <w:rPr>
                <w:rFonts w:ascii="Sylfaen" w:hAnsi="Sylfaen" w:cs="Sylfaen"/>
                <w:sz w:val="16"/>
                <w:szCs w:val="16"/>
              </w:rPr>
              <w:t>հատ/կգ</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4923DF" w:rsidRDefault="000A58AC" w:rsidP="004923DF">
            <w:pPr>
              <w:jc w:val="center"/>
              <w:rPr>
                <w:rFonts w:ascii="Times Armenian" w:hAnsi="Times Armenian"/>
                <w:sz w:val="16"/>
                <w:szCs w:val="16"/>
              </w:rPr>
            </w:pPr>
            <w:r>
              <w:rPr>
                <w:rFonts w:ascii="Times Armenian" w:hAnsi="Times Armenian"/>
                <w:sz w:val="16"/>
                <w:szCs w:val="16"/>
              </w:rPr>
              <w:t>4/12.4</w:t>
            </w:r>
          </w:p>
        </w:tc>
      </w:tr>
      <w:tr w:rsidR="000A58AC"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58AC" w:rsidRDefault="000A58AC" w:rsidP="000A58AC">
            <w:pPr>
              <w:jc w:val="center"/>
              <w:rPr>
                <w:rFonts w:ascii="Calibri" w:hAnsi="Calibri"/>
                <w:sz w:val="16"/>
                <w:szCs w:val="16"/>
              </w:rPr>
            </w:pPr>
            <w:r>
              <w:rPr>
                <w:rFonts w:ascii="Calibri" w:hAnsi="Calibri"/>
                <w:sz w:val="16"/>
                <w:szCs w:val="16"/>
              </w:rPr>
              <w:t>4</w:t>
            </w:r>
          </w:p>
        </w:tc>
        <w:tc>
          <w:tcPr>
            <w:tcW w:w="4173" w:type="dxa"/>
            <w:tcBorders>
              <w:top w:val="single" w:sz="4" w:space="0" w:color="auto"/>
              <w:left w:val="nil"/>
              <w:bottom w:val="single" w:sz="4" w:space="0" w:color="auto"/>
              <w:right w:val="single" w:sz="4" w:space="0" w:color="auto"/>
            </w:tcBorders>
            <w:shd w:val="clear" w:color="auto" w:fill="auto"/>
            <w:noWrap/>
            <w:vAlign w:val="bottom"/>
            <w:hideMark/>
          </w:tcPr>
          <w:p w:rsidR="000A58AC" w:rsidRDefault="000A58AC" w:rsidP="004923DF">
            <w:pPr>
              <w:rPr>
                <w:rFonts w:ascii="Sylfaen" w:hAnsi="Sylfaen" w:cs="Sylfaen"/>
                <w:sz w:val="16"/>
                <w:szCs w:val="16"/>
              </w:rPr>
            </w:pPr>
            <w:r>
              <w:rPr>
                <w:rFonts w:ascii="Sylfaen" w:hAnsi="Sylfaen" w:cs="Sylfaen"/>
                <w:sz w:val="16"/>
                <w:szCs w:val="16"/>
              </w:rPr>
              <w:t>Արմունկ 90 աստիճան անկար 76*4մմ 0.3 ՄՊա</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4923DF">
            <w:pPr>
              <w:jc w:val="center"/>
              <w:rPr>
                <w:rFonts w:ascii="Sylfaen" w:hAnsi="Sylfaen" w:cs="Sylfaen"/>
                <w:sz w:val="16"/>
                <w:szCs w:val="16"/>
              </w:rPr>
            </w:pPr>
            <w:r>
              <w:rPr>
                <w:rFonts w:ascii="Sylfaen" w:hAnsi="Sylfaen" w:cs="Sylfaen"/>
                <w:sz w:val="16"/>
                <w:szCs w:val="16"/>
              </w:rPr>
              <w:t>հատ/կգ</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4923DF">
            <w:pPr>
              <w:jc w:val="center"/>
              <w:rPr>
                <w:rFonts w:ascii="Times Armenian" w:hAnsi="Times Armenian"/>
                <w:sz w:val="16"/>
                <w:szCs w:val="16"/>
              </w:rPr>
            </w:pPr>
            <w:r>
              <w:rPr>
                <w:rFonts w:ascii="Times Armenian" w:hAnsi="Times Armenian"/>
                <w:sz w:val="16"/>
                <w:szCs w:val="16"/>
              </w:rPr>
              <w:t>22/24.2</w:t>
            </w:r>
          </w:p>
        </w:tc>
      </w:tr>
      <w:tr w:rsidR="000A58AC"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58AC" w:rsidRDefault="000A58AC" w:rsidP="000A58AC">
            <w:pPr>
              <w:jc w:val="center"/>
              <w:rPr>
                <w:rFonts w:ascii="Calibri" w:hAnsi="Calibri"/>
                <w:sz w:val="16"/>
                <w:szCs w:val="16"/>
              </w:rPr>
            </w:pPr>
            <w:r>
              <w:rPr>
                <w:rFonts w:ascii="Calibri" w:hAnsi="Calibri"/>
                <w:sz w:val="16"/>
                <w:szCs w:val="16"/>
              </w:rPr>
              <w:t>5</w:t>
            </w:r>
          </w:p>
        </w:tc>
        <w:tc>
          <w:tcPr>
            <w:tcW w:w="4173" w:type="dxa"/>
            <w:tcBorders>
              <w:top w:val="single" w:sz="4" w:space="0" w:color="auto"/>
              <w:left w:val="nil"/>
              <w:bottom w:val="single" w:sz="4" w:space="0" w:color="auto"/>
              <w:right w:val="single" w:sz="4" w:space="0" w:color="auto"/>
            </w:tcBorders>
            <w:shd w:val="clear" w:color="auto" w:fill="auto"/>
            <w:noWrap/>
            <w:vAlign w:val="bottom"/>
            <w:hideMark/>
          </w:tcPr>
          <w:p w:rsidR="000A58AC" w:rsidRDefault="000A58AC" w:rsidP="004923DF">
            <w:pPr>
              <w:rPr>
                <w:rFonts w:ascii="Sylfaen" w:hAnsi="Sylfaen" w:cs="Sylfaen"/>
                <w:sz w:val="16"/>
                <w:szCs w:val="16"/>
              </w:rPr>
            </w:pPr>
            <w:r>
              <w:rPr>
                <w:rFonts w:ascii="Sylfaen" w:hAnsi="Sylfaen" w:cs="Sylfaen"/>
                <w:sz w:val="16"/>
                <w:szCs w:val="16"/>
              </w:rPr>
              <w:t>Արմունկ 90 աստիճան անկար 57*4մմ 0.3 ՄՊա</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4923DF">
            <w:pPr>
              <w:jc w:val="center"/>
              <w:rPr>
                <w:rFonts w:ascii="Sylfaen" w:hAnsi="Sylfaen" w:cs="Sylfaen"/>
                <w:sz w:val="16"/>
                <w:szCs w:val="16"/>
              </w:rPr>
            </w:pPr>
            <w:r>
              <w:rPr>
                <w:rFonts w:ascii="Sylfaen" w:hAnsi="Sylfaen" w:cs="Sylfaen"/>
                <w:sz w:val="16"/>
                <w:szCs w:val="16"/>
              </w:rPr>
              <w:t>հատ/կգ</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4923DF">
            <w:pPr>
              <w:jc w:val="center"/>
              <w:rPr>
                <w:rFonts w:ascii="Times Armenian" w:hAnsi="Times Armenian"/>
                <w:sz w:val="16"/>
                <w:szCs w:val="16"/>
              </w:rPr>
            </w:pPr>
            <w:r>
              <w:rPr>
                <w:rFonts w:ascii="Times Armenian" w:hAnsi="Times Armenian"/>
                <w:sz w:val="16"/>
                <w:szCs w:val="16"/>
              </w:rPr>
              <w:t>20/14</w:t>
            </w:r>
          </w:p>
        </w:tc>
      </w:tr>
    </w:tbl>
    <w:p w:rsidR="00A138F1" w:rsidRDefault="004923DF" w:rsidP="005A5D42">
      <w:pPr>
        <w:rPr>
          <w:rFonts w:ascii="Sylfaen" w:hAnsi="Sylfaen"/>
          <w:b/>
          <w:sz w:val="16"/>
          <w:szCs w:val="16"/>
        </w:rPr>
      </w:pPr>
      <w:r>
        <w:rPr>
          <w:rFonts w:ascii="Sylfaen" w:hAnsi="Sylfaen"/>
          <w:b/>
          <w:sz w:val="16"/>
          <w:szCs w:val="16"/>
        </w:rPr>
        <w:t xml:space="preserve"> </w:t>
      </w:r>
    </w:p>
    <w:p w:rsidR="007239E0" w:rsidRDefault="007239E0" w:rsidP="007239E0">
      <w:pPr>
        <w:jc w:val="center"/>
        <w:rPr>
          <w:rFonts w:ascii="Sylfaen" w:hAnsi="Sylfaen"/>
          <w:b/>
          <w:sz w:val="16"/>
          <w:szCs w:val="16"/>
        </w:rPr>
      </w:pPr>
    </w:p>
    <w:p w:rsidR="007239E0" w:rsidRDefault="007239E0" w:rsidP="007239E0">
      <w:pPr>
        <w:jc w:val="center"/>
        <w:rPr>
          <w:rFonts w:ascii="Sylfaen" w:hAnsi="Sylfaen"/>
          <w:b/>
          <w:sz w:val="16"/>
          <w:szCs w:val="16"/>
        </w:rPr>
      </w:pPr>
    </w:p>
    <w:p w:rsidR="005A5D42" w:rsidRPr="0036470E" w:rsidRDefault="005A5D42" w:rsidP="007239E0">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7239E0" w:rsidRDefault="00A138F1" w:rsidP="007239E0">
      <w:pPr>
        <w:rPr>
          <w:rFonts w:ascii="Sylfaen" w:hAnsi="Sylfaen" w:cs="TimesArmenianPSMT"/>
          <w:b/>
          <w:i/>
          <w:color w:val="000000"/>
          <w:sz w:val="18"/>
          <w:szCs w:val="18"/>
          <w:lang w:eastAsia="ru-RU"/>
        </w:rPr>
      </w:pPr>
    </w:p>
    <w:p w:rsidR="00C6073C" w:rsidRPr="000A58AC" w:rsidRDefault="00C6073C" w:rsidP="000A58AC">
      <w:pPr>
        <w:rPr>
          <w:rFonts w:ascii="Sylfaen" w:hAnsi="Sylfaen" w:cs="TimesArmenianPSMT"/>
          <w:b/>
          <w:i/>
          <w:color w:val="000000"/>
          <w:sz w:val="18"/>
          <w:szCs w:val="18"/>
          <w:lang w:eastAsia="ru-RU"/>
        </w:rPr>
      </w:pPr>
    </w:p>
    <w:p w:rsidR="00A138F1" w:rsidRPr="00067CDE" w:rsidRDefault="00A138F1" w:rsidP="007239E0">
      <w:pPr>
        <w:ind w:firstLine="567"/>
        <w:jc w:val="right"/>
        <w:rPr>
          <w:rFonts w:ascii="Sylfaen" w:hAnsi="Sylfaen" w:cs="TimesArmenianPSMT"/>
          <w:b/>
          <w:i/>
          <w:color w:val="000000"/>
          <w:sz w:val="18"/>
          <w:szCs w:val="18"/>
          <w:lang w:val="hy-AM" w:eastAsia="ru-RU"/>
        </w:rPr>
      </w:pPr>
    </w:p>
    <w:p w:rsidR="005851AF" w:rsidRPr="00BD559F" w:rsidRDefault="006F3F2D" w:rsidP="007239E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7239E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EC0CD8">
        <w:trPr>
          <w:trHeight w:val="321"/>
        </w:trPr>
        <w:tc>
          <w:tcPr>
            <w:tcW w:w="9687" w:type="dxa"/>
            <w:gridSpan w:val="2"/>
            <w:shd w:val="clear" w:color="auto" w:fill="auto"/>
          </w:tcPr>
          <w:p w:rsidR="00175E48" w:rsidRPr="00EC0CD8" w:rsidRDefault="00EC0CD8" w:rsidP="00A869AD">
            <w:pPr>
              <w:jc w:val="center"/>
              <w:rPr>
                <w:rFonts w:ascii="Sylfaen" w:hAnsi="Sylfaen" w:cs="Sylfaen"/>
                <w:b/>
              </w:rPr>
            </w:pPr>
            <w:r w:rsidRPr="00EC0CD8">
              <w:rPr>
                <w:rFonts w:ascii="Sylfaen" w:hAnsi="Sylfaen"/>
                <w:b/>
                <w:sz w:val="22"/>
                <w:szCs w:val="22"/>
                <w:lang w:val="hy-AM"/>
              </w:rPr>
              <w:t>«</w:t>
            </w:r>
            <w:r w:rsidRPr="00EC0CD8">
              <w:rPr>
                <w:rFonts w:ascii="Sylfaen" w:hAnsi="Sylfaen"/>
                <w:b/>
                <w:sz w:val="22"/>
                <w:szCs w:val="22"/>
              </w:rPr>
              <w:t>Լոռու մարզի Լորուտ գյուղի ց/ճ գազատարի վթարային հատվածի վերատեղադրում</w:t>
            </w:r>
            <w:r w:rsidRPr="00EC0CD8">
              <w:rPr>
                <w:rFonts w:ascii="Sylfaen" w:hAnsi="Sylfaen"/>
                <w:b/>
                <w:sz w:val="22"/>
                <w:szCs w:val="22"/>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C6073C">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4923DF">
        <w:rPr>
          <w:rFonts w:ascii="Sylfaen" w:hAnsi="Sylfaen"/>
          <w:b/>
          <w:sz w:val="14"/>
          <w:szCs w:val="14"/>
          <w:lang w:val="af-ZA"/>
        </w:rPr>
        <w:t>№029/GArm/17_2.1_005-05.04.17</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4923DF">
        <w:rPr>
          <w:rFonts w:ascii="Sylfaen" w:hAnsi="Sylfaen"/>
          <w:b/>
          <w:sz w:val="14"/>
          <w:szCs w:val="14"/>
          <w:lang w:val="af-ZA"/>
        </w:rPr>
        <w:t>№029/GArm/17_2.1_005-05.04.17</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EC0CD8">
        <w:rPr>
          <w:rFonts w:ascii="Sylfaen" w:hAnsi="Sylfaen" w:cs="Arial"/>
          <w:sz w:val="14"/>
          <w:szCs w:val="14"/>
          <w:lang w:val="nl-NL"/>
        </w:rPr>
        <w:t>«</w:t>
      </w:r>
      <w:r w:rsidR="00EC0CD8" w:rsidRPr="00EC0CD8">
        <w:rPr>
          <w:rFonts w:ascii="Sylfaen" w:hAnsi="Sylfaen"/>
          <w:sz w:val="14"/>
          <w:szCs w:val="14"/>
        </w:rPr>
        <w:t>Լոռու մարզի Լորուտ գյուղի ց/ճ գազատարի վթարային հատվածի վերատեղադրում</w:t>
      </w:r>
      <w:r w:rsidR="00EC0CD8" w:rsidRPr="00EC0CD8">
        <w:rPr>
          <w:rFonts w:ascii="Sylfaen" w:hAnsi="Sylfaen"/>
          <w:sz w:val="14"/>
          <w:szCs w:val="14"/>
          <w:lang w:val="hy-AM"/>
        </w:rPr>
        <w:t>»</w:t>
      </w:r>
      <w:r w:rsidRPr="00454428">
        <w:rPr>
          <w:rFonts w:ascii="Sylfaen" w:hAnsi="Sylfaen"/>
          <w:sz w:val="14"/>
          <w:szCs w:val="14"/>
          <w:lang w:val="af-ZA"/>
        </w:rPr>
        <w:t xml:space="preserve"> </w:t>
      </w:r>
      <w:r w:rsidR="00EC0CD8">
        <w:rPr>
          <w:rFonts w:ascii="Sylfaen" w:hAnsi="Sylfaen"/>
          <w:sz w:val="14"/>
          <w:szCs w:val="14"/>
          <w:lang w:val="af-ZA"/>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աշխատանքների </w:t>
      </w:r>
      <w:r w:rsidRPr="00454428">
        <w:rPr>
          <w:rFonts w:ascii="Sylfaen" w:hAnsi="Sylfaen" w:cs="Sylfaen"/>
          <w:sz w:val="14"/>
          <w:szCs w:val="14"/>
          <w:lang w:val="nl-NL"/>
        </w:rPr>
        <w:t>ձեռքբերման</w:t>
      </w:r>
      <w:r w:rsidR="00EC0CD8">
        <w:rPr>
          <w:rFonts w:ascii="Sylfaen" w:hAnsi="Sylfaen" w:cs="Arial"/>
          <w:color w:val="FF0000"/>
          <w:sz w:val="14"/>
          <w:szCs w:val="14"/>
          <w:lang w:val="nl-NL"/>
        </w:rPr>
        <w:t xml:space="preserve"> </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4923DF">
        <w:rPr>
          <w:rFonts w:ascii="Sylfaen" w:hAnsi="Sylfaen"/>
          <w:sz w:val="14"/>
          <w:szCs w:val="14"/>
          <w:lang w:val="af-ZA"/>
        </w:rPr>
        <w:t>№029/GArm/17_2.1_005-05.04.17</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00EC0CD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00EC0CD8">
        <w:rPr>
          <w:rFonts w:ascii="Sylfaen" w:hAnsi="Sylfaen"/>
          <w:b/>
          <w:sz w:val="14"/>
          <w:szCs w:val="14"/>
        </w:rPr>
        <w:t xml:space="preserve"> </w:t>
      </w:r>
      <w:r w:rsidR="00EC0CD8" w:rsidRPr="00EC0CD8">
        <w:rPr>
          <w:rFonts w:ascii="Sylfaen" w:hAnsi="Sylfaen"/>
          <w:sz w:val="14"/>
          <w:szCs w:val="14"/>
          <w:lang w:val="hy-AM"/>
        </w:rPr>
        <w:t>«</w:t>
      </w:r>
      <w:r w:rsidR="00EC0CD8" w:rsidRPr="00EC0CD8">
        <w:rPr>
          <w:rFonts w:ascii="Sylfaen" w:hAnsi="Sylfaen"/>
          <w:sz w:val="14"/>
          <w:szCs w:val="14"/>
        </w:rPr>
        <w:t>Լոռու մարզի Լորուտ գյուղի ց/ճ գազատարի վթարային հատվածի</w:t>
      </w:r>
      <w:r w:rsidR="00EC0CD8" w:rsidRPr="00EC0CD8">
        <w:rPr>
          <w:rFonts w:ascii="Sylfaen" w:hAnsi="Sylfaen"/>
          <w:sz w:val="18"/>
          <w:szCs w:val="18"/>
        </w:rPr>
        <w:t xml:space="preserve"> վերատեղադրում</w:t>
      </w:r>
      <w:r w:rsidR="00EC0CD8" w:rsidRPr="00EC0CD8">
        <w:rPr>
          <w:rFonts w:ascii="Sylfaen" w:hAnsi="Sylfaen"/>
          <w:sz w:val="18"/>
          <w:szCs w:val="18"/>
          <w:lang w:val="hy-AM"/>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4923DF">
        <w:rPr>
          <w:rFonts w:ascii="Sylfaen" w:hAnsi="Sylfaen"/>
          <w:b/>
          <w:sz w:val="14"/>
          <w:szCs w:val="14"/>
          <w:lang w:val="af-ZA"/>
        </w:rPr>
        <w:t>№029/GArm/17_2.1_005-05.04.17</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00EC0CD8" w:rsidRPr="00EC0CD8">
        <w:rPr>
          <w:rFonts w:ascii="Sylfaen" w:hAnsi="Sylfaen"/>
          <w:b/>
          <w:sz w:val="14"/>
          <w:szCs w:val="14"/>
          <w:lang w:val="hy-AM"/>
        </w:rPr>
        <w:t>«</w:t>
      </w:r>
      <w:r w:rsidR="00EC0CD8" w:rsidRPr="00EC0CD8">
        <w:rPr>
          <w:rFonts w:ascii="Sylfaen" w:hAnsi="Sylfaen"/>
          <w:b/>
          <w:sz w:val="14"/>
          <w:szCs w:val="14"/>
        </w:rPr>
        <w:t>Լոռու մարզի Լորուտ գյուղի ց/ճ գազատարի վթարային հատվածի վերատեղադրում</w:t>
      </w:r>
      <w:r w:rsidR="00EC0CD8" w:rsidRPr="00EC0CD8">
        <w:rPr>
          <w:rFonts w:ascii="Sylfaen" w:hAnsi="Sylfaen"/>
          <w:sz w:val="18"/>
          <w:szCs w:val="18"/>
          <w:lang w:val="hy-AM"/>
        </w:rPr>
        <w:t>»</w:t>
      </w:r>
      <w:r w:rsidR="00EC0CD8" w:rsidRPr="00EC0CD8">
        <w:rPr>
          <w:rFonts w:ascii="Sylfaen" w:hAnsi="Sylfaen" w:cs="Sylfaen"/>
          <w:sz w:val="14"/>
          <w:szCs w:val="14"/>
          <w:lang w:val="hy-AM"/>
        </w:rPr>
        <w:t xml:space="preserve"> 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4923DF">
        <w:rPr>
          <w:rFonts w:ascii="Sylfaen" w:hAnsi="Sylfaen"/>
          <w:sz w:val="14"/>
          <w:szCs w:val="14"/>
          <w:lang w:val="af-ZA"/>
        </w:rPr>
        <w:t>№029/GArm/17_2.1_005-05.04.17</w:t>
      </w:r>
      <w:r w:rsidR="001859FF">
        <w:rPr>
          <w:rFonts w:ascii="Sylfaen" w:hAnsi="Sylfaen"/>
          <w:sz w:val="14"/>
          <w:szCs w:val="14"/>
          <w:lang w:val="af-ZA"/>
        </w:rPr>
        <w:t xml:space="preserve">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7239E0" w:rsidRDefault="007239E0"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239E0"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7D3" w:rsidRDefault="00BF57D3" w:rsidP="004D3B9B">
      <w:r>
        <w:separator/>
      </w:r>
    </w:p>
  </w:endnote>
  <w:endnote w:type="continuationSeparator" w:id="0">
    <w:p w:rsidR="00BF57D3" w:rsidRDefault="00BF57D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7D3" w:rsidRDefault="00BF57D3" w:rsidP="004D3B9B">
      <w:r>
        <w:separator/>
      </w:r>
    </w:p>
  </w:footnote>
  <w:footnote w:type="continuationSeparator" w:id="0">
    <w:p w:rsidR="00BF57D3" w:rsidRDefault="00BF57D3" w:rsidP="004D3B9B">
      <w:r>
        <w:continuationSeparator/>
      </w:r>
    </w:p>
  </w:footnote>
  <w:footnote w:id="1">
    <w:p w:rsidR="009C0E63" w:rsidRPr="004E5447" w:rsidRDefault="009C0E6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E63" w:rsidRDefault="009C0E63">
    <w:pPr>
      <w:pStyle w:val="Header"/>
      <w:rPr>
        <w:lang w:val="en-US"/>
      </w:rPr>
    </w:pPr>
  </w:p>
  <w:p w:rsidR="009C0E63" w:rsidRPr="00460191" w:rsidRDefault="009C0E6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0096"/>
    <w:rsid w:val="00045A4B"/>
    <w:rsid w:val="00050DC1"/>
    <w:rsid w:val="00052A0A"/>
    <w:rsid w:val="00063D4C"/>
    <w:rsid w:val="0006554F"/>
    <w:rsid w:val="00067CDE"/>
    <w:rsid w:val="0007045F"/>
    <w:rsid w:val="00077E51"/>
    <w:rsid w:val="0009611C"/>
    <w:rsid w:val="00096547"/>
    <w:rsid w:val="000A2A26"/>
    <w:rsid w:val="000A58AC"/>
    <w:rsid w:val="000D6038"/>
    <w:rsid w:val="000E5066"/>
    <w:rsid w:val="000F09C3"/>
    <w:rsid w:val="000F5518"/>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120F"/>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36FFF"/>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23DF"/>
    <w:rsid w:val="0049648F"/>
    <w:rsid w:val="00497341"/>
    <w:rsid w:val="004B51F0"/>
    <w:rsid w:val="004C172F"/>
    <w:rsid w:val="004C20D2"/>
    <w:rsid w:val="004D3930"/>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665B"/>
    <w:rsid w:val="005D348A"/>
    <w:rsid w:val="005D442B"/>
    <w:rsid w:val="005D4E52"/>
    <w:rsid w:val="005D6A48"/>
    <w:rsid w:val="005D70CE"/>
    <w:rsid w:val="005F0FA2"/>
    <w:rsid w:val="005F2AA3"/>
    <w:rsid w:val="005F3613"/>
    <w:rsid w:val="0060120D"/>
    <w:rsid w:val="00614F8F"/>
    <w:rsid w:val="00621F58"/>
    <w:rsid w:val="00622421"/>
    <w:rsid w:val="00626EED"/>
    <w:rsid w:val="006314E6"/>
    <w:rsid w:val="00641782"/>
    <w:rsid w:val="00644680"/>
    <w:rsid w:val="00655B12"/>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239E0"/>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0950"/>
    <w:rsid w:val="0086534A"/>
    <w:rsid w:val="00865A72"/>
    <w:rsid w:val="00865E78"/>
    <w:rsid w:val="00874F11"/>
    <w:rsid w:val="008832B5"/>
    <w:rsid w:val="00886554"/>
    <w:rsid w:val="008A15BE"/>
    <w:rsid w:val="008A35B0"/>
    <w:rsid w:val="008A3D0F"/>
    <w:rsid w:val="008B14D4"/>
    <w:rsid w:val="008C0DFF"/>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0E35"/>
    <w:rsid w:val="009824BC"/>
    <w:rsid w:val="00984C99"/>
    <w:rsid w:val="009855F0"/>
    <w:rsid w:val="00986F46"/>
    <w:rsid w:val="00996D72"/>
    <w:rsid w:val="00997376"/>
    <w:rsid w:val="009B767F"/>
    <w:rsid w:val="009C0E63"/>
    <w:rsid w:val="009E26A2"/>
    <w:rsid w:val="009F0CAA"/>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6D93"/>
    <w:rsid w:val="00B671F1"/>
    <w:rsid w:val="00B8504C"/>
    <w:rsid w:val="00B878B9"/>
    <w:rsid w:val="00B95629"/>
    <w:rsid w:val="00B96A7D"/>
    <w:rsid w:val="00BA1662"/>
    <w:rsid w:val="00BC1485"/>
    <w:rsid w:val="00BC5B3B"/>
    <w:rsid w:val="00BC7052"/>
    <w:rsid w:val="00BC7544"/>
    <w:rsid w:val="00BD2A65"/>
    <w:rsid w:val="00BD2BBF"/>
    <w:rsid w:val="00BD3399"/>
    <w:rsid w:val="00BD449E"/>
    <w:rsid w:val="00BD559F"/>
    <w:rsid w:val="00BE0175"/>
    <w:rsid w:val="00BE22EB"/>
    <w:rsid w:val="00BE6BCD"/>
    <w:rsid w:val="00BF57D3"/>
    <w:rsid w:val="00BF7C06"/>
    <w:rsid w:val="00C00C3C"/>
    <w:rsid w:val="00C0544C"/>
    <w:rsid w:val="00C1285F"/>
    <w:rsid w:val="00C216B5"/>
    <w:rsid w:val="00C2230E"/>
    <w:rsid w:val="00C276F1"/>
    <w:rsid w:val="00C33AE0"/>
    <w:rsid w:val="00C34DB8"/>
    <w:rsid w:val="00C405DE"/>
    <w:rsid w:val="00C46DDD"/>
    <w:rsid w:val="00C605AD"/>
    <w:rsid w:val="00C6073C"/>
    <w:rsid w:val="00C724A3"/>
    <w:rsid w:val="00C7371F"/>
    <w:rsid w:val="00C747AD"/>
    <w:rsid w:val="00C76E64"/>
    <w:rsid w:val="00C977EF"/>
    <w:rsid w:val="00CA1775"/>
    <w:rsid w:val="00CA2321"/>
    <w:rsid w:val="00CA6942"/>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4A23"/>
    <w:rsid w:val="00D15F05"/>
    <w:rsid w:val="00D1723D"/>
    <w:rsid w:val="00D22454"/>
    <w:rsid w:val="00D241EC"/>
    <w:rsid w:val="00D32200"/>
    <w:rsid w:val="00D41C96"/>
    <w:rsid w:val="00D43289"/>
    <w:rsid w:val="00D60093"/>
    <w:rsid w:val="00D67745"/>
    <w:rsid w:val="00D75236"/>
    <w:rsid w:val="00D848F4"/>
    <w:rsid w:val="00D960A8"/>
    <w:rsid w:val="00DB147D"/>
    <w:rsid w:val="00DB202F"/>
    <w:rsid w:val="00DB2F4A"/>
    <w:rsid w:val="00DB6545"/>
    <w:rsid w:val="00DC2CF0"/>
    <w:rsid w:val="00DC5090"/>
    <w:rsid w:val="00DD1765"/>
    <w:rsid w:val="00DD17E3"/>
    <w:rsid w:val="00DD2868"/>
    <w:rsid w:val="00DE2F49"/>
    <w:rsid w:val="00DE5DFC"/>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0CD8"/>
    <w:rsid w:val="00EC53A1"/>
    <w:rsid w:val="00EC76E9"/>
    <w:rsid w:val="00EC7716"/>
    <w:rsid w:val="00EE0E2D"/>
    <w:rsid w:val="00EE1CB7"/>
    <w:rsid w:val="00EF48AA"/>
    <w:rsid w:val="00EF7CE8"/>
    <w:rsid w:val="00F03E1D"/>
    <w:rsid w:val="00F122C7"/>
    <w:rsid w:val="00F14B8B"/>
    <w:rsid w:val="00F16C33"/>
    <w:rsid w:val="00F21D3D"/>
    <w:rsid w:val="00F221EB"/>
    <w:rsid w:val="00F23338"/>
    <w:rsid w:val="00F24282"/>
    <w:rsid w:val="00F245D6"/>
    <w:rsid w:val="00F24D8B"/>
    <w:rsid w:val="00F327AD"/>
    <w:rsid w:val="00F41EAD"/>
    <w:rsid w:val="00F56AD0"/>
    <w:rsid w:val="00F60EAF"/>
    <w:rsid w:val="00F6426A"/>
    <w:rsid w:val="00F710EF"/>
    <w:rsid w:val="00F76731"/>
    <w:rsid w:val="00F80A9B"/>
    <w:rsid w:val="00F80E82"/>
    <w:rsid w:val="00F96CB4"/>
    <w:rsid w:val="00FB1CFF"/>
    <w:rsid w:val="00FB41DC"/>
    <w:rsid w:val="00FC4F9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687774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65516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063C4-4162-406E-8FD6-2263265C5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40</Pages>
  <Words>15017</Words>
  <Characters>85602</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d.margaryan</cp:lastModifiedBy>
  <cp:revision>238</cp:revision>
  <dcterms:created xsi:type="dcterms:W3CDTF">2014-03-19T12:47:00Z</dcterms:created>
  <dcterms:modified xsi:type="dcterms:W3CDTF">2017-04-07T06:25:00Z</dcterms:modified>
</cp:coreProperties>
</file>