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Pr="006C1AA7" w:rsidRDefault="00080B58" w:rsidP="002501C0">
      <w:pPr>
        <w:spacing w:before="24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C1AA7">
        <w:rPr>
          <w:rFonts w:asciiTheme="minorHAnsi" w:hAnsiTheme="minorHAnsi" w:cstheme="minorHAnsi"/>
          <w:b/>
          <w:color w:val="000000"/>
          <w:sz w:val="24"/>
          <w:szCs w:val="24"/>
          <w:lang w:eastAsia="ru-RU"/>
        </w:rPr>
        <w:t>ANNOUNCEMENT</w:t>
      </w:r>
    </w:p>
    <w:p w:rsidR="00336D12" w:rsidRPr="006C1AA7" w:rsidRDefault="00336D12" w:rsidP="002501C0">
      <w:pPr>
        <w:spacing w:before="24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E4A05" w:rsidRPr="009843D3" w:rsidRDefault="009843D3" w:rsidP="009843D3">
      <w:pPr>
        <w:shd w:val="clear" w:color="auto" w:fill="FFFFFF" w:themeFill="background1"/>
        <w:spacing w:after="0" w:line="360" w:lineRule="auto"/>
        <w:ind w:firstLine="720"/>
        <w:jc w:val="center"/>
        <w:rPr>
          <w:b/>
        </w:rPr>
      </w:pPr>
      <w:r w:rsidRPr="009843D3">
        <w:rPr>
          <w:b/>
        </w:rPr>
        <w:t>OPEN REQUEST FOR QUALIFICATIONS ARM-Q 006/17 TO SHORTLIST PARTICIPANTS FOR THE PHASE OF COMPETITIVE SELECTION OF SUPPLIERS OF STB FOR BEETV FOR THE NEEDS OF "ARMENTEL" CJSC FOR A PERIOD OF 2 YEARS</w:t>
      </w:r>
    </w:p>
    <w:p w:rsidR="009843D3" w:rsidRPr="006C1AA7" w:rsidRDefault="009843D3" w:rsidP="006461DD">
      <w:pPr>
        <w:shd w:val="clear" w:color="auto" w:fill="FFFFFF" w:themeFill="background1"/>
        <w:spacing w:after="0" w:line="360" w:lineRule="auto"/>
        <w:ind w:firstLine="72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:rsidR="002501C0" w:rsidRPr="006C1AA7" w:rsidRDefault="00770641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</w:pP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“ArmenTel” 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C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JSC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2501C0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(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hereinafter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referred to as “the </w:t>
      </w:r>
      <w:r w:rsidR="006C1AA7" w:rsidRPr="006C1AA7">
        <w:rPr>
          <w:rFonts w:asciiTheme="minorHAnsi" w:hAnsiTheme="minorHAnsi" w:cstheme="minorHAnsi"/>
          <w:color w:val="000000"/>
          <w:sz w:val="24"/>
          <w:szCs w:val="24"/>
          <w:lang w:val="hy-AM" w:eastAsia="en-US"/>
        </w:rPr>
        <w:t>Purchaser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”</w:t>
      </w:r>
      <w:r w:rsidR="002501C0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)</w:t>
      </w:r>
      <w:r w:rsidR="0060113B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,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located at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2 Aharonyan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S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tr., Yerevan, RA</w:t>
      </w:r>
      <w:r w:rsidR="0060113B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,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invites organ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izations to participate in the o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pen 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request for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qualification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s</w:t>
      </w:r>
      <w:r w:rsidR="00150D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to </w:t>
      </w:r>
      <w:r w:rsidR="006C1AA7" w:rsidRPr="006C1AA7">
        <w:rPr>
          <w:rFonts w:asciiTheme="minorHAnsi" w:hAnsiTheme="minorHAnsi" w:cstheme="minorHAnsi"/>
          <w:color w:val="000000"/>
          <w:sz w:val="24"/>
          <w:szCs w:val="24"/>
          <w:lang w:val="hy-AM" w:eastAsia="en-US"/>
        </w:rPr>
        <w:t xml:space="preserve">short </w:t>
      </w:r>
      <w:r w:rsidR="00150D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list participants for the phase of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competitive </w:t>
      </w:r>
      <w:r w:rsidR="00567FD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selection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of </w:t>
      </w:r>
      <w:r w:rsidR="009843D3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suppliers of STB for BEETV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for the needs of “ArmenTel” </w:t>
      </w:r>
      <w:r w:rsidR="00150D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C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JSC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for a period of 2 years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2501C0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(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hereinafter</w:t>
      </w:r>
      <w:r w:rsidR="00150D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-Qualification</w:t>
      </w:r>
      <w:r w:rsidR="002501C0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).</w:t>
      </w:r>
    </w:p>
    <w:p w:rsidR="00384412" w:rsidRPr="006C1AA7" w:rsidRDefault="00DF79D7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</w:pP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L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ist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of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qualified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Participants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shall be made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based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on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the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results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of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the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Qualification</w:t>
      </w:r>
      <w:r w:rsidR="00A36F6A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,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and </w:t>
      </w:r>
      <w:r w:rsidR="006C1AA7" w:rsidRPr="006C1AA7">
        <w:rPr>
          <w:rFonts w:asciiTheme="minorHAnsi" w:hAnsiTheme="minorHAnsi" w:cstheme="minorHAnsi"/>
          <w:color w:val="000000"/>
          <w:sz w:val="24"/>
          <w:szCs w:val="24"/>
          <w:lang w:val="hy-AM" w:eastAsia="en-US"/>
        </w:rPr>
        <w:t>shortlisted participants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will be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furthermore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invite</w:t>
      </w:r>
      <w:bookmarkStart w:id="0" w:name="_GoBack"/>
      <w:bookmarkEnd w:id="0"/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d t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o </w:t>
      </w:r>
      <w:r w:rsidR="006C1AA7" w:rsidRPr="006C1AA7">
        <w:rPr>
          <w:rFonts w:asciiTheme="minorHAnsi" w:hAnsiTheme="minorHAnsi" w:cstheme="minorHAnsi"/>
          <w:color w:val="000000"/>
          <w:sz w:val="24"/>
          <w:szCs w:val="24"/>
          <w:lang w:val="hy-AM" w:eastAsia="en-US"/>
        </w:rPr>
        <w:t>take part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in the phase of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Competitive </w:t>
      </w:r>
      <w:r w:rsidR="00567FD5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Selection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of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Suppliers of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9843D3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STB for BEETV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for</w:t>
      </w:r>
      <w:r w:rsidR="00AA6EA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a period of 2 years</w:t>
      </w:r>
      <w:r w:rsidR="00384412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.</w:t>
      </w:r>
    </w:p>
    <w:p w:rsidR="0060113B" w:rsidRPr="006C1AA7" w:rsidRDefault="006F329F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</w:pP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The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Qualification information pack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age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shall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be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presented in the 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application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form 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as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specified in the invitation to qualification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by or</w:t>
      </w:r>
      <w:r w:rsidR="00231F30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before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384412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 xml:space="preserve">15:00 </w:t>
      </w:r>
      <w:r w:rsidR="0037141D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(</w:t>
      </w:r>
      <w:r w:rsidR="00231F30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local time of RA</w:t>
      </w:r>
      <w:r w:rsidR="0037141D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 xml:space="preserve">) </w:t>
      </w:r>
      <w:r w:rsidR="009843D3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28.04.2017</w:t>
      </w:r>
      <w:r w:rsidR="00384412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.</w:t>
      </w:r>
    </w:p>
    <w:p w:rsidR="0060113B" w:rsidRPr="006C1AA7" w:rsidRDefault="0060113B">
      <w:pPr>
        <w:rPr>
          <w:rFonts w:asciiTheme="minorHAnsi" w:hAnsiTheme="minorHAnsi" w:cstheme="minorHAnsi"/>
          <w:sz w:val="24"/>
          <w:szCs w:val="24"/>
        </w:rPr>
      </w:pPr>
    </w:p>
    <w:sectPr w:rsidR="0060113B" w:rsidRPr="006C1AA7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B6D" w:rsidRDefault="00826B6D" w:rsidP="002501C0">
      <w:pPr>
        <w:spacing w:after="0" w:line="240" w:lineRule="auto"/>
      </w:pPr>
      <w:r>
        <w:separator/>
      </w:r>
    </w:p>
  </w:endnote>
  <w:endnote w:type="continuationSeparator" w:id="0">
    <w:p w:rsidR="00826B6D" w:rsidRDefault="00826B6D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B6D" w:rsidRDefault="00826B6D" w:rsidP="002501C0">
      <w:pPr>
        <w:spacing w:after="0" w:line="240" w:lineRule="auto"/>
      </w:pPr>
      <w:r>
        <w:separator/>
      </w:r>
    </w:p>
  </w:footnote>
  <w:footnote w:type="continuationSeparator" w:id="0">
    <w:p w:rsidR="00826B6D" w:rsidRDefault="00826B6D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80B58"/>
    <w:rsid w:val="000A370D"/>
    <w:rsid w:val="00106CC3"/>
    <w:rsid w:val="00150D45"/>
    <w:rsid w:val="00200217"/>
    <w:rsid w:val="00231F30"/>
    <w:rsid w:val="002501C0"/>
    <w:rsid w:val="0029586A"/>
    <w:rsid w:val="00296771"/>
    <w:rsid w:val="00336D12"/>
    <w:rsid w:val="0037141D"/>
    <w:rsid w:val="00384412"/>
    <w:rsid w:val="003D2FDC"/>
    <w:rsid w:val="0047533D"/>
    <w:rsid w:val="004E1196"/>
    <w:rsid w:val="00512E96"/>
    <w:rsid w:val="00567FD5"/>
    <w:rsid w:val="0060113B"/>
    <w:rsid w:val="00636845"/>
    <w:rsid w:val="006461DD"/>
    <w:rsid w:val="00674A21"/>
    <w:rsid w:val="006A41F7"/>
    <w:rsid w:val="006C1AA7"/>
    <w:rsid w:val="006F329F"/>
    <w:rsid w:val="00770641"/>
    <w:rsid w:val="00781478"/>
    <w:rsid w:val="00782FE7"/>
    <w:rsid w:val="007875EB"/>
    <w:rsid w:val="007A6E2E"/>
    <w:rsid w:val="00826B6D"/>
    <w:rsid w:val="008351C4"/>
    <w:rsid w:val="0085479A"/>
    <w:rsid w:val="008648B9"/>
    <w:rsid w:val="008830FF"/>
    <w:rsid w:val="008D6253"/>
    <w:rsid w:val="008E2B49"/>
    <w:rsid w:val="008E6F8C"/>
    <w:rsid w:val="009843D3"/>
    <w:rsid w:val="009D5ED4"/>
    <w:rsid w:val="00A36F6A"/>
    <w:rsid w:val="00A9379F"/>
    <w:rsid w:val="00AA6EA7"/>
    <w:rsid w:val="00AE4A05"/>
    <w:rsid w:val="00B067B3"/>
    <w:rsid w:val="00B125E5"/>
    <w:rsid w:val="00B30466"/>
    <w:rsid w:val="00C058D2"/>
    <w:rsid w:val="00DF79D7"/>
    <w:rsid w:val="00E3794C"/>
    <w:rsid w:val="00F61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919AC6-D5D7-4D33-AF82-E6D500B0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9</cp:revision>
  <cp:lastPrinted>2016-07-28T08:30:00Z</cp:lastPrinted>
  <dcterms:created xsi:type="dcterms:W3CDTF">2016-10-16T17:49:00Z</dcterms:created>
  <dcterms:modified xsi:type="dcterms:W3CDTF">2017-04-12T10:54:00Z</dcterms:modified>
</cp:coreProperties>
</file>