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AA68A7" w:rsidP="00F86C72">
      <w:pPr>
        <w:pStyle w:val="Heading9"/>
        <w:rPr>
          <w:rFonts w:ascii="Sylfaen" w:hAnsi="Sylfaen"/>
          <w:lang w:val="en-US"/>
        </w:rPr>
      </w:pPr>
      <w:r w:rsidRPr="00AA68A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E8222A">
        <w:rPr>
          <w:rFonts w:cs="Times Armenian"/>
        </w:rPr>
        <w:t>5</w:t>
      </w:r>
      <w:r w:rsidR="00F429D4">
        <w:rPr>
          <w:rFonts w:cs="Times Armenian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05</w:t>
      </w:r>
      <w:r w:rsidR="00F429D4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429D4">
        <w:rPr>
          <w:rFonts w:ascii="Sylfaen" w:hAnsi="Sylfaen" w:cs="Sylfaen"/>
          <w:bCs/>
          <w:sz w:val="24"/>
          <w:szCs w:val="24"/>
          <w:lang w:val="en-US"/>
        </w:rPr>
        <w:t>013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/2</w:t>
      </w:r>
      <w:r w:rsidR="00F429D4">
        <w:rPr>
          <w:rFonts w:ascii="Sylfaen" w:hAnsi="Sylfaen" w:cs="Sylfaen"/>
          <w:bCs/>
          <w:sz w:val="24"/>
          <w:szCs w:val="24"/>
          <w:lang w:val="en-US"/>
        </w:rPr>
        <w:t>5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8222A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F429D4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F429D4" w:rsidP="00F429D4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8A6DE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Տավուշի մարզի Խաշթառակ գ. հարակից տարածքով անցնող Բենտոնիտի ԳԲԿ-ից Իջևանը սնող մ/ճ ս/գ գազատարի վթարային հատվածի վերատեղադրում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F429D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8222A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F429D4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429D4" w:rsidP="00F429D4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5690870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E8222A" w:rsidP="00F429D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F429D4">
              <w:rPr>
                <w:rFonts w:ascii="Sylfaen" w:hAnsi="Sylfaen"/>
                <w:sz w:val="20"/>
                <w:szCs w:val="20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E8222A" w:rsidP="00F429D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429D4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E8222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8222A">
              <w:rPr>
                <w:rFonts w:ascii="Sylfaen" w:hAnsi="Sylfaen"/>
                <w:sz w:val="20"/>
                <w:szCs w:val="20"/>
              </w:rPr>
              <w:t>05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8222A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E8222A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  <w:r w:rsidR="00F429D4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E8222A">
        <w:rPr>
          <w:rFonts w:ascii="Sylfaen" w:hAnsi="Sylfaen"/>
          <w:bCs/>
          <w:szCs w:val="22"/>
          <w:lang w:val="en-US"/>
        </w:rPr>
        <w:t>5</w:t>
      </w:r>
      <w:r w:rsidR="00F429D4">
        <w:rPr>
          <w:rFonts w:ascii="Sylfaen" w:hAnsi="Sylfaen"/>
          <w:bCs/>
          <w:szCs w:val="22"/>
          <w:lang w:val="en-US"/>
        </w:rPr>
        <w:t>8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8222A">
        <w:rPr>
          <w:rFonts w:ascii="Sylfaen" w:hAnsi="Sylfaen" w:cs="Sylfaen"/>
          <w:bCs/>
          <w:lang w:val="en-US"/>
        </w:rPr>
        <w:t>0</w:t>
      </w:r>
      <w:r w:rsidR="00F429D4">
        <w:rPr>
          <w:rFonts w:ascii="Sylfaen" w:hAnsi="Sylfaen" w:cs="Sylfaen"/>
          <w:bCs/>
          <w:lang w:val="en-US"/>
        </w:rPr>
        <w:t>13</w:t>
      </w:r>
      <w:r w:rsidR="003E6A5F">
        <w:rPr>
          <w:rFonts w:ascii="Sylfaen" w:hAnsi="Sylfaen" w:cs="Sylfaen"/>
          <w:bCs/>
          <w:lang w:val="hy-AM"/>
        </w:rPr>
        <w:t>/</w:t>
      </w:r>
      <w:r w:rsidR="00E8222A">
        <w:rPr>
          <w:rFonts w:ascii="Sylfaen" w:hAnsi="Sylfaen" w:cs="Sylfaen"/>
          <w:bCs/>
          <w:lang w:val="en-US"/>
        </w:rPr>
        <w:t>2</w:t>
      </w:r>
      <w:r w:rsidR="00F429D4">
        <w:rPr>
          <w:rFonts w:ascii="Sylfaen" w:hAnsi="Sylfaen" w:cs="Sylfaen"/>
          <w:bCs/>
          <w:lang w:val="en-US"/>
        </w:rPr>
        <w:t>5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8222A">
        <w:rPr>
          <w:rFonts w:cs="Times Armenian"/>
          <w:bCs/>
          <w:szCs w:val="22"/>
          <w:lang w:val="en-US"/>
        </w:rPr>
        <w:t>2</w:t>
      </w:r>
      <w:r w:rsidR="00F429D4">
        <w:rPr>
          <w:rFonts w:cs="Times Armenian"/>
          <w:bCs/>
          <w:szCs w:val="22"/>
          <w:lang w:val="en-US"/>
        </w:rPr>
        <w:t>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429D4" w:rsidRDefault="00F429D4" w:rsidP="00F429D4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val="ru-RU" w:eastAsia="ru-RU"/>
              </w:rPr>
            </w:pPr>
            <w:r w:rsidRPr="00F429D4">
              <w:rPr>
                <w:sz w:val="22"/>
                <w:szCs w:val="22"/>
                <w:lang w:val="ru-RU" w:eastAsia="ru-RU"/>
              </w:rPr>
              <w:t>Переукладка аварийного участка газопровода с/д из ГРС Бентонита подающего г.Иджеван на соседней территории с.Хаштарак Тавушского марза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E8222A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429D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5690870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E8222A" w:rsidP="00F429D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F429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E8222A" w:rsidP="00F51FD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F88" w:rsidRDefault="00FB2F88" w:rsidP="00CC1F35">
      <w:r>
        <w:separator/>
      </w:r>
    </w:p>
  </w:endnote>
  <w:endnote w:type="continuationSeparator" w:id="0">
    <w:p w:rsidR="00FB2F88" w:rsidRDefault="00FB2F8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F88" w:rsidRDefault="00FB2F88" w:rsidP="00CC1F35">
      <w:r>
        <w:separator/>
      </w:r>
    </w:p>
  </w:footnote>
  <w:footnote w:type="continuationSeparator" w:id="0">
    <w:p w:rsidR="00FB2F88" w:rsidRDefault="00FB2F8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6E785-90AC-4BBA-AB4D-424B74E5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201</cp:revision>
  <cp:lastPrinted>2014-09-24T06:50:00Z</cp:lastPrinted>
  <dcterms:created xsi:type="dcterms:W3CDTF">2013-10-17T00:49:00Z</dcterms:created>
  <dcterms:modified xsi:type="dcterms:W3CDTF">2017-04-25T13:03:00Z</dcterms:modified>
</cp:coreProperties>
</file>