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9B6" w:rsidRPr="004B314C" w:rsidRDefault="009F1B42" w:rsidP="001B79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i/>
          <w:lang w:val="en-US"/>
        </w:rPr>
      </w:pPr>
      <w:proofErr w:type="gramStart"/>
      <w:r w:rsidRPr="009F1B42">
        <w:rPr>
          <w:rFonts w:ascii="GHEA Grapalat" w:hAnsi="GHEA Grapalat"/>
          <w:b/>
          <w:i/>
          <w:lang w:val="en-US"/>
        </w:rPr>
        <w:t>the</w:t>
      </w:r>
      <w:proofErr w:type="gramEnd"/>
      <w:r w:rsidRPr="009F1B42">
        <w:rPr>
          <w:rFonts w:ascii="GHEA Grapalat" w:hAnsi="GHEA Grapalat"/>
          <w:b/>
          <w:i/>
          <w:lang w:val="en-US"/>
        </w:rPr>
        <w:t xml:space="preserve"> open procedure of the Commission</w:t>
      </w:r>
      <w:r w:rsidR="001B79B6">
        <w:rPr>
          <w:rFonts w:ascii="GHEA Grapalat" w:hAnsi="GHEA Grapalat"/>
          <w:b/>
          <w:i/>
          <w:lang w:val="en-US"/>
        </w:rPr>
        <w:t xml:space="preserve"> code: </w:t>
      </w:r>
      <w:r w:rsidR="001B79B6" w:rsidRPr="00A3676A">
        <w:rPr>
          <w:rFonts w:ascii="GHEA Grapalat" w:hAnsi="GHEA Grapalat"/>
          <w:b/>
          <w:lang w:val="en-US"/>
        </w:rPr>
        <w:t>“</w:t>
      </w:r>
      <w:r w:rsidR="001B79B6" w:rsidRPr="00FE4B44">
        <w:rPr>
          <w:rFonts w:ascii="GHEA Grapalat" w:hAnsi="GHEA Grapalat"/>
          <w:b/>
          <w:lang w:val="en-US"/>
        </w:rPr>
        <w:t>RA</w:t>
      </w:r>
      <w:r w:rsidR="001B79B6" w:rsidRPr="00A3676A">
        <w:rPr>
          <w:rFonts w:ascii="GHEA Grapalat" w:hAnsi="GHEA Grapalat"/>
          <w:b/>
          <w:lang w:val="en-US"/>
        </w:rPr>
        <w:t>TM”- OPWP -</w:t>
      </w:r>
      <w:r w:rsidR="001B79B6" w:rsidRPr="003A5C9F">
        <w:rPr>
          <w:rFonts w:ascii="GHEA Grapalat" w:hAnsi="GHEA Grapalat"/>
          <w:b/>
          <w:lang w:val="hy-AM"/>
        </w:rPr>
        <w:t>1</w:t>
      </w:r>
      <w:r w:rsidR="001B79B6" w:rsidRPr="00A3676A">
        <w:rPr>
          <w:rFonts w:ascii="GHEA Grapalat" w:hAnsi="GHEA Grapalat"/>
          <w:b/>
          <w:lang w:val="en-US"/>
        </w:rPr>
        <w:t>7/0</w:t>
      </w:r>
      <w:r w:rsidR="004B314C" w:rsidRPr="004B314C">
        <w:rPr>
          <w:rFonts w:ascii="GHEA Grapalat" w:hAnsi="GHEA Grapalat"/>
          <w:b/>
          <w:lang w:val="en-US"/>
        </w:rPr>
        <w:t>4</w:t>
      </w:r>
    </w:p>
    <w:p w:rsidR="009F1B42" w:rsidRDefault="009F1B42" w:rsidP="009F1B42">
      <w:pPr>
        <w:jc w:val="center"/>
        <w:rPr>
          <w:rFonts w:ascii="GHEA Grapalat" w:hAnsi="GHEA Grapalat"/>
          <w:b/>
          <w:i/>
          <w:lang w:val="en-US"/>
        </w:rPr>
      </w:pPr>
      <w:r w:rsidRPr="009F1B42">
        <w:rPr>
          <w:rFonts w:ascii="GHEA Grapalat" w:hAnsi="GHEA Grapalat"/>
          <w:b/>
          <w:i/>
          <w:lang w:val="en-US"/>
        </w:rPr>
        <w:t>2017 "April", "25th n" "</w:t>
      </w:r>
      <w:r w:rsidR="004B314C">
        <w:rPr>
          <w:rFonts w:ascii="GHEA Grapalat" w:hAnsi="GHEA Grapalat"/>
          <w:b/>
          <w:i/>
          <w:lang w:val="en-US"/>
        </w:rPr>
        <w:t>03</w:t>
      </w:r>
      <w:r w:rsidR="004B314C" w:rsidRPr="004B314C">
        <w:rPr>
          <w:rFonts w:ascii="GHEA Grapalat" w:hAnsi="GHEA Grapalat"/>
          <w:b/>
          <w:i/>
          <w:lang w:val="en-US"/>
        </w:rPr>
        <w:t>-</w:t>
      </w:r>
      <w:r w:rsidR="004B314C">
        <w:rPr>
          <w:rFonts w:ascii="GHEA Grapalat" w:hAnsi="GHEA Grapalat"/>
          <w:b/>
          <w:i/>
          <w:lang w:val="en-US"/>
        </w:rPr>
        <w:t>A</w:t>
      </w:r>
      <w:r w:rsidRPr="009F1B42">
        <w:rPr>
          <w:rFonts w:ascii="GHEA Grapalat" w:hAnsi="GHEA Grapalat"/>
          <w:b/>
          <w:i/>
          <w:lang w:val="en-US"/>
        </w:rPr>
        <w:t>", approved by decision of the invitation to purchase is made &lt;&lt;</w:t>
      </w:r>
      <w:r>
        <w:rPr>
          <w:rFonts w:ascii="GHEA Grapalat" w:hAnsi="GHEA Grapalat"/>
          <w:b/>
          <w:i/>
          <w:lang w:val="en-US"/>
        </w:rPr>
        <w:t xml:space="preserve">ON </w:t>
      </w:r>
      <w:r w:rsidRPr="009F1B42">
        <w:rPr>
          <w:rFonts w:ascii="GHEA Grapalat" w:hAnsi="GHEA Grapalat"/>
          <w:b/>
          <w:i/>
          <w:lang w:val="en-US"/>
        </w:rPr>
        <w:t>Procurement&gt;&gt; RA article 15 of the law 6 in accordance with paragraph</w:t>
      </w:r>
    </w:p>
    <w:p w:rsidR="00A3676A" w:rsidRPr="00A3676A" w:rsidRDefault="00A3676A" w:rsidP="009F1B42">
      <w:pPr>
        <w:jc w:val="center"/>
        <w:rPr>
          <w:rFonts w:ascii="Arial" w:hAnsi="Arial"/>
          <w:b/>
          <w:i/>
          <w:lang w:val="en-US"/>
        </w:rPr>
      </w:pPr>
      <w:r w:rsidRPr="00A3676A">
        <w:rPr>
          <w:rFonts w:ascii="GHEA Grapalat" w:hAnsi="GHEA Grapalat"/>
          <w:b/>
          <w:i/>
          <w:lang w:val="en-US"/>
        </w:rPr>
        <w:t>ANNOUNCEMENT of</w:t>
      </w:r>
    </w:p>
    <w:p w:rsidR="00A3676A" w:rsidRPr="00A3676A" w:rsidRDefault="00A3676A" w:rsidP="00A3676A">
      <w:pPr>
        <w:jc w:val="center"/>
        <w:rPr>
          <w:rFonts w:ascii="GHEA Grapalat" w:hAnsi="GHEA Grapalat"/>
          <w:b/>
          <w:i/>
          <w:lang w:val="en-US"/>
        </w:rPr>
      </w:pPr>
      <w:r w:rsidRPr="00A3676A">
        <w:rPr>
          <w:rFonts w:ascii="GHEA Grapalat" w:hAnsi="GHEA Grapalat"/>
          <w:b/>
          <w:i/>
          <w:lang w:val="en-US"/>
        </w:rPr>
        <w:t>an  Open Procedure</w:t>
      </w:r>
    </w:p>
    <w:p w:rsidR="00A3676A" w:rsidRPr="003A5C9F" w:rsidRDefault="00A3676A" w:rsidP="00A3676A">
      <w:pPr>
        <w:pStyle w:val="a3"/>
        <w:spacing w:line="240" w:lineRule="auto"/>
        <w:ind w:firstLine="360"/>
        <w:jc w:val="center"/>
        <w:rPr>
          <w:rFonts w:ascii="GHEA Grapalat" w:hAnsi="GHEA Grapalat"/>
          <w:b/>
          <w:i w:val="0"/>
          <w:sz w:val="22"/>
          <w:szCs w:val="22"/>
        </w:rPr>
      </w:pPr>
      <w:r w:rsidRPr="003A5C9F">
        <w:rPr>
          <w:rFonts w:ascii="GHEA Grapalat" w:hAnsi="GHEA Grapalat"/>
          <w:b/>
          <w:i w:val="0"/>
          <w:sz w:val="22"/>
          <w:szCs w:val="22"/>
        </w:rPr>
        <w:t xml:space="preserve">The text of this announcement is approved </w:t>
      </w:r>
      <w:proofErr w:type="gramStart"/>
      <w:r w:rsidRPr="003A5C9F">
        <w:rPr>
          <w:rFonts w:ascii="GHEA Grapalat" w:hAnsi="GHEA Grapalat"/>
          <w:b/>
          <w:i w:val="0"/>
          <w:sz w:val="22"/>
          <w:szCs w:val="22"/>
        </w:rPr>
        <w:t xml:space="preserve">by </w:t>
      </w:r>
      <w:r w:rsidRPr="003A5C9F">
        <w:rPr>
          <w:rFonts w:ascii="GHEA Grapalat" w:hAnsi="GHEA Grapalat"/>
          <w:b/>
          <w:i w:val="0"/>
          <w:sz w:val="22"/>
          <w:szCs w:val="22"/>
          <w:lang w:val="en-US"/>
        </w:rPr>
        <w:t xml:space="preserve"> the</w:t>
      </w:r>
      <w:proofErr w:type="gramEnd"/>
      <w:r w:rsidRPr="003A5C9F">
        <w:rPr>
          <w:rFonts w:ascii="GHEA Grapalat" w:hAnsi="GHEA Grapalat"/>
          <w:b/>
          <w:i w:val="0"/>
          <w:sz w:val="22"/>
          <w:szCs w:val="22"/>
          <w:lang w:val="en-US"/>
        </w:rPr>
        <w:t xml:space="preserve"> </w:t>
      </w:r>
      <w:r w:rsidRPr="003A5C9F">
        <w:rPr>
          <w:rFonts w:ascii="GHEA Grapalat" w:hAnsi="GHEA Grapalat"/>
          <w:b/>
          <w:i w:val="0"/>
          <w:sz w:val="22"/>
          <w:szCs w:val="22"/>
        </w:rPr>
        <w:t>decision of the Open Procedure Committee “N</w:t>
      </w:r>
      <w:r w:rsidR="004B314C">
        <w:rPr>
          <w:rFonts w:ascii="GHEA Grapalat" w:hAnsi="GHEA Grapalat"/>
          <w:b/>
          <w:i w:val="0"/>
          <w:sz w:val="22"/>
          <w:szCs w:val="22"/>
        </w:rPr>
        <w:t>03</w:t>
      </w:r>
      <w:r w:rsidRPr="003A5C9F">
        <w:rPr>
          <w:rFonts w:ascii="GHEA Grapalat" w:hAnsi="GHEA Grapalat"/>
          <w:b/>
          <w:i w:val="0"/>
          <w:sz w:val="22"/>
          <w:szCs w:val="22"/>
        </w:rPr>
        <w:t xml:space="preserve">-A” </w:t>
      </w:r>
      <w:r w:rsidRPr="003A5C9F">
        <w:rPr>
          <w:rFonts w:ascii="GHEA Grapalat" w:hAnsi="GHEA Grapalat"/>
          <w:b/>
          <w:i w:val="0"/>
          <w:sz w:val="22"/>
          <w:szCs w:val="22"/>
          <w:lang w:val="en-US"/>
        </w:rPr>
        <w:t>from</w:t>
      </w:r>
      <w:r w:rsidRPr="003A5C9F">
        <w:rPr>
          <w:rFonts w:ascii="GHEA Grapalat" w:hAnsi="GHEA Grapalat"/>
          <w:b/>
          <w:i w:val="0"/>
          <w:sz w:val="22"/>
          <w:szCs w:val="22"/>
        </w:rPr>
        <w:t xml:space="preserve"> </w:t>
      </w:r>
      <w:r w:rsidR="00FE4B44">
        <w:rPr>
          <w:rFonts w:ascii="GHEA Grapalat" w:hAnsi="GHEA Grapalat"/>
          <w:b/>
          <w:i w:val="0"/>
          <w:sz w:val="22"/>
          <w:szCs w:val="22"/>
        </w:rPr>
        <w:t>25</w:t>
      </w:r>
      <w:r w:rsidRPr="003A5C9F">
        <w:rPr>
          <w:rFonts w:ascii="GHEA Grapalat" w:hAnsi="GHEA Grapalat"/>
          <w:b/>
          <w:i w:val="0"/>
          <w:sz w:val="22"/>
          <w:szCs w:val="22"/>
        </w:rPr>
        <w:t xml:space="preserve"> </w:t>
      </w:r>
      <w:r w:rsidR="00FE4B44" w:rsidRPr="00FE4B44">
        <w:rPr>
          <w:rFonts w:ascii="GHEA Grapalat" w:hAnsi="GHEA Grapalat"/>
          <w:b/>
          <w:i w:val="0"/>
          <w:sz w:val="22"/>
          <w:szCs w:val="22"/>
        </w:rPr>
        <w:t>April</w:t>
      </w:r>
      <w:r w:rsidRPr="003A5C9F">
        <w:rPr>
          <w:rFonts w:ascii="GHEA Grapalat" w:hAnsi="GHEA Grapalat"/>
          <w:b/>
          <w:i w:val="0"/>
          <w:sz w:val="22"/>
          <w:szCs w:val="22"/>
        </w:rPr>
        <w:t xml:space="preserve">  2017 and is published according to Article 2</w:t>
      </w:r>
      <w:r w:rsidR="00FE4B44">
        <w:rPr>
          <w:rFonts w:ascii="GHEA Grapalat" w:hAnsi="GHEA Grapalat"/>
          <w:b/>
          <w:i w:val="0"/>
          <w:sz w:val="22"/>
          <w:szCs w:val="22"/>
        </w:rPr>
        <w:t>7</w:t>
      </w:r>
      <w:r w:rsidRPr="003A5C9F">
        <w:rPr>
          <w:rFonts w:ascii="GHEA Grapalat" w:hAnsi="GHEA Grapalat"/>
          <w:b/>
          <w:i w:val="0"/>
          <w:sz w:val="22"/>
          <w:szCs w:val="22"/>
        </w:rPr>
        <w:t xml:space="preserve"> of the Law ''On  Procurements''</w:t>
      </w:r>
      <w:r w:rsidRPr="003A5C9F">
        <w:rPr>
          <w:rFonts w:ascii="GHEA Grapalat" w:hAnsi="GHEA Grapalat"/>
          <w:b/>
          <w:i w:val="0"/>
          <w:sz w:val="22"/>
          <w:szCs w:val="22"/>
          <w:lang w:val="en-US"/>
        </w:rPr>
        <w:t xml:space="preserve"> </w:t>
      </w:r>
      <w:r w:rsidRPr="003A5C9F">
        <w:rPr>
          <w:rFonts w:ascii="GHEA Grapalat" w:hAnsi="GHEA Grapalat"/>
          <w:b/>
          <w:i w:val="0"/>
          <w:sz w:val="22"/>
          <w:szCs w:val="22"/>
        </w:rPr>
        <w:t>of the Republic of Armenia.</w:t>
      </w:r>
    </w:p>
    <w:p w:rsidR="00A3676A" w:rsidRPr="00FE4B44" w:rsidRDefault="00A3676A" w:rsidP="00A367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i/>
          <w:lang w:val="en-US"/>
        </w:rPr>
      </w:pPr>
      <w:r w:rsidRPr="00A3676A">
        <w:rPr>
          <w:rFonts w:ascii="GHEA Grapalat" w:hAnsi="GHEA Grapalat"/>
          <w:b/>
          <w:lang w:val="en-US"/>
        </w:rPr>
        <w:t>Open procedure code: “</w:t>
      </w:r>
      <w:r w:rsidR="00FE4B44" w:rsidRPr="00FE4B44">
        <w:rPr>
          <w:rFonts w:ascii="GHEA Grapalat" w:hAnsi="GHEA Grapalat"/>
          <w:b/>
          <w:lang w:val="en-US"/>
        </w:rPr>
        <w:t>RA</w:t>
      </w:r>
      <w:r w:rsidRPr="00A3676A">
        <w:rPr>
          <w:rFonts w:ascii="GHEA Grapalat" w:hAnsi="GHEA Grapalat"/>
          <w:b/>
          <w:lang w:val="en-US"/>
        </w:rPr>
        <w:t>TM”- OPWP -</w:t>
      </w:r>
      <w:r w:rsidRPr="003A5C9F">
        <w:rPr>
          <w:rFonts w:ascii="GHEA Grapalat" w:hAnsi="GHEA Grapalat"/>
          <w:b/>
          <w:lang w:val="hy-AM"/>
        </w:rPr>
        <w:t>1</w:t>
      </w:r>
      <w:r w:rsidRPr="00A3676A">
        <w:rPr>
          <w:rFonts w:ascii="GHEA Grapalat" w:hAnsi="GHEA Grapalat"/>
          <w:b/>
          <w:lang w:val="en-US"/>
        </w:rPr>
        <w:t>7/0</w:t>
      </w:r>
      <w:r w:rsidR="004B314C">
        <w:rPr>
          <w:rFonts w:ascii="GHEA Grapalat" w:hAnsi="GHEA Grapalat"/>
          <w:b/>
          <w:lang w:val="en-US"/>
        </w:rPr>
        <w:t>4</w:t>
      </w:r>
    </w:p>
    <w:p w:rsidR="00A3676A" w:rsidRPr="003A5C9F" w:rsidRDefault="00A3676A" w:rsidP="00A3676A">
      <w:pPr>
        <w:pStyle w:val="a3"/>
        <w:spacing w:line="240" w:lineRule="auto"/>
        <w:ind w:firstLine="0"/>
        <w:rPr>
          <w:rFonts w:ascii="GHEA Grapalat" w:hAnsi="GHEA Grapalat"/>
          <w:i w:val="0"/>
        </w:rPr>
      </w:pPr>
      <w:r w:rsidRPr="003A5C9F">
        <w:rPr>
          <w:rFonts w:ascii="GHEA Grapalat" w:hAnsi="GHEA Grapalat"/>
          <w:i w:val="0"/>
        </w:rPr>
        <w:t xml:space="preserve">The Customer which is the </w:t>
      </w:r>
      <w:proofErr w:type="spellStart"/>
      <w:r w:rsidRPr="003A5C9F">
        <w:rPr>
          <w:rFonts w:ascii="GHEA Grapalat" w:hAnsi="GHEA Grapalat"/>
          <w:i w:val="0"/>
        </w:rPr>
        <w:t>Tavush</w:t>
      </w:r>
      <w:proofErr w:type="spellEnd"/>
      <w:r w:rsidRPr="003A5C9F">
        <w:rPr>
          <w:rFonts w:ascii="GHEA Grapalat" w:hAnsi="GHEA Grapalat"/>
          <w:i w:val="0"/>
        </w:rPr>
        <w:t xml:space="preserve"> Regional Administration Republic of Armenia, located at</w:t>
      </w:r>
      <w:r w:rsidRPr="003A5C9F">
        <w:rPr>
          <w:rFonts w:ascii="GHEA Grapalat" w:hAnsi="GHEA Grapalat"/>
          <w:i w:val="0"/>
          <w:lang w:val="en-US"/>
        </w:rPr>
        <w:t xml:space="preserve"> the</w:t>
      </w:r>
      <w:r w:rsidRPr="003A5C9F">
        <w:rPr>
          <w:rFonts w:ascii="GHEA Grapalat" w:hAnsi="GHEA Grapalat"/>
          <w:i w:val="0"/>
        </w:rPr>
        <w:t xml:space="preserve"> 1 </w:t>
      </w:r>
      <w:proofErr w:type="spellStart"/>
      <w:r w:rsidRPr="003A5C9F">
        <w:rPr>
          <w:rFonts w:ascii="GHEA Grapalat" w:hAnsi="GHEA Grapalat"/>
          <w:i w:val="0"/>
        </w:rPr>
        <w:t>Sahmanadrutyan</w:t>
      </w:r>
      <w:proofErr w:type="spellEnd"/>
      <w:r w:rsidRPr="003A5C9F">
        <w:rPr>
          <w:rFonts w:ascii="GHEA Grapalat" w:hAnsi="GHEA Grapalat"/>
          <w:i w:val="0"/>
        </w:rPr>
        <w:t xml:space="preserve">, </w:t>
      </w:r>
      <w:proofErr w:type="spellStart"/>
      <w:r w:rsidRPr="003A5C9F">
        <w:rPr>
          <w:rFonts w:ascii="GHEA Grapalat" w:hAnsi="GHEA Grapalat"/>
          <w:i w:val="0"/>
        </w:rPr>
        <w:t>Idjevan</w:t>
      </w:r>
      <w:proofErr w:type="spellEnd"/>
      <w:r w:rsidRPr="003A5C9F">
        <w:rPr>
          <w:rFonts w:ascii="GHEA Grapalat" w:hAnsi="GHEA Grapalat"/>
          <w:i w:val="0"/>
        </w:rPr>
        <w:t xml:space="preserve"> City RA announces the open procedure procurement.</w:t>
      </w:r>
    </w:p>
    <w:p w:rsidR="00A3676A" w:rsidRPr="003A5C9F" w:rsidRDefault="00A3676A" w:rsidP="00A3676A">
      <w:pPr>
        <w:pStyle w:val="a3"/>
        <w:spacing w:line="240" w:lineRule="auto"/>
        <w:ind w:firstLine="437"/>
        <w:rPr>
          <w:rFonts w:ascii="GHEA Grapalat" w:hAnsi="GHEA Grapalat"/>
          <w:i w:val="0"/>
        </w:rPr>
      </w:pPr>
      <w:r w:rsidRPr="003A5C9F">
        <w:rPr>
          <w:rFonts w:ascii="GHEA Grapalat" w:hAnsi="GHEA Grapalat"/>
          <w:i w:val="0"/>
        </w:rPr>
        <w:t xml:space="preserve">The participant who won the open procedure according to the defined order may sign a contract on </w:t>
      </w:r>
      <w:r w:rsidRPr="003A5C9F">
        <w:rPr>
          <w:rFonts w:ascii="GHEA Grapalat" w:hAnsi="GHEA Grapalat"/>
          <w:b/>
          <w:i w:val="0"/>
        </w:rPr>
        <w:t>“</w:t>
      </w:r>
      <w:proofErr w:type="spellStart"/>
      <w:r w:rsidR="004B314C" w:rsidRPr="004B314C">
        <w:rPr>
          <w:rFonts w:ascii="GHEA Grapalat" w:hAnsi="GHEA Grapalat"/>
          <w:b/>
          <w:i w:val="0"/>
        </w:rPr>
        <w:t>Tavush</w:t>
      </w:r>
      <w:proofErr w:type="spellEnd"/>
      <w:r w:rsidR="004B314C" w:rsidRPr="004B314C">
        <w:rPr>
          <w:rFonts w:ascii="GHEA Grapalat" w:hAnsi="GHEA Grapalat"/>
          <w:b/>
          <w:i w:val="0"/>
        </w:rPr>
        <w:t xml:space="preserve"> </w:t>
      </w:r>
      <w:proofErr w:type="spellStart"/>
      <w:r w:rsidR="004B314C" w:rsidRPr="004B314C">
        <w:rPr>
          <w:rFonts w:ascii="GHEA Grapalat" w:hAnsi="GHEA Grapalat"/>
          <w:b/>
          <w:i w:val="0"/>
        </w:rPr>
        <w:t>marz</w:t>
      </w:r>
      <w:proofErr w:type="spellEnd"/>
      <w:r w:rsidR="004B314C" w:rsidRPr="004B314C">
        <w:rPr>
          <w:rFonts w:ascii="GHEA Grapalat" w:hAnsi="GHEA Grapalat"/>
          <w:b/>
          <w:i w:val="0"/>
        </w:rPr>
        <w:t xml:space="preserve"> of </w:t>
      </w:r>
      <w:proofErr w:type="spellStart"/>
      <w:r w:rsidR="004B314C" w:rsidRPr="004B314C">
        <w:rPr>
          <w:rFonts w:ascii="GHEA Grapalat" w:hAnsi="GHEA Grapalat"/>
          <w:b/>
          <w:i w:val="0"/>
        </w:rPr>
        <w:t>Achajur</w:t>
      </w:r>
      <w:proofErr w:type="spellEnd"/>
      <w:r w:rsidR="004B314C" w:rsidRPr="004B314C">
        <w:rPr>
          <w:rFonts w:ascii="GHEA Grapalat" w:hAnsi="GHEA Grapalat"/>
          <w:b/>
          <w:i w:val="0"/>
        </w:rPr>
        <w:t xml:space="preserve"> community sewage system</w:t>
      </w:r>
      <w:r w:rsidR="00FE4B44" w:rsidRPr="00FE4B44">
        <w:rPr>
          <w:rFonts w:ascii="GHEA Grapalat" w:hAnsi="GHEA Grapalat"/>
          <w:b/>
          <w:i w:val="0"/>
          <w:lang w:val="en-US"/>
        </w:rPr>
        <w:t xml:space="preserve">, </w:t>
      </w:r>
      <w:proofErr w:type="spellStart"/>
      <w:r w:rsidR="004B314C" w:rsidRPr="004B314C">
        <w:rPr>
          <w:rFonts w:ascii="GHEA Grapalat" w:hAnsi="GHEA Grapalat"/>
          <w:b/>
          <w:i w:val="0"/>
          <w:lang w:val="en-US"/>
        </w:rPr>
        <w:t>Berkaber</w:t>
      </w:r>
      <w:proofErr w:type="spellEnd"/>
      <w:r w:rsidR="004B314C" w:rsidRPr="004B314C">
        <w:rPr>
          <w:rFonts w:ascii="GHEA Grapalat" w:hAnsi="GHEA Grapalat"/>
          <w:b/>
          <w:i w:val="0"/>
          <w:lang w:val="en-US"/>
        </w:rPr>
        <w:t xml:space="preserve"> Community Street Lighting System</w:t>
      </w:r>
      <w:r w:rsidR="00FE4B44" w:rsidRPr="00FE4B44">
        <w:rPr>
          <w:rFonts w:ascii="GHEA Grapalat" w:hAnsi="GHEA Grapalat"/>
          <w:b/>
          <w:i w:val="0"/>
          <w:lang w:val="en-US"/>
        </w:rPr>
        <w:t>,</w:t>
      </w:r>
      <w:r w:rsidR="00FE4B44" w:rsidRPr="00FE4B44">
        <w:t xml:space="preserve"> </w:t>
      </w:r>
      <w:r w:rsidR="004B314C" w:rsidRPr="004B314C">
        <w:rPr>
          <w:rFonts w:ascii="GHEA Grapalat" w:hAnsi="GHEA Grapalat"/>
          <w:b/>
          <w:i w:val="0"/>
          <w:lang w:val="en-US"/>
        </w:rPr>
        <w:t xml:space="preserve">N. </w:t>
      </w:r>
      <w:proofErr w:type="spellStart"/>
      <w:r w:rsidR="004B314C" w:rsidRPr="004B314C">
        <w:rPr>
          <w:rFonts w:ascii="GHEA Grapalat" w:hAnsi="GHEA Grapalat"/>
          <w:b/>
          <w:i w:val="0"/>
          <w:lang w:val="en-US"/>
        </w:rPr>
        <w:t>Tsakhkavan</w:t>
      </w:r>
      <w:proofErr w:type="spellEnd"/>
      <w:r w:rsidR="004B314C" w:rsidRPr="004B314C">
        <w:rPr>
          <w:rFonts w:ascii="GHEA Grapalat" w:hAnsi="GHEA Grapalat"/>
          <w:b/>
          <w:i w:val="0"/>
          <w:lang w:val="en-US"/>
        </w:rPr>
        <w:t xml:space="preserve"> community street lighting system</w:t>
      </w:r>
      <w:r w:rsidR="00FE4B44" w:rsidRPr="00FE4B44">
        <w:rPr>
          <w:rFonts w:ascii="GHEA Grapalat" w:hAnsi="GHEA Grapalat"/>
          <w:b/>
          <w:i w:val="0"/>
          <w:lang w:val="en-US"/>
        </w:rPr>
        <w:t xml:space="preserve">, </w:t>
      </w:r>
      <w:r w:rsidR="004B314C" w:rsidRPr="004B314C">
        <w:rPr>
          <w:rFonts w:ascii="GHEA Grapalat" w:hAnsi="GHEA Grapalat"/>
          <w:b/>
          <w:i w:val="0"/>
          <w:lang w:val="en-US"/>
        </w:rPr>
        <w:t xml:space="preserve">NK </w:t>
      </w:r>
      <w:proofErr w:type="spellStart"/>
      <w:r w:rsidR="004B314C" w:rsidRPr="004B314C">
        <w:rPr>
          <w:rFonts w:ascii="GHEA Grapalat" w:hAnsi="GHEA Grapalat"/>
          <w:b/>
          <w:i w:val="0"/>
          <w:lang w:val="en-US"/>
        </w:rPr>
        <w:t>Ahbur</w:t>
      </w:r>
      <w:proofErr w:type="spellEnd"/>
      <w:r w:rsidR="004B314C" w:rsidRPr="004B314C">
        <w:rPr>
          <w:rFonts w:ascii="GHEA Grapalat" w:hAnsi="GHEA Grapalat"/>
          <w:b/>
          <w:i w:val="0"/>
          <w:lang w:val="en-US"/>
        </w:rPr>
        <w:t xml:space="preserve"> Community Street Lighting System</w:t>
      </w:r>
      <w:r w:rsidR="004B314C">
        <w:rPr>
          <w:rFonts w:ascii="GHEA Grapalat" w:hAnsi="GHEA Grapalat"/>
          <w:b/>
          <w:i w:val="0"/>
          <w:lang w:val="en-US"/>
        </w:rPr>
        <w:t xml:space="preserve"> and </w:t>
      </w:r>
      <w:proofErr w:type="spellStart"/>
      <w:r w:rsidR="004B314C" w:rsidRPr="004B314C">
        <w:rPr>
          <w:rFonts w:ascii="GHEA Grapalat" w:hAnsi="GHEA Grapalat"/>
          <w:b/>
          <w:i w:val="0"/>
          <w:lang w:val="en-US"/>
        </w:rPr>
        <w:t>Koti</w:t>
      </w:r>
      <w:proofErr w:type="spellEnd"/>
      <w:r w:rsidR="004B314C" w:rsidRPr="004B314C">
        <w:rPr>
          <w:rFonts w:ascii="GHEA Grapalat" w:hAnsi="GHEA Grapalat"/>
          <w:b/>
          <w:i w:val="0"/>
          <w:lang w:val="en-US"/>
        </w:rPr>
        <w:t xml:space="preserve"> Community Street Lighting System Building</w:t>
      </w:r>
      <w:r w:rsidR="00FE4B44" w:rsidRPr="00FE4B44">
        <w:rPr>
          <w:rFonts w:ascii="GHEA Grapalat" w:hAnsi="GHEA Grapalat"/>
          <w:b/>
          <w:i w:val="0"/>
          <w:lang w:val="en-US"/>
        </w:rPr>
        <w:t xml:space="preserve"> works</w:t>
      </w:r>
      <w:proofErr w:type="gramStart"/>
      <w:r w:rsidR="00FE4B44" w:rsidRPr="00FE4B44">
        <w:rPr>
          <w:rFonts w:ascii="GHEA Grapalat" w:hAnsi="GHEA Grapalat"/>
          <w:b/>
          <w:i w:val="0"/>
          <w:lang w:val="en-US"/>
        </w:rPr>
        <w:t xml:space="preserve">. </w:t>
      </w:r>
      <w:r w:rsidRPr="003A5C9F">
        <w:rPr>
          <w:rFonts w:ascii="GHEA Grapalat" w:hAnsi="GHEA Grapalat"/>
          <w:i w:val="0"/>
        </w:rPr>
        <w:t>”</w:t>
      </w:r>
      <w:proofErr w:type="gramEnd"/>
      <w:r w:rsidRPr="003A5C9F">
        <w:rPr>
          <w:rFonts w:ascii="GHEA Grapalat" w:hAnsi="GHEA Grapalat"/>
          <w:i w:val="0"/>
        </w:rPr>
        <w:t>/</w:t>
      </w:r>
      <w:r w:rsidRPr="003A5C9F">
        <w:rPr>
          <w:rFonts w:ascii="GHEA Grapalat" w:hAnsi="GHEA Grapalat"/>
        </w:rPr>
        <w:t xml:space="preserve"> </w:t>
      </w:r>
      <w:proofErr w:type="gramStart"/>
      <w:r w:rsidRPr="003A5C9F">
        <w:rPr>
          <w:rFonts w:ascii="GHEA Grapalat" w:hAnsi="GHEA Grapalat"/>
        </w:rPr>
        <w:t>hereinafter</w:t>
      </w:r>
      <w:proofErr w:type="gramEnd"/>
      <w:r w:rsidRPr="003A5C9F">
        <w:rPr>
          <w:rFonts w:ascii="GHEA Grapalat" w:hAnsi="GHEA Grapalat"/>
        </w:rPr>
        <w:t xml:space="preserve"> contract</w:t>
      </w:r>
      <w:r w:rsidRPr="003A5C9F">
        <w:rPr>
          <w:rFonts w:ascii="GHEA Grapalat" w:hAnsi="GHEA Grapalat"/>
          <w:i w:val="0"/>
          <w:lang w:val="en-US"/>
        </w:rPr>
        <w:t xml:space="preserve"> /.</w:t>
      </w:r>
      <w:r w:rsidRPr="003A5C9F">
        <w:rPr>
          <w:rFonts w:ascii="GHEA Grapalat" w:hAnsi="GHEA Grapalat"/>
          <w:i w:val="0"/>
        </w:rPr>
        <w:t xml:space="preserve"> </w:t>
      </w:r>
    </w:p>
    <w:p w:rsidR="00A3676A" w:rsidRPr="003A5C9F" w:rsidRDefault="00A3676A" w:rsidP="00A3676A">
      <w:pPr>
        <w:pStyle w:val="a3"/>
        <w:spacing w:line="240" w:lineRule="auto"/>
        <w:ind w:firstLine="567"/>
        <w:rPr>
          <w:rFonts w:ascii="GHEA Grapalat" w:hAnsi="GHEA Grapalat"/>
          <w:i w:val="0"/>
          <w:sz w:val="22"/>
          <w:szCs w:val="22"/>
          <w:lang w:val="en-US"/>
        </w:rPr>
      </w:pPr>
      <w:r w:rsidRPr="003A5C9F">
        <w:rPr>
          <w:rFonts w:ascii="GHEA Grapalat" w:hAnsi="GHEA Grapalat"/>
          <w:sz w:val="22"/>
          <w:szCs w:val="22"/>
        </w:rPr>
        <w:t xml:space="preserve">  Acc</w:t>
      </w:r>
      <w:r w:rsidR="00FE4B44">
        <w:rPr>
          <w:rFonts w:ascii="GHEA Grapalat" w:hAnsi="GHEA Grapalat"/>
          <w:sz w:val="22"/>
          <w:szCs w:val="22"/>
        </w:rPr>
        <w:t xml:space="preserve">ording to the terms of Article </w:t>
      </w:r>
      <w:r w:rsidR="00FE4B44" w:rsidRPr="00FE4B44">
        <w:rPr>
          <w:rFonts w:ascii="GHEA Grapalat" w:hAnsi="GHEA Grapalat"/>
          <w:sz w:val="22"/>
          <w:szCs w:val="22"/>
          <w:lang w:val="en-US"/>
        </w:rPr>
        <w:t>7</w:t>
      </w:r>
      <w:r w:rsidRPr="003A5C9F">
        <w:rPr>
          <w:rFonts w:ascii="GHEA Grapalat" w:hAnsi="GHEA Grapalat"/>
          <w:sz w:val="22"/>
          <w:szCs w:val="22"/>
        </w:rPr>
        <w:t xml:space="preserve"> of the RA  Law ”On </w:t>
      </w:r>
      <w:r w:rsidRPr="003A5C9F">
        <w:rPr>
          <w:rFonts w:ascii="GHEA Grapalat" w:hAnsi="GHEA Grapalat"/>
          <w:i w:val="0"/>
          <w:sz w:val="22"/>
          <w:szCs w:val="22"/>
        </w:rPr>
        <w:t>Procurements</w:t>
      </w:r>
      <w:r w:rsidRPr="003A5C9F">
        <w:rPr>
          <w:rFonts w:ascii="GHEA Grapalat" w:hAnsi="GHEA Grapalat"/>
          <w:sz w:val="22"/>
          <w:szCs w:val="22"/>
        </w:rPr>
        <w:t xml:space="preserve">” </w:t>
      </w:r>
      <w:r w:rsidRPr="003A5C9F">
        <w:rPr>
          <w:rFonts w:ascii="GHEA Grapalat" w:hAnsi="GHEA Grapalat"/>
          <w:i w:val="0"/>
          <w:sz w:val="22"/>
          <w:szCs w:val="22"/>
        </w:rPr>
        <w:t>all entities regardless of being a foreign entity, organization or entity having no citizenship are permitted to submit open procedure bids.</w:t>
      </w:r>
    </w:p>
    <w:p w:rsidR="00A3676A" w:rsidRPr="003A5C9F" w:rsidRDefault="00A3676A" w:rsidP="00A3676A">
      <w:pPr>
        <w:pStyle w:val="a3"/>
        <w:spacing w:line="240" w:lineRule="auto"/>
        <w:ind w:firstLine="0"/>
        <w:rPr>
          <w:rFonts w:ascii="GHEA Grapalat" w:hAnsi="GHEA Grapalat"/>
          <w:sz w:val="22"/>
          <w:szCs w:val="22"/>
        </w:rPr>
      </w:pPr>
      <w:r w:rsidRPr="003A5C9F">
        <w:rPr>
          <w:rFonts w:ascii="GHEA Grapalat" w:hAnsi="GHEA Grapalat"/>
          <w:sz w:val="22"/>
          <w:szCs w:val="22"/>
        </w:rPr>
        <w:t>The persons who are  recognized as bankrupts in legal form, who failed to pay debts in time on the line of RA tax and mandatory social security, whose representatives of executive bodies within the three years preceding the request submission were convicted for the crime against economic activity and state service do not have the right to participate in the open procedure with the exception of the cases when convictions were expunged or done, who were included in the list of persons not having a right to participate in the process of purchase.</w:t>
      </w:r>
    </w:p>
    <w:p w:rsidR="00A3676A" w:rsidRPr="00A3676A" w:rsidRDefault="00A3676A" w:rsidP="00A3676A">
      <w:pPr>
        <w:tabs>
          <w:tab w:val="left" w:pos="720"/>
          <w:tab w:val="left" w:pos="1440"/>
          <w:tab w:val="left" w:pos="2160"/>
          <w:tab w:val="left" w:pos="2880"/>
          <w:tab w:val="left" w:pos="3600"/>
          <w:tab w:val="left" w:pos="4320"/>
          <w:tab w:val="left" w:pos="5040"/>
          <w:tab w:val="right" w:pos="9720"/>
        </w:tabs>
        <w:jc w:val="both"/>
        <w:rPr>
          <w:rFonts w:ascii="GHEA Grapalat" w:hAnsi="GHEA Grapalat"/>
          <w:lang w:val="en-US"/>
        </w:rPr>
      </w:pPr>
      <w:r w:rsidRPr="00A3676A">
        <w:rPr>
          <w:rFonts w:ascii="GHEA Grapalat" w:hAnsi="GHEA Grapalat"/>
          <w:lang w:val="en-US"/>
        </w:rPr>
        <w:t xml:space="preserve">     The   participant  shall be compatible with his professional activity required  by invitation foreseen by contract to implement his duties, professional experience in activity foreseen by contract, technical means, funds, human resources. </w:t>
      </w:r>
    </w:p>
    <w:p w:rsidR="00A3676A" w:rsidRPr="00A3676A" w:rsidRDefault="00A3676A" w:rsidP="00A3676A">
      <w:pPr>
        <w:tabs>
          <w:tab w:val="left" w:pos="720"/>
          <w:tab w:val="left" w:pos="1440"/>
          <w:tab w:val="left" w:pos="2160"/>
          <w:tab w:val="left" w:pos="2880"/>
          <w:tab w:val="left" w:pos="3600"/>
          <w:tab w:val="left" w:pos="4320"/>
          <w:tab w:val="left" w:pos="5040"/>
          <w:tab w:val="right" w:pos="9720"/>
        </w:tabs>
        <w:jc w:val="both"/>
        <w:rPr>
          <w:rFonts w:ascii="GHEA Grapalat" w:hAnsi="GHEA Grapalat"/>
          <w:lang w:val="en-US"/>
        </w:rPr>
      </w:pPr>
      <w:r w:rsidRPr="00A3676A">
        <w:rPr>
          <w:rFonts w:ascii="GHEA Grapalat" w:hAnsi="GHEA Grapalat"/>
          <w:lang w:val="en-US"/>
        </w:rPr>
        <w:t xml:space="preserve">      The winner is selected from the participants who submitted requests evaluated as satisfactory giving preference to the participant who proposed the minimum price with whom the contract is concluded.</w:t>
      </w:r>
    </w:p>
    <w:p w:rsidR="00A3676A" w:rsidRPr="00A3676A" w:rsidRDefault="00A3676A" w:rsidP="00A3676A">
      <w:pPr>
        <w:tabs>
          <w:tab w:val="left" w:pos="720"/>
          <w:tab w:val="left" w:pos="1440"/>
          <w:tab w:val="left" w:pos="2160"/>
          <w:tab w:val="left" w:pos="2880"/>
          <w:tab w:val="left" w:pos="3600"/>
          <w:tab w:val="left" w:pos="4320"/>
          <w:tab w:val="left" w:pos="5040"/>
          <w:tab w:val="right" w:pos="9720"/>
        </w:tabs>
        <w:jc w:val="both"/>
        <w:rPr>
          <w:rFonts w:ascii="GHEA Grapalat" w:hAnsi="GHEA Grapalat"/>
          <w:lang w:val="en-US"/>
        </w:rPr>
      </w:pPr>
      <w:r w:rsidRPr="00A3676A">
        <w:rPr>
          <w:rFonts w:ascii="GHEA Grapalat" w:hAnsi="GHEA Grapalat"/>
          <w:lang w:val="en-US"/>
        </w:rPr>
        <w:t xml:space="preserve">            </w:t>
      </w:r>
      <w:r w:rsidRPr="00A3676A">
        <w:rPr>
          <w:rFonts w:ascii="GHEA Grapalat" w:eastAsia="Calibri" w:hAnsi="GHEA Grapalat"/>
          <w:lang w:val="en-US"/>
        </w:rPr>
        <w:t xml:space="preserve">To receive the invitation of this procedure it is required to apply to the Client on the </w:t>
      </w:r>
      <w:r w:rsidR="00FE4B44" w:rsidRPr="00FE4B44">
        <w:rPr>
          <w:rFonts w:ascii="GHEA Grapalat" w:eastAsia="Calibri" w:hAnsi="GHEA Grapalat"/>
          <w:b/>
          <w:lang w:val="en-US"/>
        </w:rPr>
        <w:t>15</w:t>
      </w:r>
      <w:r w:rsidRPr="00A3676A">
        <w:rPr>
          <w:rFonts w:ascii="GHEA Grapalat" w:eastAsia="Calibri" w:hAnsi="GHEA Grapalat"/>
          <w:b/>
          <w:lang w:val="en-US"/>
        </w:rPr>
        <w:t>-nd</w:t>
      </w:r>
      <w:r w:rsidRPr="00A3676A">
        <w:rPr>
          <w:rFonts w:ascii="GHEA Grapalat" w:eastAsia="Calibri" w:hAnsi="GHEA Grapalat"/>
          <w:lang w:val="en-US"/>
        </w:rPr>
        <w:t xml:space="preserve"> day as from the day of publication of the announcement, at </w:t>
      </w:r>
      <w:r w:rsidRPr="00A3676A">
        <w:rPr>
          <w:rFonts w:ascii="GHEA Grapalat" w:eastAsia="Calibri" w:hAnsi="GHEA Grapalat"/>
          <w:b/>
          <w:lang w:val="en-US"/>
        </w:rPr>
        <w:t>1</w:t>
      </w:r>
      <w:r w:rsidR="004B314C">
        <w:rPr>
          <w:rFonts w:ascii="GHEA Grapalat" w:eastAsia="Calibri" w:hAnsi="GHEA Grapalat"/>
          <w:b/>
          <w:lang w:val="en-US"/>
        </w:rPr>
        <w:t>4</w:t>
      </w:r>
      <w:r w:rsidRPr="00A3676A">
        <w:rPr>
          <w:rFonts w:ascii="GHEA Grapalat" w:eastAsia="Calibri" w:hAnsi="GHEA Grapalat"/>
          <w:b/>
          <w:lang w:val="en-US"/>
        </w:rPr>
        <w:t xml:space="preserve">:00 </w:t>
      </w:r>
      <w:proofErr w:type="spellStart"/>
      <w:proofErr w:type="gramStart"/>
      <w:r w:rsidRPr="00A3676A">
        <w:rPr>
          <w:rFonts w:ascii="GHEA Grapalat" w:eastAsia="Calibri" w:hAnsi="GHEA Grapalat"/>
          <w:b/>
          <w:lang w:val="en-US"/>
        </w:rPr>
        <w:t>a.m</w:t>
      </w:r>
      <w:proofErr w:type="spellEnd"/>
      <w:r w:rsidRPr="00A3676A">
        <w:rPr>
          <w:rFonts w:ascii="GHEA Grapalat" w:eastAsia="Calibri" w:hAnsi="GHEA Grapalat"/>
          <w:b/>
          <w:lang w:val="en-US"/>
        </w:rPr>
        <w:t xml:space="preserve"> .</w:t>
      </w:r>
      <w:proofErr w:type="gramEnd"/>
      <w:r w:rsidRPr="00A3676A">
        <w:rPr>
          <w:rFonts w:ascii="GHEA Grapalat" w:eastAsia="Calibri" w:hAnsi="GHEA Grapalat"/>
          <w:lang w:val="en-US"/>
        </w:rPr>
        <w:t xml:space="preserve"> To receive an invitation in a hard copy it is necessary to send a written request to the Client. The Client is obliged to provide the hard copy.</w:t>
      </w:r>
      <w:r w:rsidRPr="00A3676A">
        <w:rPr>
          <w:rFonts w:ascii="GHEA Grapalat" w:hAnsi="GHEA Grapalat"/>
          <w:lang w:val="en-US"/>
        </w:rPr>
        <w:t>.</w:t>
      </w:r>
    </w:p>
    <w:p w:rsidR="00A3676A" w:rsidRPr="00A3676A" w:rsidRDefault="00A3676A" w:rsidP="00A3676A">
      <w:pPr>
        <w:tabs>
          <w:tab w:val="left" w:pos="720"/>
          <w:tab w:val="left" w:pos="1440"/>
          <w:tab w:val="left" w:pos="2160"/>
          <w:tab w:val="left" w:pos="2880"/>
          <w:tab w:val="left" w:pos="3600"/>
          <w:tab w:val="left" w:pos="4320"/>
          <w:tab w:val="left" w:pos="5040"/>
          <w:tab w:val="right" w:pos="9720"/>
        </w:tabs>
        <w:jc w:val="both"/>
        <w:rPr>
          <w:rFonts w:ascii="GHEA Grapalat" w:hAnsi="GHEA Grapalat"/>
          <w:lang w:val="en-US"/>
        </w:rPr>
      </w:pPr>
      <w:r w:rsidRPr="00A3676A">
        <w:rPr>
          <w:rFonts w:ascii="GHEA Grapalat" w:hAnsi="GHEA Grapalat"/>
          <w:lang w:val="en-US"/>
        </w:rPr>
        <w:t xml:space="preserve"> In case of a fiftyfold exceeding of the purchases base unit the requests can be also submitted in Russian and /or/ English besides Armenian. To receive the invitation in Russian or English a written request must submitted to the client. The client provides the Russian or English invitation after submitting a copy of the document issued by the bank proving 300 000.0 AMD fee is paid within ten days after receipt of such request.</w:t>
      </w:r>
    </w:p>
    <w:p w:rsidR="00A3676A" w:rsidRPr="00A3676A" w:rsidRDefault="00A3676A" w:rsidP="00A3676A">
      <w:pPr>
        <w:tabs>
          <w:tab w:val="left" w:pos="720"/>
          <w:tab w:val="left" w:pos="1440"/>
          <w:tab w:val="left" w:pos="2160"/>
          <w:tab w:val="left" w:pos="2880"/>
          <w:tab w:val="left" w:pos="3600"/>
          <w:tab w:val="left" w:pos="4320"/>
          <w:tab w:val="left" w:pos="5040"/>
          <w:tab w:val="right" w:pos="9720"/>
        </w:tabs>
        <w:jc w:val="both"/>
        <w:rPr>
          <w:rFonts w:ascii="GHEA Grapalat" w:hAnsi="GHEA Grapalat"/>
          <w:lang w:val="en-US"/>
        </w:rPr>
      </w:pPr>
      <w:r w:rsidRPr="00A3676A">
        <w:rPr>
          <w:rFonts w:ascii="GHEA Grapalat" w:hAnsi="GHEA Grapalat"/>
          <w:lang w:val="en-US"/>
        </w:rPr>
        <w:lastRenderedPageBreak/>
        <w:t xml:space="preserve">   If requested to provide the invitation in an electronic form the Customer ensures provision of the electronic invitation within the working day following the day of application submission.</w:t>
      </w:r>
    </w:p>
    <w:p w:rsidR="00A3676A" w:rsidRPr="00A3676A" w:rsidRDefault="00A3676A" w:rsidP="00A3676A">
      <w:pPr>
        <w:tabs>
          <w:tab w:val="left" w:pos="720"/>
          <w:tab w:val="left" w:pos="1440"/>
          <w:tab w:val="left" w:pos="2160"/>
          <w:tab w:val="left" w:pos="2880"/>
          <w:tab w:val="left" w:pos="3600"/>
          <w:tab w:val="left" w:pos="4320"/>
          <w:tab w:val="left" w:pos="5040"/>
          <w:tab w:val="right" w:pos="9720"/>
        </w:tabs>
        <w:jc w:val="both"/>
        <w:rPr>
          <w:rFonts w:ascii="GHEA Grapalat" w:eastAsia="Calibri" w:hAnsi="GHEA Grapalat"/>
          <w:lang w:val="en-US"/>
        </w:rPr>
      </w:pPr>
      <w:r w:rsidRPr="00A3676A">
        <w:rPr>
          <w:rFonts w:ascii="GHEA Grapalat" w:hAnsi="GHEA Grapalat"/>
          <w:lang w:val="en-US"/>
        </w:rPr>
        <w:t xml:space="preserve">         </w:t>
      </w:r>
      <w:r w:rsidRPr="00A3676A">
        <w:rPr>
          <w:rFonts w:ascii="GHEA Grapalat" w:eastAsia="Calibri" w:hAnsi="GHEA Grapalat"/>
          <w:lang w:val="en-US"/>
        </w:rPr>
        <w:t xml:space="preserve">Not getting an invitation in the order prescribed by this invitation shall not restrict the right of the participant to participate in this procedure. The bids for the open procedure should be submitted electronically through </w:t>
      </w:r>
      <w:hyperlink r:id="rId4" w:history="1">
        <w:r w:rsidRPr="00A3676A">
          <w:rPr>
            <w:rFonts w:ascii="GHEA Grapalat" w:eastAsia="Calibri" w:hAnsi="GHEA Grapalat"/>
            <w:u w:val="single"/>
            <w:lang w:val="en-US"/>
          </w:rPr>
          <w:t>www.armeps.am</w:t>
        </w:r>
      </w:hyperlink>
      <w:r w:rsidRPr="00A3676A">
        <w:rPr>
          <w:rFonts w:ascii="GHEA Grapalat" w:eastAsia="Calibri" w:hAnsi="GHEA Grapalat"/>
          <w:lang w:val="en-US"/>
        </w:rPr>
        <w:t xml:space="preserve"> website on the </w:t>
      </w:r>
      <w:r w:rsidR="00FE4B44" w:rsidRPr="00FE4B44">
        <w:rPr>
          <w:rFonts w:ascii="GHEA Grapalat" w:eastAsia="Calibri" w:hAnsi="GHEA Grapalat"/>
          <w:b/>
          <w:lang w:val="en-US"/>
        </w:rPr>
        <w:t>15</w:t>
      </w:r>
      <w:r w:rsidRPr="00A3676A">
        <w:rPr>
          <w:rFonts w:ascii="GHEA Grapalat" w:eastAsia="Calibri" w:hAnsi="GHEA Grapalat"/>
          <w:b/>
          <w:lang w:val="en-US"/>
        </w:rPr>
        <w:t>-nd</w:t>
      </w:r>
      <w:r w:rsidRPr="00A3676A">
        <w:rPr>
          <w:rFonts w:ascii="GHEA Grapalat" w:eastAsia="Calibri" w:hAnsi="GHEA Grapalat"/>
          <w:lang w:val="en-US"/>
        </w:rPr>
        <w:t xml:space="preserve"> day as from the day of publication of the announcement, at </w:t>
      </w:r>
      <w:r w:rsidRPr="00A3676A">
        <w:rPr>
          <w:rFonts w:ascii="GHEA Grapalat" w:eastAsia="Calibri" w:hAnsi="GHEA Grapalat"/>
          <w:b/>
          <w:lang w:val="en-US"/>
        </w:rPr>
        <w:t>1</w:t>
      </w:r>
      <w:r w:rsidR="004B314C">
        <w:rPr>
          <w:rFonts w:ascii="GHEA Grapalat" w:eastAsia="Calibri" w:hAnsi="GHEA Grapalat"/>
          <w:b/>
          <w:lang w:val="en-US"/>
        </w:rPr>
        <w:t>4</w:t>
      </w:r>
      <w:r w:rsidRPr="00A3676A">
        <w:rPr>
          <w:rFonts w:ascii="GHEA Grapalat" w:eastAsia="Calibri" w:hAnsi="GHEA Grapalat"/>
          <w:b/>
          <w:lang w:val="en-US"/>
        </w:rPr>
        <w:t xml:space="preserve">:00 a.m.  </w:t>
      </w:r>
      <w:r w:rsidRPr="00A3676A">
        <w:rPr>
          <w:rFonts w:ascii="GHEA Grapalat" w:eastAsia="Calibri" w:hAnsi="GHEA Grapalat"/>
          <w:lang w:val="en-US"/>
        </w:rPr>
        <w:t>and should be presented in Armenian.</w:t>
      </w:r>
      <w:r w:rsidRPr="00A3676A">
        <w:rPr>
          <w:rFonts w:ascii="GHEA Grapalat" w:eastAsia="Calibri" w:hAnsi="GHEA Grapalat"/>
          <w:b/>
          <w:lang w:val="en-US"/>
        </w:rPr>
        <w:t xml:space="preserve"> </w:t>
      </w:r>
    </w:p>
    <w:p w:rsidR="00A3676A" w:rsidRPr="00A3676A" w:rsidRDefault="00A3676A" w:rsidP="00A3676A">
      <w:pPr>
        <w:ind w:right="-234" w:firstLine="567"/>
        <w:jc w:val="both"/>
        <w:rPr>
          <w:rFonts w:ascii="GHEA Grapalat" w:eastAsia="Calibri" w:hAnsi="GHEA Grapalat"/>
          <w:lang w:val="en-US"/>
        </w:rPr>
      </w:pPr>
      <w:r w:rsidRPr="00A3676A">
        <w:rPr>
          <w:rFonts w:ascii="GHEA Grapalat" w:eastAsia="Calibri" w:hAnsi="GHEA Grapalat"/>
          <w:lang w:val="en-US"/>
        </w:rPr>
        <w:t xml:space="preserve">This given procurement procedure will be carried out electronically via </w:t>
      </w:r>
      <w:hyperlink r:id="rId5" w:history="1">
        <w:r w:rsidRPr="00A3676A">
          <w:rPr>
            <w:rFonts w:ascii="GHEA Grapalat" w:eastAsia="Calibri" w:hAnsi="GHEA Grapalat"/>
            <w:u w:val="single"/>
            <w:lang w:val="en-US"/>
          </w:rPr>
          <w:t>www.armeps.am</w:t>
        </w:r>
      </w:hyperlink>
      <w:r w:rsidRPr="00A3676A">
        <w:rPr>
          <w:rFonts w:ascii="GHEA Grapalat" w:eastAsia="Calibri" w:hAnsi="GHEA Grapalat"/>
          <w:lang w:val="en-US"/>
        </w:rPr>
        <w:t xml:space="preserve"> website. </w:t>
      </w:r>
    </w:p>
    <w:p w:rsidR="00A3676A" w:rsidRPr="00A3676A" w:rsidRDefault="00A3676A" w:rsidP="00A3676A">
      <w:pPr>
        <w:ind w:right="-234" w:firstLine="567"/>
        <w:jc w:val="both"/>
        <w:rPr>
          <w:rFonts w:ascii="GHEA Grapalat" w:eastAsia="Calibri" w:hAnsi="GHEA Grapalat"/>
          <w:lang w:val="en-US"/>
        </w:rPr>
      </w:pPr>
      <w:r w:rsidRPr="00A3676A">
        <w:rPr>
          <w:rFonts w:ascii="GHEA Grapalat" w:eastAsia="Calibri" w:hAnsi="GHEA Grapalat"/>
          <w:lang w:val="en-US"/>
        </w:rPr>
        <w:t xml:space="preserve">The bid opening will be electronically via </w:t>
      </w:r>
      <w:hyperlink r:id="rId6" w:history="1">
        <w:r w:rsidRPr="00A3676A">
          <w:rPr>
            <w:rFonts w:ascii="GHEA Grapalat" w:eastAsia="Calibri" w:hAnsi="GHEA Grapalat"/>
            <w:u w:val="single"/>
            <w:lang w:val="en-US"/>
          </w:rPr>
          <w:t>www.armeps.am</w:t>
        </w:r>
      </w:hyperlink>
      <w:r w:rsidRPr="00A3676A">
        <w:rPr>
          <w:rFonts w:ascii="GHEA Grapalat" w:eastAsia="Calibri" w:hAnsi="GHEA Grapalat"/>
          <w:lang w:val="en-US"/>
        </w:rPr>
        <w:t xml:space="preserve"> website on </w:t>
      </w:r>
      <w:r w:rsidRPr="00A3676A">
        <w:rPr>
          <w:rFonts w:ascii="GHEA Grapalat" w:eastAsia="Calibri" w:hAnsi="GHEA Grapalat"/>
          <w:b/>
          <w:color w:val="FF0000"/>
          <w:lang w:val="en-US"/>
        </w:rPr>
        <w:t>15</w:t>
      </w:r>
      <w:r w:rsidRPr="00A3676A">
        <w:rPr>
          <w:rFonts w:ascii="GHEA Grapalat" w:hAnsi="GHEA Grapalat"/>
          <w:b/>
          <w:color w:val="FF0000"/>
          <w:lang w:val="en-US"/>
        </w:rPr>
        <w:t xml:space="preserve"> </w:t>
      </w:r>
      <w:r w:rsidR="00FE4B44" w:rsidRPr="00FE4B44">
        <w:rPr>
          <w:rFonts w:ascii="GHEA Grapalat" w:hAnsi="GHEA Grapalat"/>
          <w:b/>
          <w:color w:val="FF0000"/>
          <w:lang w:val="en-US"/>
        </w:rPr>
        <w:t>may</w:t>
      </w:r>
      <w:r w:rsidRPr="00A3676A">
        <w:rPr>
          <w:rFonts w:ascii="GHEA Grapalat" w:eastAsia="Calibri" w:hAnsi="GHEA Grapalat"/>
          <w:b/>
          <w:color w:val="FF0000"/>
          <w:lang w:val="en-US"/>
        </w:rPr>
        <w:t>, 2017 at 1</w:t>
      </w:r>
      <w:r w:rsidR="004B314C">
        <w:rPr>
          <w:rFonts w:ascii="GHEA Grapalat" w:eastAsia="Calibri" w:hAnsi="GHEA Grapalat"/>
          <w:b/>
          <w:color w:val="FF0000"/>
          <w:lang w:val="en-US"/>
        </w:rPr>
        <w:t>4</w:t>
      </w:r>
      <w:r w:rsidRPr="00A3676A">
        <w:rPr>
          <w:rFonts w:ascii="GHEA Grapalat" w:eastAsia="Calibri" w:hAnsi="GHEA Grapalat"/>
          <w:b/>
          <w:color w:val="FF0000"/>
          <w:lang w:val="en-US"/>
        </w:rPr>
        <w:t xml:space="preserve">:00 </w:t>
      </w:r>
      <w:proofErr w:type="gramStart"/>
      <w:r w:rsidRPr="00A3676A">
        <w:rPr>
          <w:rFonts w:ascii="GHEA Grapalat" w:eastAsia="Calibri" w:hAnsi="GHEA Grapalat"/>
          <w:b/>
          <w:color w:val="FF0000"/>
          <w:lang w:val="en-US"/>
        </w:rPr>
        <w:t>a.m..</w:t>
      </w:r>
      <w:proofErr w:type="gramEnd"/>
      <w:r w:rsidRPr="00A3676A">
        <w:rPr>
          <w:rFonts w:ascii="GHEA Grapalat" w:eastAsia="Calibri" w:hAnsi="GHEA Grapalat"/>
          <w:lang w:val="en-US"/>
        </w:rPr>
        <w:t xml:space="preserve">  </w:t>
      </w:r>
    </w:p>
    <w:p w:rsidR="00A3676A" w:rsidRPr="00A3676A" w:rsidRDefault="00A3676A" w:rsidP="00A3676A">
      <w:pPr>
        <w:tabs>
          <w:tab w:val="left" w:pos="720"/>
          <w:tab w:val="left" w:pos="1440"/>
          <w:tab w:val="left" w:pos="2160"/>
          <w:tab w:val="left" w:pos="2880"/>
          <w:tab w:val="left" w:pos="3600"/>
          <w:tab w:val="left" w:pos="4320"/>
          <w:tab w:val="left" w:pos="5040"/>
          <w:tab w:val="right" w:pos="9720"/>
        </w:tabs>
        <w:jc w:val="both"/>
        <w:rPr>
          <w:rFonts w:ascii="GHEA Grapalat" w:hAnsi="GHEA Grapalat"/>
          <w:lang w:val="en-US"/>
        </w:rPr>
      </w:pPr>
      <w:r w:rsidRPr="00A3676A">
        <w:rPr>
          <w:rFonts w:ascii="GHEA Grapalat" w:hAnsi="GHEA Grapalat"/>
          <w:lang w:val="en-US"/>
        </w:rPr>
        <w:t xml:space="preserve">       The claims concerning this procedure must be submitted to  </w:t>
      </w:r>
      <w:r w:rsidR="00FE4B44" w:rsidRPr="00FE4B44">
        <w:rPr>
          <w:rFonts w:ascii="GHEA Grapalat" w:hAnsi="GHEA Grapalat"/>
          <w:lang w:val="en-US"/>
        </w:rPr>
        <w:t xml:space="preserve">The Board of appeals </w:t>
      </w:r>
      <w:r w:rsidRPr="00A3676A">
        <w:rPr>
          <w:rFonts w:ascii="GHEA Grapalat" w:hAnsi="GHEA Grapalat"/>
          <w:lang w:val="en-US"/>
        </w:rPr>
        <w:t>of this invitation.</w:t>
      </w:r>
    </w:p>
    <w:p w:rsidR="00A3676A" w:rsidRPr="00A3676A" w:rsidRDefault="00A3676A" w:rsidP="00A3676A">
      <w:pPr>
        <w:tabs>
          <w:tab w:val="left" w:pos="1440"/>
          <w:tab w:val="left" w:pos="2160"/>
          <w:tab w:val="left" w:pos="2880"/>
          <w:tab w:val="left" w:pos="3600"/>
          <w:tab w:val="left" w:pos="4320"/>
          <w:tab w:val="left" w:pos="5040"/>
          <w:tab w:val="right" w:pos="9720"/>
        </w:tabs>
        <w:jc w:val="both"/>
        <w:rPr>
          <w:rFonts w:ascii="GHEA Grapalat" w:hAnsi="GHEA Grapalat"/>
          <w:lang w:val="en-US"/>
        </w:rPr>
      </w:pPr>
      <w:r w:rsidRPr="00A3676A">
        <w:rPr>
          <w:rFonts w:ascii="GHEA Grapalat" w:hAnsi="GHEA Grapalat"/>
          <w:lang w:val="en-US"/>
        </w:rPr>
        <w:t xml:space="preserve">            To evaluate the conformity of participants’ qualification  characteristics with the conditions specified in the invitation to this procedure, the Customer must be provided with documents envisaged by the invitation to  this procedure.</w:t>
      </w:r>
    </w:p>
    <w:p w:rsidR="00A3676A" w:rsidRPr="00A3676A" w:rsidRDefault="00A3676A" w:rsidP="00A3676A">
      <w:pPr>
        <w:jc w:val="both"/>
        <w:rPr>
          <w:rFonts w:ascii="GHEA Grapalat" w:hAnsi="GHEA Grapalat"/>
          <w:b/>
          <w:i/>
          <w:sz w:val="18"/>
          <w:szCs w:val="18"/>
          <w:lang w:val="en-US"/>
        </w:rPr>
      </w:pPr>
      <w:r w:rsidRPr="00A3676A">
        <w:rPr>
          <w:rFonts w:ascii="GHEA Grapalat" w:hAnsi="GHEA Grapalat"/>
          <w:b/>
          <w:i/>
          <w:lang w:val="en-US"/>
        </w:rPr>
        <w:t xml:space="preserve">          For further information related to this announcement please contact the Coordinator of purchases   </w:t>
      </w:r>
      <w:r w:rsidRPr="00A3676A">
        <w:rPr>
          <w:rFonts w:ascii="GHEA Grapalat" w:hAnsi="GHEA Grapalat" w:cs="Arial Armenian"/>
          <w:b/>
          <w:i/>
          <w:lang w:val="en-US"/>
        </w:rPr>
        <w:t>A.Khachatryan</w:t>
      </w:r>
      <w:r w:rsidRPr="00A3676A">
        <w:rPr>
          <w:rFonts w:ascii="GHEA Grapalat" w:hAnsi="GHEA Grapalat"/>
          <w:b/>
          <w:i/>
          <w:lang w:val="en-US"/>
        </w:rPr>
        <w:t xml:space="preserve"> </w:t>
      </w:r>
      <w:proofErr w:type="gramStart"/>
      <w:r w:rsidRPr="00A3676A">
        <w:rPr>
          <w:rFonts w:ascii="GHEA Grapalat" w:hAnsi="GHEA Grapalat"/>
          <w:b/>
          <w:i/>
          <w:lang w:val="en-US"/>
        </w:rPr>
        <w:t>phone.:</w:t>
      </w:r>
      <w:proofErr w:type="gramEnd"/>
      <w:r w:rsidRPr="00A3676A">
        <w:rPr>
          <w:rFonts w:ascii="GHEA Grapalat" w:hAnsi="GHEA Grapalat"/>
          <w:b/>
          <w:i/>
          <w:lang w:val="en-US"/>
        </w:rPr>
        <w:t xml:space="preserve"> </w:t>
      </w:r>
      <w:r>
        <w:rPr>
          <w:rFonts w:ascii="GHEA Grapalat" w:hAnsi="GHEA Grapalat"/>
          <w:i/>
          <w:lang w:val="af-ZA"/>
        </w:rPr>
        <w:t>094015940</w:t>
      </w:r>
    </w:p>
    <w:p w:rsidR="00A3676A" w:rsidRPr="00A3676A" w:rsidRDefault="00A3676A" w:rsidP="00A3676A">
      <w:pPr>
        <w:jc w:val="both"/>
        <w:rPr>
          <w:rFonts w:ascii="GHEA Grapalat" w:hAnsi="GHEA Grapalat"/>
          <w:b/>
          <w:i/>
          <w:sz w:val="18"/>
          <w:szCs w:val="18"/>
          <w:lang w:val="en-US"/>
        </w:rPr>
      </w:pPr>
      <w:r w:rsidRPr="00A3676A">
        <w:rPr>
          <w:rFonts w:ascii="GHEA Grapalat" w:hAnsi="GHEA Grapalat"/>
          <w:b/>
          <w:i/>
          <w:lang w:val="en-US"/>
        </w:rPr>
        <w:t>Email:</w:t>
      </w:r>
      <w:r w:rsidRPr="003A5C9F">
        <w:rPr>
          <w:rFonts w:ascii="GHEA Grapalat" w:hAnsi="GHEA Grapalat" w:cs="Arial Armenian"/>
          <w:b/>
          <w:i/>
          <w:lang w:val="af-ZA"/>
        </w:rPr>
        <w:t xml:space="preserve"> </w:t>
      </w:r>
      <w:hyperlink r:id="rId7" w:history="1">
        <w:r w:rsidRPr="003A5C9F">
          <w:rPr>
            <w:rStyle w:val="a5"/>
            <w:rFonts w:ascii="GHEA Grapalat" w:hAnsi="GHEA Grapalat"/>
            <w:lang w:val="af-ZA"/>
          </w:rPr>
          <w:t>ax1963@rambler.ru</w:t>
        </w:r>
      </w:hyperlink>
    </w:p>
    <w:p w:rsidR="00A3676A" w:rsidRPr="00A3676A" w:rsidRDefault="00A3676A" w:rsidP="00A3676A">
      <w:pPr>
        <w:tabs>
          <w:tab w:val="left" w:pos="1440"/>
          <w:tab w:val="left" w:pos="2160"/>
          <w:tab w:val="left" w:pos="2880"/>
          <w:tab w:val="left" w:pos="3600"/>
          <w:tab w:val="left" w:pos="4320"/>
          <w:tab w:val="left" w:pos="5040"/>
          <w:tab w:val="right" w:pos="9720"/>
        </w:tabs>
        <w:jc w:val="both"/>
        <w:rPr>
          <w:rFonts w:ascii="GHEA Grapalat" w:hAnsi="GHEA Grapalat" w:cs="Arial Armenian"/>
          <w:b/>
          <w:i/>
          <w:lang w:val="en-US"/>
        </w:rPr>
      </w:pPr>
      <w:r w:rsidRPr="00A3676A">
        <w:rPr>
          <w:rFonts w:ascii="GHEA Grapalat" w:hAnsi="GHEA Grapalat" w:cs="Arial Armenian"/>
          <w:b/>
          <w:i/>
          <w:lang w:val="en-US"/>
        </w:rPr>
        <w:t>Other required information.</w:t>
      </w:r>
    </w:p>
    <w:p w:rsidR="00A3676A" w:rsidRPr="003A5C9F" w:rsidRDefault="00A3676A" w:rsidP="00A3676A">
      <w:pPr>
        <w:tabs>
          <w:tab w:val="left" w:pos="1440"/>
          <w:tab w:val="left" w:pos="2160"/>
          <w:tab w:val="left" w:pos="2880"/>
          <w:tab w:val="left" w:pos="3600"/>
          <w:tab w:val="left" w:pos="4320"/>
          <w:tab w:val="left" w:pos="5040"/>
          <w:tab w:val="right" w:pos="9720"/>
        </w:tabs>
        <w:jc w:val="both"/>
        <w:rPr>
          <w:rFonts w:ascii="GHEA Grapalat" w:hAnsi="GHEA Grapalat"/>
          <w:lang w:val="af-ZA"/>
        </w:rPr>
      </w:pPr>
      <w:proofErr w:type="spellStart"/>
      <w:r w:rsidRPr="003A5C9F">
        <w:rPr>
          <w:rFonts w:ascii="GHEA Grapalat" w:hAnsi="GHEA Grapalat" w:cs="Arial Armenian"/>
          <w:b/>
          <w:i/>
        </w:rPr>
        <w:t>Customer</w:t>
      </w:r>
      <w:proofErr w:type="spellEnd"/>
      <w:r w:rsidRPr="003A5C9F">
        <w:rPr>
          <w:rFonts w:ascii="GHEA Grapalat" w:hAnsi="GHEA Grapalat"/>
          <w:b/>
          <w:i/>
        </w:rPr>
        <w:t>:</w:t>
      </w:r>
      <w:r w:rsidRPr="003A5C9F">
        <w:rPr>
          <w:rFonts w:ascii="GHEA Grapalat" w:hAnsi="GHEA Grapalat" w:cs="Arial Armenian"/>
          <w:b/>
          <w:i/>
        </w:rPr>
        <w:t xml:space="preserve"> </w:t>
      </w:r>
      <w:r w:rsidRPr="003A5C9F">
        <w:rPr>
          <w:rFonts w:ascii="GHEA Grapalat" w:hAnsi="GHEA Grapalat"/>
          <w:b/>
          <w:i/>
        </w:rPr>
        <w:t>“</w:t>
      </w:r>
      <w:proofErr w:type="spellStart"/>
      <w:r w:rsidRPr="003A5C9F">
        <w:rPr>
          <w:rFonts w:ascii="GHEA Grapalat" w:hAnsi="GHEA Grapalat"/>
          <w:b/>
          <w:i/>
          <w:color w:val="000000"/>
        </w:rPr>
        <w:t>Tavush</w:t>
      </w:r>
      <w:proofErr w:type="spellEnd"/>
      <w:r w:rsidRPr="003A5C9F">
        <w:rPr>
          <w:rFonts w:ascii="GHEA Grapalat" w:hAnsi="GHEA Grapalat"/>
          <w:b/>
          <w:i/>
          <w:color w:val="000000"/>
        </w:rPr>
        <w:t xml:space="preserve"> </w:t>
      </w:r>
      <w:proofErr w:type="spellStart"/>
      <w:r w:rsidRPr="003A5C9F">
        <w:rPr>
          <w:rStyle w:val="hps"/>
          <w:rFonts w:ascii="GHEA Grapalat" w:hAnsi="GHEA Grapalat"/>
          <w:i/>
        </w:rPr>
        <w:t>Regional</w:t>
      </w:r>
      <w:proofErr w:type="spellEnd"/>
      <w:r w:rsidRPr="003A5C9F">
        <w:rPr>
          <w:rStyle w:val="hps"/>
          <w:rFonts w:ascii="GHEA Grapalat" w:hAnsi="GHEA Grapalat"/>
          <w:i/>
        </w:rPr>
        <w:t xml:space="preserve"> </w:t>
      </w:r>
      <w:proofErr w:type="spellStart"/>
      <w:r w:rsidRPr="003A5C9F">
        <w:rPr>
          <w:rStyle w:val="hps"/>
          <w:rFonts w:ascii="GHEA Grapalat" w:hAnsi="GHEA Grapalat"/>
          <w:i/>
        </w:rPr>
        <w:t>Administration</w:t>
      </w:r>
      <w:proofErr w:type="spellEnd"/>
      <w:r w:rsidRPr="003A5C9F">
        <w:rPr>
          <w:rFonts w:ascii="GHEA Grapalat" w:hAnsi="GHEA Grapalat"/>
          <w:i/>
        </w:rPr>
        <w:t xml:space="preserve"> </w:t>
      </w:r>
      <w:r w:rsidRPr="003A5C9F">
        <w:rPr>
          <w:rStyle w:val="hps"/>
          <w:rFonts w:ascii="GHEA Grapalat" w:hAnsi="GHEA Grapalat"/>
          <w:i/>
        </w:rPr>
        <w:t>RA</w:t>
      </w:r>
    </w:p>
    <w:p w:rsidR="0065757D" w:rsidRDefault="00A3676A" w:rsidP="00A3676A">
      <w:r>
        <w:rPr>
          <w:rFonts w:ascii="GHEA Grapalat" w:hAnsi="GHEA Grapalat" w:cs="Sylfaen"/>
          <w:i/>
        </w:rPr>
        <w:br w:type="page"/>
      </w:r>
    </w:p>
    <w:sectPr w:rsidR="0065757D" w:rsidSect="00CD26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3676A"/>
    <w:rsid w:val="00066147"/>
    <w:rsid w:val="001B79B6"/>
    <w:rsid w:val="004B314C"/>
    <w:rsid w:val="0065757D"/>
    <w:rsid w:val="009F1B42"/>
    <w:rsid w:val="00A3676A"/>
    <w:rsid w:val="00CD26D7"/>
    <w:rsid w:val="00FD5451"/>
    <w:rsid w:val="00FE4B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6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3676A"/>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
    <w:basedOn w:val="a0"/>
    <w:link w:val="a3"/>
    <w:rsid w:val="00A3676A"/>
    <w:rPr>
      <w:rFonts w:ascii="Arial LatArm" w:eastAsia="Times New Roman" w:hAnsi="Arial LatArm" w:cs="Times New Roman"/>
      <w:i/>
      <w:sz w:val="20"/>
      <w:szCs w:val="20"/>
      <w:lang w:val="en-AU" w:eastAsia="en-US"/>
    </w:rPr>
  </w:style>
  <w:style w:type="character" w:styleId="a5">
    <w:name w:val="Hyperlink"/>
    <w:rsid w:val="00A3676A"/>
    <w:rPr>
      <w:color w:val="0000FF"/>
      <w:u w:val="single"/>
    </w:rPr>
  </w:style>
  <w:style w:type="character" w:customStyle="1" w:styleId="hps">
    <w:name w:val="hps"/>
    <w:basedOn w:val="a0"/>
    <w:rsid w:val="00A367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x1963@rambler.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hyperlink" Target="http://www.armeps.am"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676</Words>
  <Characters>3854</Characters>
  <Application>Microsoft Office Word</Application>
  <DocSecurity>0</DocSecurity>
  <Lines>32</Lines>
  <Paragraphs>9</Paragraphs>
  <ScaleCrop>false</ScaleCrop>
  <Company>Microsoft</Company>
  <LinksUpToDate>false</LinksUpToDate>
  <CharactersWithSpaces>4521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ghf</dc:creator>
  <cp:keywords/>
  <dc:description/>
  <cp:lastModifiedBy>ghf</cp:lastModifiedBy>
  <cp:revision>6</cp:revision>
  <dcterms:created xsi:type="dcterms:W3CDTF">2017-04-27T05:35:00Z</dcterms:created>
  <dcterms:modified xsi:type="dcterms:W3CDTF">2017-04-27T06:25:00Z</dcterms:modified>
</cp:coreProperties>
</file>