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6D" w:rsidRPr="00746887" w:rsidRDefault="00C40C6D" w:rsidP="00A039CC">
      <w:pPr>
        <w:spacing w:after="240" w:line="360" w:lineRule="auto"/>
        <w:jc w:val="center"/>
        <w:rPr>
          <w:rFonts w:ascii="Arial Armenian" w:hAnsi="Arial Armenian" w:cs="Arial Armenian"/>
          <w:b/>
          <w:bCs/>
          <w:lang w:val="af-ZA"/>
        </w:rPr>
      </w:pPr>
      <w:r w:rsidRPr="00746887">
        <w:rPr>
          <w:rFonts w:ascii="Arial Armenian" w:hAnsi="Arial Armenian" w:cs="Arial Armenian"/>
          <w:b/>
          <w:bCs/>
          <w:lang w:val="af-ZA"/>
        </w:rPr>
        <w:t>Ð²Úî²ð²ðàôÂÚàôÜ (Ð²ÞìºîìàôÂÚàôÜ)</w:t>
      </w:r>
    </w:p>
    <w:p w:rsidR="00C40C6D" w:rsidRPr="00746887" w:rsidRDefault="00C40C6D" w:rsidP="00A039CC">
      <w:pPr>
        <w:spacing w:after="240" w:line="360" w:lineRule="auto"/>
        <w:jc w:val="center"/>
        <w:rPr>
          <w:rFonts w:ascii="Arial Armenian" w:hAnsi="Arial Armenian" w:cs="Arial Armenian"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746887">
        <w:rPr>
          <w:rFonts w:ascii="GHEA Grapalat" w:hAnsi="GHEA Grapalat" w:cs="GHEA Grapalat"/>
          <w:b/>
          <w:bCs/>
          <w:lang w:val="af-ZA"/>
        </w:rPr>
        <w:t>ՇՐՋԱՆԱԿԱՅԻՆ ՀԱՄԱՁԱՅՆԱԳՐԵՐԻ ՄԻՋՈՑՈՎ ԳՆՈՒՄ ԿԱՏԱՐԵԼՈՒ</w:t>
      </w:r>
      <w:r w:rsidRPr="00746887">
        <w:rPr>
          <w:rFonts w:ascii="Arial Armenian" w:hAnsi="Arial Armenian" w:cs="Arial Armenian"/>
          <w:b/>
          <w:bCs/>
          <w:lang w:val="af-ZA"/>
        </w:rPr>
        <w:t xml:space="preserve"> ÀÜÂ²ò²Î²ð¶àì ÎÜøì²Ì ä</w:t>
      </w:r>
      <w:r w:rsidRPr="00746887">
        <w:rPr>
          <w:rFonts w:ascii="Arial Armenian" w:hAnsi="Arial Armenian" w:cs="Arial Armenian"/>
          <w:lang w:val="af-ZA"/>
        </w:rPr>
        <w:t>²ÚØ²Ü²¶ð</w:t>
      </w:r>
      <w:r w:rsidRPr="00746887">
        <w:rPr>
          <w:rFonts w:ascii="Sylfaen" w:hAnsi="Sylfaen" w:cs="Sylfaen"/>
          <w:lang w:val="af-ZA"/>
        </w:rPr>
        <w:t>ԵՐ</w:t>
      </w:r>
      <w:r w:rsidRPr="00746887">
        <w:rPr>
          <w:rFonts w:ascii="Arial Armenian" w:hAnsi="Arial Armenian" w:cs="Arial Armenian"/>
          <w:lang w:val="af-ZA"/>
        </w:rPr>
        <w:t>Æ Ø²êÆÜ</w:t>
      </w:r>
    </w:p>
    <w:p w:rsidR="00C40C6D" w:rsidRPr="00D07B02" w:rsidRDefault="00C40C6D" w:rsidP="00A039CC">
      <w:pPr>
        <w:pStyle w:val="Heading3"/>
        <w:spacing w:after="240" w:line="360" w:lineRule="auto"/>
        <w:ind w:firstLine="0"/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</w:pPr>
      <w:r w:rsidRPr="00746887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ՇՐՋԱՆԱԿԱՅԻՆ 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  <w:t xml:space="preserve"> ÀÜÂ²ò²Î²ð¶àì ÀÜÂ²ò²Î²ð¶Æ Ì²ÌÎ²¶ÆðÀª 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«ԳԱԿ-ՇՀԱՊՁԲ-15/1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– ՀՀ ՊՆ ՆՏԱԴ-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ՇՀԱՊՁԲ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-7/49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»</w:t>
      </w:r>
    </w:p>
    <w:p w:rsidR="00C40C6D" w:rsidRPr="003C2720" w:rsidRDefault="00C40C6D" w:rsidP="003C2720">
      <w:pPr>
        <w:tabs>
          <w:tab w:val="left" w:pos="1248"/>
        </w:tabs>
        <w:jc w:val="center"/>
        <w:rPr>
          <w:rFonts w:ascii="Arial Armenian" w:hAnsi="Arial Armenian" w:cs="Arial Armenian"/>
          <w:b/>
          <w:bCs/>
          <w:sz w:val="14"/>
          <w:szCs w:val="14"/>
          <w:lang w:val="af-ZA"/>
        </w:rPr>
      </w:pPr>
      <w:r w:rsidRPr="00B737D5">
        <w:rPr>
          <w:rFonts w:ascii="Arial Armenian" w:hAnsi="Arial Armenian" w:cs="Arial Armenian"/>
          <w:sz w:val="20"/>
          <w:szCs w:val="20"/>
          <w:lang w:val="af-ZA"/>
        </w:rPr>
        <w:t xml:space="preserve">ä³ïíÇñ³ïáõÝ` 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ÐÐ </w:t>
      </w:r>
      <w:r w:rsidRPr="00CA7C88">
        <w:rPr>
          <w:rFonts w:ascii="GHEA Grapalat" w:hAnsi="GHEA Grapalat" w:cs="GHEA Grapalat"/>
          <w:sz w:val="20"/>
          <w:szCs w:val="20"/>
          <w:lang w:val="af-ZA"/>
        </w:rPr>
        <w:t>պաշտպանության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Ý³Ë³ñ³ñáõÃÛáõÝÁ, 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áñÁ ·ïÝíáõÙ ¿ </w:t>
      </w:r>
      <w:r w:rsidRPr="00D07B02">
        <w:rPr>
          <w:rFonts w:ascii="Sylfaen" w:hAnsi="Sylfaen" w:cs="Sylfaen"/>
          <w:sz w:val="20"/>
          <w:szCs w:val="20"/>
          <w:lang w:val="af-ZA"/>
        </w:rPr>
        <w:t>ք. Երևան, Բագրևանդի 5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Ñ³ëó»áõÙ, ëïáñ¨ Ý»ñÏ³Û³óÝáõÙ ¿ </w:t>
      </w:r>
      <w:r>
        <w:rPr>
          <w:rFonts w:ascii="GHEA Grapalat" w:hAnsi="GHEA Grapalat" w:cs="GHEA Grapalat"/>
          <w:sz w:val="20"/>
          <w:szCs w:val="20"/>
          <w:lang w:val="es-ES"/>
        </w:rPr>
        <w:t>«ԳԱԿ-ՇՀԱՊՁԲ-15/1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– ՀՀ ՊՆ ՆՏԱԴ-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ՇՀԱՊՁԲ</w:t>
      </w:r>
      <w:r>
        <w:rPr>
          <w:rFonts w:ascii="GHEA Grapalat" w:hAnsi="GHEA Grapalat" w:cs="GHEA Grapalat"/>
          <w:sz w:val="20"/>
          <w:szCs w:val="20"/>
          <w:lang w:val="es-ES"/>
        </w:rPr>
        <w:t>-7/49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շրջանակային համաձայնագրերի միջոցով գնում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կատարելու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B737D5">
        <w:rPr>
          <w:rFonts w:ascii="Arial Armenian" w:hAnsi="Arial Armenian" w:cs="Arial Armenian"/>
          <w:sz w:val="20"/>
          <w:szCs w:val="20"/>
          <w:lang w:val="af-ZA"/>
        </w:rPr>
        <w:t>ÁÝÃ³ó³Ï³ñ·Ç ³ñ¹ÛáõÝùáõÙ ÏÝùí³Í å³ÛÙ³Ý³·ñÇ Ù³ëÇÝ ï»Õ»Ï³ïíáõÃÛáõÝÁ:</w:t>
      </w:r>
      <w:r w:rsidRPr="003C2720">
        <w:rPr>
          <w:rFonts w:ascii="GHEA Grapalat" w:hAnsi="GHEA Grapalat" w:cs="GHEA Grapalat"/>
          <w:b/>
          <w:bCs/>
          <w:sz w:val="14"/>
          <w:szCs w:val="14"/>
          <w:lang w:val="af-ZA"/>
        </w:rPr>
        <w:t xml:space="preserve"> </w:t>
      </w:r>
    </w:p>
    <w:p w:rsidR="00C40C6D" w:rsidRDefault="00C40C6D" w:rsidP="003C272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B737D5">
        <w:rPr>
          <w:rFonts w:ascii="Arial Armenian" w:hAnsi="Arial Armenian" w:cs="Arial Armenian"/>
          <w:b/>
          <w:bCs/>
          <w:sz w:val="14"/>
          <w:szCs w:val="14"/>
        </w:rPr>
        <w:t>(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տեխնիկական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 xml:space="preserve"> 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բնութագիր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>)</w:t>
      </w:r>
    </w:p>
    <w:tbl>
      <w:tblPr>
        <w:tblW w:w="1107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13"/>
        <w:gridCol w:w="1258"/>
        <w:gridCol w:w="709"/>
        <w:gridCol w:w="709"/>
        <w:gridCol w:w="709"/>
        <w:gridCol w:w="1134"/>
        <w:gridCol w:w="992"/>
        <w:gridCol w:w="2410"/>
        <w:gridCol w:w="2436"/>
      </w:tblGrid>
      <w:tr w:rsidR="00C40C6D" w:rsidRPr="00B737D5">
        <w:trPr>
          <w:trHeight w:val="110"/>
        </w:trPr>
        <w:tc>
          <w:tcPr>
            <w:tcW w:w="1107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C6D" w:rsidRPr="003C2720" w:rsidRDefault="00C40C6D" w:rsidP="003C2720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C40C6D" w:rsidRPr="00B737D5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vAlign w:val="center"/>
          </w:tcPr>
          <w:p w:rsidR="00C40C6D" w:rsidRPr="00B737D5" w:rsidRDefault="00C40C6D" w:rsidP="003C272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C40C6D" w:rsidRPr="00B737D5" w:rsidRDefault="00C40C6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C40C6D" w:rsidRPr="00B737D5" w:rsidRDefault="00C40C6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2"/>
            <w:vAlign w:val="center"/>
          </w:tcPr>
          <w:p w:rsidR="00C40C6D" w:rsidRPr="00B737D5" w:rsidRDefault="00C40C6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C40C6D" w:rsidRDefault="00C40C6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C6D" w:rsidRPr="003C2720" w:rsidRDefault="00C40C6D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</w:p>
          <w:p w:rsidR="00C40C6D" w:rsidRPr="00B737D5" w:rsidRDefault="00C40C6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)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C6D" w:rsidRDefault="00C40C6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</w:p>
        </w:tc>
      </w:tr>
      <w:tr w:rsidR="00C40C6D" w:rsidRPr="00B737D5">
        <w:trPr>
          <w:trHeight w:val="175"/>
        </w:trPr>
        <w:tc>
          <w:tcPr>
            <w:tcW w:w="713" w:type="dxa"/>
            <w:vMerge/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40C6D" w:rsidRPr="00242F71" w:rsidRDefault="00C40C6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vAlign w:val="center"/>
          </w:tcPr>
          <w:p w:rsidR="00C40C6D" w:rsidRPr="00242F71" w:rsidRDefault="00C40C6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C40C6D" w:rsidRPr="00B737D5" w:rsidRDefault="00C40C6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rPr>
          <w:trHeight w:val="275"/>
        </w:trPr>
        <w:tc>
          <w:tcPr>
            <w:tcW w:w="713" w:type="dxa"/>
            <w:vMerge/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C40C6D" w:rsidRPr="00B737D5" w:rsidRDefault="00C40C6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C40C6D" w:rsidRPr="00B737D5" w:rsidRDefault="00C40C6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40C6D" w:rsidRPr="00391E36" w:rsidRDefault="00C40C6D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C6D" w:rsidRPr="00391E36" w:rsidRDefault="00C40C6D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6D" w:rsidRPr="00B737D5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1950BE">
        <w:trPr>
          <w:trHeight w:val="912"/>
        </w:trPr>
        <w:tc>
          <w:tcPr>
            <w:tcW w:w="713" w:type="dxa"/>
            <w:vAlign w:val="center"/>
          </w:tcPr>
          <w:p w:rsidR="00C40C6D" w:rsidRPr="00C85C86" w:rsidRDefault="00C40C6D" w:rsidP="005948B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vAlign w:val="center"/>
          </w:tcPr>
          <w:p w:rsidR="00C40C6D" w:rsidRDefault="00C40C6D" w:rsidP="00A95BA6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4024B5">
              <w:rPr>
                <w:rFonts w:ascii="GHEA Grapalat" w:hAnsi="GHEA Grapalat" w:cs="GHEA Grapalat"/>
                <w:sz w:val="18"/>
                <w:szCs w:val="18"/>
                <w:lang w:val="af-ZA"/>
              </w:rPr>
              <w:t>Ավտոբենզին Պրեմիում (ԱԻ-95) կտրոն</w:t>
            </w:r>
          </w:p>
        </w:tc>
        <w:tc>
          <w:tcPr>
            <w:tcW w:w="709" w:type="dxa"/>
            <w:vAlign w:val="center"/>
          </w:tcPr>
          <w:p w:rsidR="00C40C6D" w:rsidRPr="008E1F81" w:rsidRDefault="00C40C6D" w:rsidP="00A95BA6">
            <w:pPr>
              <w:spacing w:line="336" w:lineRule="auto"/>
              <w:ind w:right="-33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709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66670</w:t>
            </w:r>
          </w:p>
        </w:tc>
        <w:tc>
          <w:tcPr>
            <w:tcW w:w="709" w:type="dxa"/>
            <w:vAlign w:val="center"/>
          </w:tcPr>
          <w:p w:rsidR="00C40C6D" w:rsidRPr="00345FE3" w:rsidRDefault="00C40C6D" w:rsidP="00A95BA6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66670</w:t>
            </w:r>
          </w:p>
        </w:tc>
        <w:tc>
          <w:tcPr>
            <w:tcW w:w="1134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23601180</w:t>
            </w:r>
          </w:p>
        </w:tc>
        <w:tc>
          <w:tcPr>
            <w:tcW w:w="992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23601180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b/>
                <w:bCs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ԳՕՍՏ  32513-2013    Տեսակը` </w:t>
            </w:r>
            <w:r w:rsidRPr="00A95BA6">
              <w:rPr>
                <w:rFonts w:ascii="GHEA Grapalat" w:hAnsi="GHEA Grapalat" w:cs="GHEA Grapalat"/>
                <w:b/>
                <w:bCs/>
                <w:sz w:val="12"/>
                <w:szCs w:val="12"/>
                <w:lang w:val="af-ZA"/>
              </w:rPr>
              <w:t>ԱԻ-95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օկտանային թիվը հետազոտական մեթոդով` ոչ պակաս 95, շարժիչային մեթոդով` ոչ պակաս 85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կապարի կոնցենտրացիան` ոչ ավել 5մգ/դմ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3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խեժերի կոնցենտրացիան` ոչ ավել 50մգ/դմ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3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փորձարկում պղնձե թիթեղի վրա 3 ժամ 50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C-ում` համապատասխանում է 1-ին դասին,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խտությունը 15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C-ում` 725-780 կգ/մ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ֆրակցիոն կազմը. գոլորշիացված բենզինի ծավալային բաժինը. 70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C-ում` 15-50%,  100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C-ում` 40-70%, 150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C-ում` ոչ պակաս 75%,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եռման վերջը` որ բարձր 215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C,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b/>
                <w:bCs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ԳՕՍՏ  32513-2013    Տեսակը` </w:t>
            </w:r>
            <w:r w:rsidRPr="00A95BA6">
              <w:rPr>
                <w:rFonts w:ascii="GHEA Grapalat" w:hAnsi="GHEA Grapalat" w:cs="GHEA Grapalat"/>
                <w:b/>
                <w:bCs/>
                <w:sz w:val="12"/>
                <w:szCs w:val="12"/>
                <w:lang w:val="af-ZA"/>
              </w:rPr>
              <w:t>ԱԻ-95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օկտանային թիվը հետազոտական մեթոդով` ոչ պակաս 95, շարժիչային մեթոդով` ոչ պակաս 85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կապարի կոնցենտրացիան` ոչ ավել 5մգ/դմ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3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խեժերի կոնցենտրացիան` ոչ ավել 50մգ/դմ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3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փորձարկում պղնձե թիթեղի վրա 3 ժամ 50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C-ում` համապատասխանում է 1-ին դասին,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խտությունը 15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C-ում` 725-780 կգ/մ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ֆրակցիոն կազմը. գոլորշիացված բենզինի ծավալային բաժինը. 70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C-ում` 15-50%,  100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C-ում` 40-70%, 150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C-ում` ոչ պակաս 75%,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եռման վերջը` որ բարձր 215</w:t>
            </w:r>
            <w:r w:rsidRPr="00A95BA6">
              <w:rPr>
                <w:rFonts w:ascii="GHEA Grapalat" w:hAnsi="GHEA Grapalat" w:cs="GHEA Grapalat"/>
                <w:sz w:val="12"/>
                <w:szCs w:val="12"/>
                <w:vertAlign w:val="superscript"/>
                <w:lang w:val="af-ZA"/>
              </w:rPr>
              <w:t>Օ</w:t>
            </w: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C,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</w:tc>
      </w:tr>
      <w:tr w:rsidR="00C40C6D" w:rsidRPr="00B332DC">
        <w:trPr>
          <w:trHeight w:val="265"/>
        </w:trPr>
        <w:tc>
          <w:tcPr>
            <w:tcW w:w="713" w:type="dxa"/>
            <w:vAlign w:val="center"/>
          </w:tcPr>
          <w:p w:rsidR="00C40C6D" w:rsidRPr="00C85C86" w:rsidRDefault="00C40C6D" w:rsidP="005948B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vAlign w:val="center"/>
          </w:tcPr>
          <w:p w:rsidR="00C40C6D" w:rsidRPr="008E1F81" w:rsidRDefault="00C40C6D" w:rsidP="00A95BA6">
            <w:pPr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  <w:r w:rsidRPr="004024B5">
              <w:rPr>
                <w:rFonts w:ascii="GHEA Grapalat" w:hAnsi="GHEA Grapalat" w:cs="GHEA Grapalat"/>
                <w:sz w:val="18"/>
                <w:szCs w:val="18"/>
                <w:lang w:val="af-ZA"/>
              </w:rPr>
              <w:t>Ավտոբենզին Ռեգուլյար (ԱԻ-92)</w:t>
            </w:r>
          </w:p>
        </w:tc>
        <w:tc>
          <w:tcPr>
            <w:tcW w:w="709" w:type="dxa"/>
            <w:vAlign w:val="center"/>
          </w:tcPr>
          <w:p w:rsidR="00C40C6D" w:rsidRPr="008E1F81" w:rsidRDefault="00C40C6D" w:rsidP="00A95BA6">
            <w:pPr>
              <w:spacing w:line="336" w:lineRule="auto"/>
              <w:ind w:right="-33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09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1600</w:t>
            </w:r>
          </w:p>
        </w:tc>
        <w:tc>
          <w:tcPr>
            <w:tcW w:w="709" w:type="dxa"/>
            <w:vAlign w:val="center"/>
          </w:tcPr>
          <w:p w:rsidR="00C40C6D" w:rsidRPr="00345FE3" w:rsidRDefault="00C40C6D" w:rsidP="00A95BA6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1600</w:t>
            </w:r>
          </w:p>
        </w:tc>
        <w:tc>
          <w:tcPr>
            <w:tcW w:w="1134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723200000</w:t>
            </w:r>
          </w:p>
        </w:tc>
        <w:tc>
          <w:tcPr>
            <w:tcW w:w="992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723200000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ԳՕՍՏ  32513-2013    Տեսակը` ԱԻ-92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օկտանային թիվը հետազոտական մեթոդ` ոչ պակաս 92, շարժիչային մեթոդով` ոչ պակաս 83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կապարի կոնցենտրացիան` ոչ ավել 5մգ/դմ3,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խեժերի կոնցենտրացիան` ոչ ավել 50մգ/դմ3,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փորձարկում պղնձե թիթեղի վրա 3 ժամ 50ՕC-ում` համապատասխանում է 1-ին դասին,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խտությունը 15ՕC-ում` 725-780 կգ/մ3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ֆրակցիոն կազմը. գոլորշիացված բենզինի ծավալային բաժինը. 70ՕC-ում` 15-50%,  100ՕC-ում` 40-70%, 150ՕC-ում` ոչ պակաս 75%,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եռման վերջը` որ բարձր 215ՕC,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ԳՕՍՏ  32513-2013    Տեսակը` ԱԻ-92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օկտանային թիվը հետազոտական մեթոդ` ոչ պակաս 92, շարժիչային մեթոդով` ոչ պակաս 83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կապարի կոնցենտրացիան` ոչ ավել 5մգ/դմ3,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խեժերի կոնցենտրացիան` ոչ ավել 50մգ/դմ3,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փորձարկում պղնձե թիթեղի վրա 3 ժամ 50ՕC-ում` համապատասխանում է 1-ին դասին,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խտությունը 15ՕC-ում` 725-780 կգ/մ3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ֆրակցիոն կազմը. գոլորշիացված բենզինի ծավալային բաժինը. 70ՕC-ում` 15-50%,  100ՕC-ում` 40-70%, 150ՕC-ում` ոչ պակաս 75%,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եռման վերջը` որ բարձր 215ՕC,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</w:tr>
      <w:tr w:rsidR="00C40C6D" w:rsidRPr="001950BE">
        <w:trPr>
          <w:trHeight w:val="265"/>
        </w:trPr>
        <w:tc>
          <w:tcPr>
            <w:tcW w:w="713" w:type="dxa"/>
            <w:vAlign w:val="center"/>
          </w:tcPr>
          <w:p w:rsidR="00C40C6D" w:rsidRDefault="00C40C6D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8" w:type="dxa"/>
            <w:vAlign w:val="center"/>
          </w:tcPr>
          <w:p w:rsidR="00C40C6D" w:rsidRPr="008E1F81" w:rsidRDefault="00C40C6D" w:rsidP="00A95BA6">
            <w:pPr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  <w:r w:rsidRPr="004024B5">
              <w:rPr>
                <w:rFonts w:ascii="GHEA Grapalat" w:hAnsi="GHEA Grapalat" w:cs="GHEA Grapalat"/>
                <w:sz w:val="18"/>
                <w:szCs w:val="18"/>
                <w:lang w:val="af-ZA"/>
              </w:rPr>
              <w:t>Ավտոբենզին Ռեգուլյար (ԱԻ-92)կտրոն</w:t>
            </w:r>
          </w:p>
        </w:tc>
        <w:tc>
          <w:tcPr>
            <w:tcW w:w="709" w:type="dxa"/>
            <w:vAlign w:val="center"/>
          </w:tcPr>
          <w:p w:rsidR="00C40C6D" w:rsidRPr="008E1F81" w:rsidRDefault="00C40C6D" w:rsidP="00A95BA6">
            <w:pPr>
              <w:spacing w:line="336" w:lineRule="auto"/>
              <w:ind w:right="-33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709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833340</w:t>
            </w:r>
          </w:p>
        </w:tc>
        <w:tc>
          <w:tcPr>
            <w:tcW w:w="709" w:type="dxa"/>
            <w:vAlign w:val="center"/>
          </w:tcPr>
          <w:p w:rsidR="00C40C6D" w:rsidRPr="00345FE3" w:rsidRDefault="00C40C6D" w:rsidP="00A95BA6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833340</w:t>
            </w:r>
          </w:p>
        </w:tc>
        <w:tc>
          <w:tcPr>
            <w:tcW w:w="1134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282502260</w:t>
            </w:r>
          </w:p>
        </w:tc>
        <w:tc>
          <w:tcPr>
            <w:tcW w:w="992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282502260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ԳՕՍՏ  32513-2013    Տեսակը` ԱԻ-92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օկտանային թիվը հետազոտական մեթոդ` ոչ պակաս 92, շարժիչային մեթոդով` ոչ պակաս 83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կապարի կոնցենտրացիան` ոչ ավել 5մգ/դմ3,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խեժերի կոնցենտրացիան` ոչ ավել 50մգ/դմ3,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փորձարկում պղնձե թիթեղի վրա 3 ժամ 50ՕC-ում` համապատասխանում է 1-ին դասին,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խտությունը 15ՕC-ում` 725-780 կգ/մ3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ֆրակցիոն կազմը. գոլորշիացված բենզինի ծավալային բաժինը. 70ՕC-ում` 15-50%,  100ՕC-ում` 40-70%, 150ՕC-ում` ոչ պակաս 75%,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եռման վերջը` որ բարձր 215ՕC,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ԳՕՍՏ  32513-2013    Տեսակը` ԱԻ-92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Ոչ էթիլացված բենզին` բենզինային շարժիչներով ավտոտրանսպորտի համար: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օկտանային թիվը հետազոտական մեթոդ` ոչ պակաս 92, շարժիչային մեթոդով` ոչ պակաս 83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կապարի կոնցենտրացիան` ոչ ավել 5մգ/դմ3,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խեժերի կոնցենտրացիան` ոչ ավել 50մգ/դմ3,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ինդուկցիոն շրջանը` ոչ պակաս 360ր,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ծծմբի զանգվածային բաժինը` ոչ ավել 10մգ/կգ,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բենզոլի ծավալային բաժինը`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օլեֆինային ածխաջրածինների ծավալային բաժինը` ոչ ավել 18%,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արոմատիկ ածխաջրածինների ծավալային բաժինը` ոչ ավել 35%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թթվածնի զանգվածային բաժինը` ոչ ավել 2.7%,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օքսիդիչների ծավալային մասը, ոչ ավելի` մեթանոլ-1%, էթանոլ-5%, իզոպրոպիլ սպիրտ-10%, իզոբուտիլ սպիրտ-10%, եռաբութիլ սպիրտ-7%, եթերներ (C5 և ավելի)-15%, այլ օքսիդիչներ-10%,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փորձարկում պղնձե թիթեղի վրա 3 ժամ 50ՕC-ում` համապատասխանում է 1-ին դասին,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արտաքին տեսքը` պարզ, մաքուր,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խտությունը 15ՕC-ում` 725-780 կգ/մ3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Mn և Fe կոնցենտրացիան` բացակայություն,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մոնոմեթիլանիլինի ծավալային բաժինը`  ոչ ավել 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հագեցած գոլորշիների ճնշումը` ամառային շրջանում 35-80 կՊա, ձմեռային և միջսեզոնային շրջանում 35-100 կՊա,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ֆրակցիոն կազմը. գոլորշիացված բենզինի ծավալային բաժինը. 70ՕC-ում` 15-50%,  100ՕC-ում` 40-70%, 150ՕC-ում` ոչ պակաս 75%,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եռման վերջը` որ բարձր 215ՕC,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կոլբայի մնացորդի ծավալային բաժինը` ոչ ավել 2 %,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գոլորշու խցանման առավելագույն ինդեքսը` 1350:</w:t>
            </w:r>
          </w:p>
        </w:tc>
      </w:tr>
      <w:tr w:rsidR="00C40C6D" w:rsidRPr="00B332DC">
        <w:trPr>
          <w:trHeight w:val="265"/>
        </w:trPr>
        <w:tc>
          <w:tcPr>
            <w:tcW w:w="713" w:type="dxa"/>
            <w:vAlign w:val="center"/>
          </w:tcPr>
          <w:p w:rsidR="00C40C6D" w:rsidRDefault="00C40C6D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vAlign w:val="center"/>
          </w:tcPr>
          <w:p w:rsidR="00C40C6D" w:rsidRPr="008E1F81" w:rsidRDefault="00C40C6D" w:rsidP="00A95BA6">
            <w:pPr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  <w:r w:rsidRPr="004024B5">
              <w:rPr>
                <w:rFonts w:ascii="GHEA Grapalat" w:hAnsi="GHEA Grapalat" w:cs="GHEA Grapalat"/>
                <w:sz w:val="18"/>
                <w:szCs w:val="18"/>
                <w:lang w:val="af-ZA"/>
              </w:rPr>
              <w:t>Ամառային դիզ.վառելանյութ</w:t>
            </w:r>
          </w:p>
        </w:tc>
        <w:tc>
          <w:tcPr>
            <w:tcW w:w="709" w:type="dxa"/>
            <w:vAlign w:val="center"/>
          </w:tcPr>
          <w:p w:rsidR="00C40C6D" w:rsidRPr="008E1F81" w:rsidRDefault="00C40C6D" w:rsidP="00A95BA6">
            <w:pPr>
              <w:spacing w:line="336" w:lineRule="auto"/>
              <w:ind w:right="-33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09" w:type="dxa"/>
            <w:vAlign w:val="center"/>
          </w:tcPr>
          <w:p w:rsidR="00C40C6D" w:rsidRPr="00154629" w:rsidRDefault="00C40C6D" w:rsidP="0015462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2000</w:t>
            </w:r>
          </w:p>
        </w:tc>
        <w:tc>
          <w:tcPr>
            <w:tcW w:w="709" w:type="dxa"/>
            <w:vAlign w:val="center"/>
          </w:tcPr>
          <w:p w:rsidR="00C40C6D" w:rsidRPr="00154629" w:rsidRDefault="00C40C6D" w:rsidP="00A95BA6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2000</w:t>
            </w:r>
          </w:p>
        </w:tc>
        <w:tc>
          <w:tcPr>
            <w:tcW w:w="1134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740000000</w:t>
            </w:r>
          </w:p>
        </w:tc>
        <w:tc>
          <w:tcPr>
            <w:tcW w:w="992" w:type="dxa"/>
            <w:vAlign w:val="center"/>
          </w:tcPr>
          <w:p w:rsidR="00C40C6D" w:rsidRPr="00345FE3" w:rsidRDefault="00C40C6D" w:rsidP="00345FE3">
            <w:pPr>
              <w:widowControl w:val="0"/>
              <w:tabs>
                <w:tab w:val="left" w:pos="601"/>
              </w:tabs>
              <w:ind w:lef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45FE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740000000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ԳՕՍՏ  32511-2013   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ցետանային թիվը 51-ից ոչ պակաս,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ցետանային ցուցիչը-46-ից ոչ պակաս,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խտությունը 150C ջերմաստիճանում 820-ից մինչև 845 կգ/մ3,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պոլիցիկլիկ արոմատիկ ածխաջրածինների ծանգվածային բաժին` ոչ ավել 8%,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 ծծմբի զանգվածային բաժինը` ոչ ավել 10մգ/կգ,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 բռնկման ջերմաստիճանը` ոչ պակաս 550C,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- 10% թորման մնացորդի կոքսելիություն` ոչ ավել 0.3%,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մոխրայնությունը` ոչ ավել 0.01%,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ջրի զանգվածային բաժինը` ոչ ավել 200մգ/կգ,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ընդհանուր աղտոտվածությունը` ոչ ավել 24 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պղնձե թիթեղի կոռռոզիան 3 ժամ 50ՕC-ում` համապատասխանում 1-ին դասին,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կինեմատիկ մածուցիկությունը 40ՕC-ում` 2-4.5 մմ2/վրկ,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ֆրակցիոն կազմը` 250 ՕC-ում թորվում է ոչ ավել 65%, 350 ՕC-ում թորվում է ոչ պակաս 85%, ծավալի 95% թորվում է ոչ բարձր          360ՕC-ում,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զտման սահմանային ջերմաստիճանը` ոչ բարձր -5 ՕC: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ԳՕՍՏ  32511-2013   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ցետանային թիվը 51-ից ոչ պակաս,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ցետանային ցուցիչը-46-ից ոչ պակաս,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խտությունը 150C ջերմաստիճանում 820-ից մինչև 845 կգ/մ3,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պոլիցիկլիկ արոմատիկ ածխաջրածինների ծանգվածային բաժին` ոչ ավել 8%,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 ծծմբի զանգվածային բաժինը` ոչ ավել 10մգ/կգ,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 բռնկման ջերմաստիճանը` ոչ պակաս 550C,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- 10% թորման մնացորդի կոքսելիություն` ոչ ավել 0.3%,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մոխրայնությունը` ոչ ավել 0.01%,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ջրի զանգվածային բաժինը` ոչ ավել 200մգ/կգ,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ընդհանուր աղտոտվածությունը` ոչ ավել 24 մգ/կգ,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պղնձե թիթեղի կոռռոզիան 3 ժամ 50ՕC-ում` համապատասխանում 1-ին դասին,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 xml:space="preserve">- կինեմատիկ մածուցիկությունը 40ՕC-ում` 2-4.5 մմ2/վրկ, 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ֆրակցիոն կազմը` 250 ՕC-ում թորվում է ոչ ավել 65%, 350 ՕC-ում թորվում է ոչ պակաս 85%, ծավալի 95% թորվում է ոչ բարձր          360ՕC-ում,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- զտման սահմանային ջերմաստիճանը` ոչ բարձր -5 ՕC:</w:t>
            </w:r>
          </w:p>
          <w:p w:rsidR="00C40C6D" w:rsidRPr="00A95BA6" w:rsidRDefault="00C40C6D" w:rsidP="00A95BA6">
            <w:pPr>
              <w:spacing w:line="264" w:lineRule="auto"/>
              <w:ind w:right="-81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  <w:r w:rsidRPr="00A95BA6">
              <w:rPr>
                <w:rFonts w:ascii="GHEA Grapalat" w:hAnsi="GHEA Grapalat" w:cs="GHEA Grapalat"/>
                <w:sz w:val="12"/>
                <w:szCs w:val="12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</w:tr>
    </w:tbl>
    <w:p w:rsidR="00C40C6D" w:rsidRPr="00905542" w:rsidRDefault="00C40C6D">
      <w:pPr>
        <w:rPr>
          <w:rFonts w:cs="Times New Roman"/>
          <w:sz w:val="4"/>
          <w:szCs w:val="4"/>
          <w:lang w:val="af-ZA"/>
        </w:rPr>
      </w:pPr>
    </w:p>
    <w:tbl>
      <w:tblPr>
        <w:tblW w:w="1107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07"/>
        <w:gridCol w:w="484"/>
        <w:gridCol w:w="87"/>
        <w:gridCol w:w="822"/>
        <w:gridCol w:w="168"/>
        <w:gridCol w:w="31"/>
        <w:gridCol w:w="140"/>
        <w:gridCol w:w="553"/>
        <w:gridCol w:w="12"/>
        <w:gridCol w:w="23"/>
        <w:gridCol w:w="157"/>
        <w:gridCol w:w="1031"/>
        <w:gridCol w:w="49"/>
        <w:gridCol w:w="43"/>
        <w:gridCol w:w="360"/>
        <w:gridCol w:w="256"/>
        <w:gridCol w:w="222"/>
        <w:gridCol w:w="602"/>
        <w:gridCol w:w="93"/>
        <w:gridCol w:w="420"/>
        <w:gridCol w:w="207"/>
        <w:gridCol w:w="360"/>
        <w:gridCol w:w="32"/>
        <w:gridCol w:w="257"/>
        <w:gridCol w:w="97"/>
        <w:gridCol w:w="374"/>
        <w:gridCol w:w="140"/>
        <w:gridCol w:w="180"/>
        <w:gridCol w:w="19"/>
        <w:gridCol w:w="271"/>
        <w:gridCol w:w="293"/>
        <w:gridCol w:w="327"/>
        <w:gridCol w:w="170"/>
        <w:gridCol w:w="27"/>
        <w:gridCol w:w="516"/>
        <w:gridCol w:w="177"/>
        <w:gridCol w:w="180"/>
        <w:gridCol w:w="543"/>
        <w:gridCol w:w="540"/>
      </w:tblGrid>
      <w:tr w:rsidR="00C40C6D" w:rsidRPr="00B332DC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FC07C7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C40C6D" w:rsidRPr="00B737D5">
        <w:trPr>
          <w:trHeight w:val="137"/>
        </w:trPr>
        <w:tc>
          <w:tcPr>
            <w:tcW w:w="4364" w:type="dxa"/>
            <w:gridSpan w:val="13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6"/>
            <w:vAlign w:val="center"/>
          </w:tcPr>
          <w:p w:rsidR="00C40C6D" w:rsidRPr="005A5E43" w:rsidRDefault="00C40C6D" w:rsidP="00B230D1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GHEA Grapalat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GHEA Grapalat"/>
                <w:sz w:val="16"/>
                <w:szCs w:val="16"/>
                <w:lang w:val="af-ZA"/>
              </w:rPr>
              <w:t>շրջանակային համաձայնագրերով իրականացվող գնումների ցանկում</w:t>
            </w:r>
          </w:p>
        </w:tc>
      </w:tr>
      <w:tr w:rsidR="00C40C6D" w:rsidRPr="00B737D5">
        <w:trPr>
          <w:trHeight w:val="196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C40C6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C40C6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+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381469" w:rsidRDefault="00C40C6D" w:rsidP="00905542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Ապրանքները ներառված են ՀՀ կառ. 29.12.16թ թիվ 1313-Ն որոշման մեջ:</w:t>
            </w:r>
          </w:p>
        </w:tc>
      </w:tr>
      <w:tr w:rsidR="00C40C6D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0C6D" w:rsidRPr="000F4552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C40C6D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6D" w:rsidRPr="00B479FC" w:rsidRDefault="00C40C6D" w:rsidP="008A01C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27</w:t>
            </w:r>
            <w:r w:rsidRPr="005E60FA">
              <w:rPr>
                <w:rFonts w:ascii="GHEA Grapalat" w:hAnsi="GHEA Grapalat" w:cs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GHEA Grapalat"/>
                <w:sz w:val="16"/>
                <w:szCs w:val="16"/>
              </w:rPr>
              <w:t>03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GHEA Grapalat"/>
                <w:sz w:val="16"/>
                <w:szCs w:val="16"/>
              </w:rPr>
              <w:t>7</w:t>
            </w:r>
          </w:p>
        </w:tc>
      </w:tr>
      <w:tr w:rsidR="00C40C6D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2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0C6D" w:rsidRPr="005E60FA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5E60FA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479FC" w:rsidRDefault="00C40C6D" w:rsidP="00B479F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  <w:tr w:rsidR="00C40C6D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5E60FA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5E60FA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5E60FA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40C6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0C6D" w:rsidRPr="005E60FA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5E60FA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5E60FA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նման</w:t>
            </w:r>
          </w:p>
        </w:tc>
      </w:tr>
      <w:tr w:rsidR="00C40C6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C40C6D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rPr>
          <w:trHeight w:val="40"/>
        </w:trPr>
        <w:tc>
          <w:tcPr>
            <w:tcW w:w="1378" w:type="dxa"/>
            <w:gridSpan w:val="3"/>
            <w:vMerge w:val="restart"/>
            <w:vAlign w:val="center"/>
          </w:tcPr>
          <w:p w:rsidR="00C40C6D" w:rsidRPr="00B737D5" w:rsidRDefault="00C40C6D" w:rsidP="007A36F8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8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2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</w:p>
        </w:tc>
      </w:tr>
      <w:tr w:rsidR="00C40C6D" w:rsidRPr="00B737D5">
        <w:trPr>
          <w:trHeight w:val="213"/>
        </w:trPr>
        <w:tc>
          <w:tcPr>
            <w:tcW w:w="1378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786" w:type="dxa"/>
            <w:gridSpan w:val="2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3"/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3283" w:type="dxa"/>
            <w:gridSpan w:val="10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1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C40C6D" w:rsidRPr="00242F71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242F71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242F71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242F71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242F71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242F71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Ֆլեշ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19556</w:t>
            </w:r>
            <w:r w:rsidRPr="008A01CC">
              <w:rPr>
                <w:color w:val="000000"/>
                <w:sz w:val="16"/>
                <w:szCs w:val="16"/>
              </w:rPr>
              <w:t>533,33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19556</w:t>
            </w:r>
            <w:r w:rsidRPr="008A01CC">
              <w:rPr>
                <w:color w:val="000000"/>
                <w:sz w:val="16"/>
                <w:szCs w:val="16"/>
              </w:rPr>
              <w:t>533,33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91</w:t>
            </w:r>
            <w:r w:rsidRPr="008A01CC">
              <w:rPr>
                <w:color w:val="000000"/>
                <w:sz w:val="16"/>
                <w:szCs w:val="16"/>
              </w:rPr>
              <w:t xml:space="preserve"> 306,67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3911306,67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23467840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23467840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ՍիՓիԷս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Օյլ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Քորփորեյշն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19834</w:t>
            </w:r>
            <w:r w:rsidRPr="008A01CC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19834</w:t>
            </w:r>
            <w:r w:rsidRPr="008A01CC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3966</w:t>
            </w:r>
            <w:r w:rsidRPr="008A01CC">
              <w:rPr>
                <w:color w:val="000000"/>
                <w:sz w:val="16"/>
                <w:szCs w:val="16"/>
              </w:rPr>
              <w:t>865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3966</w:t>
            </w:r>
            <w:r w:rsidRPr="008A01CC">
              <w:rPr>
                <w:color w:val="000000"/>
                <w:sz w:val="16"/>
                <w:szCs w:val="16"/>
              </w:rPr>
              <w:t>865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23801</w:t>
            </w:r>
            <w:r w:rsidRPr="008A01CC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  <w:r w:rsidRPr="008A01CC">
              <w:rPr>
                <w:color w:val="000000"/>
                <w:sz w:val="16"/>
                <w:szCs w:val="16"/>
              </w:rPr>
              <w:t>801190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Ֆլեշ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602</w:t>
            </w:r>
            <w:r w:rsidRPr="008A01CC">
              <w:rPr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602000000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120400000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120400000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722400000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722400000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ՍիՓիԷս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Օյլ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Քորփորեյշն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608000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608000000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121600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121600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729600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</w:t>
            </w:r>
            <w:r w:rsidRPr="008A01CC">
              <w:rPr>
                <w:color w:val="000000"/>
                <w:sz w:val="16"/>
                <w:szCs w:val="16"/>
              </w:rPr>
              <w:t>600000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Մաքսհուր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</w:t>
            </w:r>
            <w:r w:rsidRPr="008A01CC">
              <w:rPr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609200000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</w:t>
            </w:r>
            <w:r w:rsidRPr="008A01CC">
              <w:rPr>
                <w:color w:val="000000"/>
                <w:sz w:val="16"/>
                <w:szCs w:val="16"/>
              </w:rPr>
              <w:t>840000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121840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731040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731040000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Ֆլեշ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234724</w:t>
            </w:r>
            <w:r w:rsidRPr="008A01C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234724</w:t>
            </w:r>
            <w:r w:rsidRPr="008A01C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46944</w:t>
            </w:r>
            <w:r w:rsidRPr="008A01CC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46944</w:t>
            </w:r>
            <w:r w:rsidRPr="008A01CC"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</w:t>
            </w:r>
            <w:r w:rsidRPr="008A01CC">
              <w:rPr>
                <w:color w:val="000000"/>
                <w:sz w:val="16"/>
                <w:szCs w:val="16"/>
              </w:rPr>
              <w:t>668920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281668920</w:t>
            </w:r>
          </w:p>
        </w:tc>
      </w:tr>
      <w:tr w:rsidR="00C40C6D" w:rsidRPr="00B737D5">
        <w:trPr>
          <w:trHeight w:val="453"/>
        </w:trPr>
        <w:tc>
          <w:tcPr>
            <w:tcW w:w="1378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ՍիՓիԷս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Օյլ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Քորփորեյշն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</w:t>
            </w:r>
            <w:r w:rsidRPr="008A01CC">
              <w:rPr>
                <w:color w:val="000000"/>
                <w:sz w:val="16"/>
                <w:szCs w:val="16"/>
              </w:rPr>
              <w:t>501900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237501900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47500380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47</w:t>
            </w:r>
            <w:r>
              <w:rPr>
                <w:color w:val="000000"/>
                <w:sz w:val="16"/>
                <w:szCs w:val="16"/>
              </w:rPr>
              <w:t>500</w:t>
            </w:r>
            <w:r w:rsidRPr="008A01CC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285002</w:t>
            </w:r>
            <w:r w:rsidRPr="008A01CC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</w:t>
            </w:r>
            <w:r w:rsidRPr="008A01CC">
              <w:rPr>
                <w:color w:val="000000"/>
                <w:sz w:val="16"/>
                <w:szCs w:val="16"/>
              </w:rPr>
              <w:t>002280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CF31B3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Ֆլեշ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739000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739000000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739000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739000000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CF31B3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ՍիՓիԷս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Օյլ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Քորփորեյշն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748000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748000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748000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748000</w:t>
            </w:r>
            <w:r w:rsidRPr="008A01CC">
              <w:rPr>
                <w:color w:val="000000"/>
                <w:sz w:val="16"/>
                <w:szCs w:val="16"/>
              </w:rPr>
              <w:t>000</w:t>
            </w:r>
          </w:p>
        </w:tc>
      </w:tr>
      <w:tr w:rsidR="00C40C6D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C40C6D" w:rsidRPr="00B737D5" w:rsidRDefault="00C40C6D" w:rsidP="00CF31B3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§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Մաքսհուր</w:t>
            </w:r>
            <w:r w:rsidRPr="008A01CC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¦ </w:t>
            </w:r>
            <w:r w:rsidRPr="008A01CC">
              <w:rPr>
                <w:rFonts w:ascii="Sylfaen" w:hAnsi="Sylfaen" w:cs="Sylfaen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  <w:r w:rsidRPr="008A01CC">
              <w:rPr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1800" w:type="dxa"/>
            <w:gridSpan w:val="6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759000000</w:t>
            </w:r>
          </w:p>
        </w:tc>
        <w:tc>
          <w:tcPr>
            <w:tcW w:w="1260" w:type="dxa"/>
            <w:gridSpan w:val="6"/>
            <w:vAlign w:val="center"/>
          </w:tcPr>
          <w:p w:rsidR="00C40C6D" w:rsidRPr="008A01CC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5"/>
            <w:vAlign w:val="center"/>
          </w:tcPr>
          <w:p w:rsidR="00C40C6D" w:rsidRPr="008A01CC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  <w:r w:rsidRPr="008A01CC">
              <w:rPr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1083" w:type="dxa"/>
            <w:gridSpan w:val="2"/>
            <w:vAlign w:val="center"/>
          </w:tcPr>
          <w:p w:rsidR="00C40C6D" w:rsidRPr="008A01CC" w:rsidRDefault="00C40C6D" w:rsidP="008A01CC">
            <w:pPr>
              <w:jc w:val="center"/>
              <w:rPr>
                <w:color w:val="000000"/>
                <w:sz w:val="16"/>
                <w:szCs w:val="16"/>
              </w:rPr>
            </w:pPr>
            <w:r w:rsidRPr="008A01CC">
              <w:rPr>
                <w:color w:val="000000"/>
                <w:sz w:val="16"/>
                <w:szCs w:val="16"/>
              </w:rPr>
              <w:t>759000000</w:t>
            </w:r>
          </w:p>
        </w:tc>
      </w:tr>
      <w:tr w:rsidR="00C40C6D" w:rsidRPr="00B737D5">
        <w:trPr>
          <w:trHeight w:val="290"/>
        </w:trPr>
        <w:tc>
          <w:tcPr>
            <w:tcW w:w="2368" w:type="dxa"/>
            <w:gridSpan w:val="5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34"/>
            <w:vAlign w:val="center"/>
          </w:tcPr>
          <w:p w:rsidR="00C40C6D" w:rsidRPr="009C52D1" w:rsidRDefault="00C40C6D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C52D1">
              <w:rPr>
                <w:rFonts w:ascii="GHEA Grapalat" w:hAnsi="GHEA Grapalat" w:cs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C40C6D" w:rsidRPr="00B230D1">
        <w:trPr>
          <w:trHeight w:val="510"/>
        </w:trPr>
        <w:tc>
          <w:tcPr>
            <w:tcW w:w="2368" w:type="dxa"/>
            <w:gridSpan w:val="5"/>
            <w:vMerge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702" w:type="dxa"/>
            <w:gridSpan w:val="34"/>
            <w:vAlign w:val="center"/>
          </w:tcPr>
          <w:p w:rsidR="00C40C6D" w:rsidRPr="00E956B9" w:rsidRDefault="00C40C6D" w:rsidP="00E956B9">
            <w:pPr>
              <w:widowControl w:val="0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Բանակցություններ չեն վարվել:</w:t>
            </w:r>
          </w:p>
        </w:tc>
      </w:tr>
      <w:tr w:rsidR="00C40C6D" w:rsidRPr="00B230D1">
        <w:trPr>
          <w:trHeight w:val="61"/>
        </w:trPr>
        <w:tc>
          <w:tcPr>
            <w:tcW w:w="2368" w:type="dxa"/>
            <w:gridSpan w:val="5"/>
            <w:vMerge/>
            <w:vAlign w:val="center"/>
          </w:tcPr>
          <w:p w:rsidR="00C40C6D" w:rsidRPr="00A45B0F" w:rsidRDefault="00C40C6D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34"/>
            <w:vAlign w:val="center"/>
          </w:tcPr>
          <w:p w:rsidR="00C40C6D" w:rsidRPr="005D78C2" w:rsidRDefault="00C40C6D" w:rsidP="00B230D1">
            <w:pPr>
              <w:pStyle w:val="BodyText"/>
              <w:spacing w:after="0"/>
              <w:ind w:firstLine="720"/>
              <w:rPr>
                <w:rFonts w:ascii="GHEA Grapalat" w:hAnsi="GHEA Grapalat" w:cs="GHEA Grapalat"/>
                <w:sz w:val="16"/>
                <w:szCs w:val="16"/>
                <w:lang w:val="es-ES" w:eastAsia="en-US"/>
              </w:rPr>
            </w:pPr>
          </w:p>
        </w:tc>
      </w:tr>
      <w:tr w:rsidR="00C40C6D" w:rsidRPr="00B230D1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B230D1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C40C6D" w:rsidRPr="00B737D5">
        <w:tc>
          <w:tcPr>
            <w:tcW w:w="11070" w:type="dxa"/>
            <w:gridSpan w:val="39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մասին</w:t>
            </w:r>
          </w:p>
        </w:tc>
      </w:tr>
      <w:tr w:rsidR="00C40C6D" w:rsidRPr="00534B6C">
        <w:tc>
          <w:tcPr>
            <w:tcW w:w="11070" w:type="dxa"/>
            <w:gridSpan w:val="39"/>
            <w:vAlign w:val="center"/>
          </w:tcPr>
          <w:p w:rsidR="00C40C6D" w:rsidRPr="00FC7AF2" w:rsidRDefault="00C40C6D" w:rsidP="00FC7AF2">
            <w:pPr>
              <w:ind w:firstLine="20"/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Մերժված հայտեր չկան:</w:t>
            </w:r>
          </w:p>
        </w:tc>
      </w:tr>
      <w:tr w:rsidR="00C40C6D" w:rsidRPr="00B737D5">
        <w:tc>
          <w:tcPr>
            <w:tcW w:w="807" w:type="dxa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3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35"/>
            <w:vAlign w:val="center"/>
          </w:tcPr>
          <w:p w:rsidR="00C40C6D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)</w:t>
            </w:r>
          </w:p>
          <w:p w:rsidR="00C40C6D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c>
          <w:tcPr>
            <w:tcW w:w="807" w:type="dxa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5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4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4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5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540" w:type="dxa"/>
            <w:vAlign w:val="center"/>
          </w:tcPr>
          <w:p w:rsidR="00C40C6D" w:rsidRPr="00B737D5" w:rsidRDefault="00C40C6D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</w:p>
        </w:tc>
      </w:tr>
      <w:tr w:rsidR="00C40C6D" w:rsidRPr="00B737D5">
        <w:tc>
          <w:tcPr>
            <w:tcW w:w="807" w:type="dxa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3"/>
          </w:tcPr>
          <w:p w:rsidR="00C40C6D" w:rsidRPr="007A36F8" w:rsidRDefault="00C40C6D" w:rsidP="00B230D1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5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rPr>
          <w:trHeight w:val="40"/>
        </w:trPr>
        <w:tc>
          <w:tcPr>
            <w:tcW w:w="807" w:type="dxa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3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5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rPr>
          <w:trHeight w:val="344"/>
        </w:trPr>
        <w:tc>
          <w:tcPr>
            <w:tcW w:w="2399" w:type="dxa"/>
            <w:gridSpan w:val="6"/>
            <w:vAlign w:val="center"/>
          </w:tcPr>
          <w:p w:rsidR="00C40C6D" w:rsidRPr="00B737D5" w:rsidRDefault="00C40C6D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3"/>
            <w:vAlign w:val="center"/>
          </w:tcPr>
          <w:p w:rsidR="00C40C6D" w:rsidRPr="005B7D87" w:rsidRDefault="00C40C6D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</w:tr>
      <w:tr w:rsidR="00C40C6D" w:rsidRPr="00B737D5">
        <w:trPr>
          <w:trHeight w:val="344"/>
        </w:trPr>
        <w:tc>
          <w:tcPr>
            <w:tcW w:w="2399" w:type="dxa"/>
            <w:gridSpan w:val="6"/>
            <w:vAlign w:val="center"/>
          </w:tcPr>
          <w:p w:rsidR="00C40C6D" w:rsidRPr="00B737D5" w:rsidRDefault="00C40C6D" w:rsidP="00B230D1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vAlign w:val="center"/>
          </w:tcPr>
          <w:p w:rsidR="00C40C6D" w:rsidRPr="00B737D5" w:rsidRDefault="00C40C6D" w:rsidP="00817ADE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Տեղեկություններ` մինչև 15 % գնային նախապատվություն ստացած մասնակիցների վերաբերյալ</w:t>
            </w:r>
          </w:p>
        </w:tc>
      </w:tr>
      <w:tr w:rsidR="00C40C6D" w:rsidRPr="00B737D5">
        <w:trPr>
          <w:trHeight w:val="344"/>
        </w:trPr>
        <w:tc>
          <w:tcPr>
            <w:tcW w:w="2399" w:type="dxa"/>
            <w:gridSpan w:val="6"/>
            <w:vAlign w:val="center"/>
          </w:tcPr>
          <w:p w:rsidR="00C40C6D" w:rsidRPr="00B737D5" w:rsidRDefault="00C40C6D" w:rsidP="00B230D1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vAlign w:val="center"/>
          </w:tcPr>
          <w:p w:rsidR="00C40C6D" w:rsidRDefault="00C40C6D" w:rsidP="005B7D87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Այդպիսիք չկան:</w:t>
            </w:r>
          </w:p>
        </w:tc>
      </w:tr>
      <w:tr w:rsidR="00C40C6D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rPr>
          <w:trHeight w:val="101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C40C6D" w:rsidRPr="009F7BAB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F7B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C40C6D" w:rsidRPr="009F7BAB" w:rsidRDefault="00C40C6D" w:rsidP="00FC7AF2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21.04.2017թ</w:t>
            </w:r>
          </w:p>
        </w:tc>
      </w:tr>
      <w:tr w:rsidR="00C40C6D" w:rsidRPr="00B737D5">
        <w:trPr>
          <w:trHeight w:val="91"/>
        </w:trPr>
        <w:tc>
          <w:tcPr>
            <w:tcW w:w="5245" w:type="dxa"/>
            <w:gridSpan w:val="17"/>
            <w:vMerge w:val="restart"/>
            <w:tcBorders>
              <w:right w:val="single" w:sz="4" w:space="0" w:color="auto"/>
            </w:tcBorders>
            <w:vAlign w:val="center"/>
          </w:tcPr>
          <w:p w:rsidR="00C40C6D" w:rsidRPr="009F7BAB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6D" w:rsidRPr="009F7BAB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C6D" w:rsidRPr="009F7BAB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ավարտ</w:t>
            </w:r>
          </w:p>
        </w:tc>
      </w:tr>
      <w:tr w:rsidR="00C40C6D" w:rsidRPr="00B737D5">
        <w:trPr>
          <w:trHeight w:val="284"/>
        </w:trPr>
        <w:tc>
          <w:tcPr>
            <w:tcW w:w="5245" w:type="dxa"/>
            <w:gridSpan w:val="17"/>
            <w:vMerge/>
            <w:tcBorders>
              <w:right w:val="single" w:sz="4" w:space="0" w:color="auto"/>
            </w:tcBorders>
            <w:vAlign w:val="center"/>
          </w:tcPr>
          <w:p w:rsidR="00C40C6D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C6D" w:rsidRPr="009F7BAB" w:rsidRDefault="00C40C6D" w:rsidP="008A01C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26..05..2017թ.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0C6D" w:rsidRPr="009F7BAB" w:rsidRDefault="00C40C6D" w:rsidP="008A01C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05..05..2017թ</w:t>
            </w:r>
          </w:p>
        </w:tc>
      </w:tr>
      <w:tr w:rsidR="00C40C6D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C40C6D" w:rsidRPr="009F7BAB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C40C6D" w:rsidRPr="00CC0EE1" w:rsidRDefault="00C40C6D" w:rsidP="008A01C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06.05.2017թ</w:t>
            </w:r>
          </w:p>
        </w:tc>
      </w:tr>
      <w:tr w:rsidR="00C40C6D" w:rsidRPr="00B737D5">
        <w:trPr>
          <w:trHeight w:val="204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C40C6D" w:rsidRPr="009F7BAB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C40C6D" w:rsidRPr="00CC0EE1" w:rsidRDefault="00C40C6D" w:rsidP="00CA4E2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11..05.2017թ</w:t>
            </w:r>
          </w:p>
        </w:tc>
      </w:tr>
      <w:tr w:rsidR="00C40C6D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C40C6D" w:rsidRPr="009F7BAB" w:rsidRDefault="00C40C6D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C40C6D" w:rsidRPr="00CC0EE1" w:rsidRDefault="00C40C6D" w:rsidP="00CA4E2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11..05.2017թ</w:t>
            </w:r>
          </w:p>
        </w:tc>
      </w:tr>
      <w:tr w:rsidR="00C40C6D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737D5">
        <w:tc>
          <w:tcPr>
            <w:tcW w:w="807" w:type="dxa"/>
            <w:vMerge w:val="restart"/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3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C40C6D" w:rsidRPr="00B737D5">
        <w:trPr>
          <w:trHeight w:val="237"/>
        </w:trPr>
        <w:tc>
          <w:tcPr>
            <w:tcW w:w="807" w:type="dxa"/>
            <w:vMerge/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7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ժամկետը</w:t>
            </w:r>
          </w:p>
        </w:tc>
        <w:tc>
          <w:tcPr>
            <w:tcW w:w="1374" w:type="dxa"/>
            <w:gridSpan w:val="7"/>
            <w:vMerge w:val="restart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C40C6D" w:rsidRPr="00B737D5">
        <w:trPr>
          <w:trHeight w:val="238"/>
        </w:trPr>
        <w:tc>
          <w:tcPr>
            <w:tcW w:w="807" w:type="dxa"/>
            <w:vMerge/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</w:tr>
      <w:tr w:rsidR="00C40C6D" w:rsidRPr="00B737D5">
        <w:trPr>
          <w:trHeight w:val="263"/>
        </w:trPr>
        <w:tc>
          <w:tcPr>
            <w:tcW w:w="807" w:type="dxa"/>
            <w:vMerge/>
            <w:vAlign w:val="center"/>
          </w:tcPr>
          <w:p w:rsidR="00C40C6D" w:rsidRPr="00B737D5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vAlign w:val="center"/>
          </w:tcPr>
          <w:p w:rsidR="00C40C6D" w:rsidRPr="00B737D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vAlign w:val="center"/>
          </w:tcPr>
          <w:p w:rsidR="00C40C6D" w:rsidRPr="00773B26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vAlign w:val="center"/>
          </w:tcPr>
          <w:p w:rsidR="00C40C6D" w:rsidRPr="00773B26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C40C6D" w:rsidRPr="00773B26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vAlign w:val="center"/>
          </w:tcPr>
          <w:p w:rsidR="00C40C6D" w:rsidRPr="00773B26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C40C6D" w:rsidRPr="00242F71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vAlign w:val="center"/>
          </w:tcPr>
          <w:p w:rsidR="00C40C6D" w:rsidRPr="00773B26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773B26">
              <w:rPr>
                <w:rFonts w:ascii="GHEA Grapalat" w:hAnsi="GHEA Grapalat" w:cs="GHEA Grapalat"/>
                <w:sz w:val="14"/>
                <w:szCs w:val="14"/>
              </w:rPr>
              <w:t>Ընդհանուր</w:t>
            </w:r>
            <w:r w:rsidRPr="00773B26">
              <w:rPr>
                <w:rStyle w:val="FootnoteReference"/>
                <w:rFonts w:ascii="Arial Armenian" w:hAnsi="Arial Armenian" w:cs="Arial Armenian"/>
                <w:sz w:val="14"/>
                <w:szCs w:val="14"/>
              </w:rPr>
              <w:footnoteReference w:id="4"/>
            </w:r>
          </w:p>
        </w:tc>
      </w:tr>
      <w:tr w:rsidR="00C40C6D" w:rsidRPr="00B737D5">
        <w:trPr>
          <w:trHeight w:val="146"/>
        </w:trPr>
        <w:tc>
          <w:tcPr>
            <w:tcW w:w="807" w:type="dxa"/>
            <w:vAlign w:val="center"/>
          </w:tcPr>
          <w:p w:rsidR="00C40C6D" w:rsidRPr="00D5085F" w:rsidRDefault="00C40C6D" w:rsidP="00D5085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1-4</w:t>
            </w:r>
          </w:p>
        </w:tc>
        <w:tc>
          <w:tcPr>
            <w:tcW w:w="1592" w:type="dxa"/>
            <w:gridSpan w:val="5"/>
            <w:vAlign w:val="center"/>
          </w:tcPr>
          <w:p w:rsidR="00C40C6D" w:rsidRPr="0069562C" w:rsidRDefault="00C40C6D" w:rsidP="008A01CC">
            <w:pPr>
              <w:ind w:left="-78"/>
              <w:jc w:val="both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A16033">
              <w:rPr>
                <w:rFonts w:ascii="GHEA Grapalat" w:hAnsi="GHEA Grapalat" w:cs="GHEA Grapalat"/>
                <w:sz w:val="16"/>
                <w:szCs w:val="16"/>
              </w:rPr>
              <w:t>«</w:t>
            </w:r>
            <w:r>
              <w:rPr>
                <w:rFonts w:ascii="GHEA Grapalat" w:hAnsi="GHEA Grapalat" w:cs="GHEA Grapalat"/>
                <w:sz w:val="16"/>
                <w:szCs w:val="16"/>
              </w:rPr>
              <w:t>Ֆլեշ</w:t>
            </w:r>
            <w:r w:rsidRPr="00A16033">
              <w:rPr>
                <w:rFonts w:ascii="GHEA Grapalat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1916" w:type="dxa"/>
            <w:gridSpan w:val="6"/>
            <w:vAlign w:val="center"/>
          </w:tcPr>
          <w:p w:rsidR="00C40C6D" w:rsidRPr="00CA6365" w:rsidRDefault="00C40C6D" w:rsidP="00A168DB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A6365">
              <w:rPr>
                <w:rFonts w:ascii="GHEA Grapalat" w:hAnsi="GHEA Grapalat" w:cs="GHEA Grapalat"/>
                <w:sz w:val="16"/>
                <w:szCs w:val="16"/>
              </w:rPr>
              <w:t xml:space="preserve"> ՇՀԱՊՁԲ-</w:t>
            </w:r>
            <w:r>
              <w:rPr>
                <w:rFonts w:ascii="GHEA Grapalat" w:hAnsi="GHEA Grapalat" w:cs="GHEA Grapalat"/>
                <w:sz w:val="16"/>
                <w:szCs w:val="16"/>
              </w:rPr>
              <w:t>7/49-1</w:t>
            </w:r>
          </w:p>
        </w:tc>
        <w:tc>
          <w:tcPr>
            <w:tcW w:w="1625" w:type="dxa"/>
            <w:gridSpan w:val="7"/>
            <w:vAlign w:val="center"/>
          </w:tcPr>
          <w:p w:rsidR="00C40C6D" w:rsidRDefault="00C40C6D" w:rsidP="008A01CC">
            <w:pPr>
              <w:jc w:val="center"/>
              <w:rPr>
                <w:rFonts w:cs="Times New Roman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11.</w:t>
            </w:r>
            <w:r w:rsidRPr="00FB0BF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05.2017թ</w:t>
            </w:r>
          </w:p>
        </w:tc>
        <w:tc>
          <w:tcPr>
            <w:tcW w:w="1276" w:type="dxa"/>
            <w:gridSpan w:val="5"/>
            <w:vAlign w:val="center"/>
          </w:tcPr>
          <w:p w:rsidR="00C40C6D" w:rsidRDefault="00C40C6D" w:rsidP="008A01C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30.06.2017թ</w:t>
            </w:r>
          </w:p>
        </w:tc>
        <w:tc>
          <w:tcPr>
            <w:tcW w:w="1374" w:type="dxa"/>
            <w:gridSpan w:val="7"/>
            <w:vAlign w:val="center"/>
          </w:tcPr>
          <w:p w:rsidR="00C40C6D" w:rsidRPr="0039460F" w:rsidRDefault="00C40C6D" w:rsidP="0039460F">
            <w:pPr>
              <w:widowControl w:val="0"/>
              <w:ind w:left="-6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C40C6D" w:rsidRPr="008A01CC" w:rsidRDefault="00C40C6D" w:rsidP="008A01C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sz w:val="16"/>
                <w:szCs w:val="16"/>
              </w:rPr>
              <w:t>1766536760</w:t>
            </w:r>
          </w:p>
        </w:tc>
        <w:tc>
          <w:tcPr>
            <w:tcW w:w="1263" w:type="dxa"/>
            <w:gridSpan w:val="3"/>
            <w:vAlign w:val="center"/>
          </w:tcPr>
          <w:p w:rsidR="00C40C6D" w:rsidRPr="008A01CC" w:rsidRDefault="00C40C6D" w:rsidP="008A01C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sz w:val="16"/>
                <w:szCs w:val="16"/>
              </w:rPr>
              <w:t>1766536760</w:t>
            </w:r>
          </w:p>
        </w:tc>
      </w:tr>
      <w:tr w:rsidR="00C40C6D" w:rsidRPr="00B737D5">
        <w:trPr>
          <w:trHeight w:val="146"/>
        </w:trPr>
        <w:tc>
          <w:tcPr>
            <w:tcW w:w="11070" w:type="dxa"/>
            <w:gridSpan w:val="39"/>
            <w:vAlign w:val="center"/>
          </w:tcPr>
          <w:p w:rsidR="00C40C6D" w:rsidRDefault="00C40C6D" w:rsidP="00D90BDA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C40C6D" w:rsidRPr="00B737D5">
        <w:trPr>
          <w:trHeight w:val="146"/>
        </w:trPr>
        <w:tc>
          <w:tcPr>
            <w:tcW w:w="807" w:type="dxa"/>
            <w:vAlign w:val="center"/>
          </w:tcPr>
          <w:p w:rsidR="00C40C6D" w:rsidRPr="00B737D5" w:rsidRDefault="00C40C6D" w:rsidP="0016548B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Align w:val="center"/>
          </w:tcPr>
          <w:p w:rsidR="00C40C6D" w:rsidRPr="00B737D5" w:rsidRDefault="00C40C6D" w:rsidP="0016548B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1916" w:type="dxa"/>
            <w:gridSpan w:val="6"/>
            <w:vAlign w:val="center"/>
          </w:tcPr>
          <w:p w:rsidR="00C40C6D" w:rsidRPr="00700E85" w:rsidRDefault="00C40C6D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Հասցե, հեռ.</w:t>
            </w:r>
          </w:p>
        </w:tc>
        <w:tc>
          <w:tcPr>
            <w:tcW w:w="1625" w:type="dxa"/>
            <w:gridSpan w:val="7"/>
            <w:vAlign w:val="center"/>
          </w:tcPr>
          <w:p w:rsidR="00C40C6D" w:rsidRPr="00700E85" w:rsidRDefault="00C40C6D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Էլ.-փոստ</w:t>
            </w:r>
          </w:p>
        </w:tc>
        <w:tc>
          <w:tcPr>
            <w:tcW w:w="2650" w:type="dxa"/>
            <w:gridSpan w:val="12"/>
            <w:vAlign w:val="center"/>
          </w:tcPr>
          <w:p w:rsidR="00C40C6D" w:rsidRPr="00700E85" w:rsidRDefault="00C40C6D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Բանկային հաշիվը</w:t>
            </w:r>
          </w:p>
        </w:tc>
        <w:tc>
          <w:tcPr>
            <w:tcW w:w="2480" w:type="dxa"/>
            <w:gridSpan w:val="8"/>
            <w:vAlign w:val="center"/>
          </w:tcPr>
          <w:p w:rsidR="00C40C6D" w:rsidRPr="00700E85" w:rsidRDefault="00C40C6D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ՀՎՀՀ</w:t>
            </w:r>
            <w:r w:rsidRPr="00700E85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footnoteReference w:id="5"/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C40C6D" w:rsidRPr="00B737D5">
        <w:trPr>
          <w:trHeight w:val="146"/>
        </w:trPr>
        <w:tc>
          <w:tcPr>
            <w:tcW w:w="807" w:type="dxa"/>
            <w:vAlign w:val="center"/>
          </w:tcPr>
          <w:p w:rsidR="00C40C6D" w:rsidRPr="00D5085F" w:rsidRDefault="00C40C6D" w:rsidP="00F3770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1-4</w:t>
            </w:r>
          </w:p>
        </w:tc>
        <w:tc>
          <w:tcPr>
            <w:tcW w:w="1592" w:type="dxa"/>
            <w:gridSpan w:val="5"/>
            <w:vAlign w:val="center"/>
          </w:tcPr>
          <w:p w:rsidR="00C40C6D" w:rsidRPr="0069562C" w:rsidRDefault="00C40C6D" w:rsidP="00CF31B3">
            <w:pPr>
              <w:ind w:left="-78"/>
              <w:jc w:val="both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A16033">
              <w:rPr>
                <w:rFonts w:ascii="GHEA Grapalat" w:hAnsi="GHEA Grapalat" w:cs="GHEA Grapalat"/>
                <w:sz w:val="16"/>
                <w:szCs w:val="16"/>
              </w:rPr>
              <w:t>«</w:t>
            </w:r>
            <w:r>
              <w:rPr>
                <w:rFonts w:ascii="GHEA Grapalat" w:hAnsi="GHEA Grapalat" w:cs="GHEA Grapalat"/>
                <w:sz w:val="16"/>
                <w:szCs w:val="16"/>
              </w:rPr>
              <w:t>Ֆլեշ</w:t>
            </w:r>
            <w:r w:rsidRPr="00A16033">
              <w:rPr>
                <w:rFonts w:ascii="GHEA Grapalat" w:hAnsi="GHEA Grapalat" w:cs="GHEA Grapalat"/>
                <w:sz w:val="16"/>
                <w:szCs w:val="16"/>
              </w:rPr>
              <w:t>» ՍՊԸ</w:t>
            </w:r>
          </w:p>
        </w:tc>
        <w:tc>
          <w:tcPr>
            <w:tcW w:w="1916" w:type="dxa"/>
            <w:gridSpan w:val="6"/>
            <w:vAlign w:val="center"/>
          </w:tcPr>
          <w:p w:rsidR="00C40C6D" w:rsidRPr="008A01CC" w:rsidRDefault="00C40C6D" w:rsidP="00326905">
            <w:pPr>
              <w:ind w:left="-78"/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sz w:val="16"/>
                <w:szCs w:val="16"/>
              </w:rPr>
              <w:t>ք. Երևան, Եզնիկ Կողբացի 30</w:t>
            </w:r>
          </w:p>
        </w:tc>
        <w:tc>
          <w:tcPr>
            <w:tcW w:w="1625" w:type="dxa"/>
            <w:gridSpan w:val="7"/>
            <w:vAlign w:val="center"/>
          </w:tcPr>
          <w:p w:rsidR="00C40C6D" w:rsidRPr="008A01CC" w:rsidRDefault="00C40C6D" w:rsidP="00A168DB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sz w:val="16"/>
                <w:szCs w:val="16"/>
              </w:rPr>
              <w:t>-</w:t>
            </w:r>
          </w:p>
        </w:tc>
        <w:tc>
          <w:tcPr>
            <w:tcW w:w="2650" w:type="dxa"/>
            <w:gridSpan w:val="12"/>
            <w:vAlign w:val="center"/>
          </w:tcPr>
          <w:p w:rsidR="00C40C6D" w:rsidRPr="008A01CC" w:rsidRDefault="00C40C6D" w:rsidP="008A01CC">
            <w:pPr>
              <w:widowControl w:val="0"/>
              <w:rPr>
                <w:rFonts w:ascii="GHEA Grapalat" w:hAnsi="GHEA Grapalat" w:cs="GHEA Grapalat"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sz w:val="16"/>
                <w:szCs w:val="16"/>
              </w:rPr>
              <w:t>«Արարատբանկ» ԲԲԸ</w:t>
            </w:r>
          </w:p>
          <w:p w:rsidR="00C40C6D" w:rsidRPr="008A01CC" w:rsidRDefault="00C40C6D" w:rsidP="008A01CC">
            <w:pPr>
              <w:widowControl w:val="0"/>
              <w:rPr>
                <w:rFonts w:ascii="GHEA Grapalat" w:hAnsi="GHEA Grapalat" w:cs="GHEA Grapalat"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sz w:val="16"/>
                <w:szCs w:val="16"/>
              </w:rPr>
              <w:t>Հ/Հ  15100166690902</w:t>
            </w:r>
          </w:p>
        </w:tc>
        <w:tc>
          <w:tcPr>
            <w:tcW w:w="2480" w:type="dxa"/>
            <w:gridSpan w:val="8"/>
            <w:vAlign w:val="center"/>
          </w:tcPr>
          <w:p w:rsidR="00C40C6D" w:rsidRDefault="00C40C6D" w:rsidP="00F37708">
            <w:pPr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26905">
              <w:rPr>
                <w:rFonts w:ascii="GHEA Grapalat" w:hAnsi="GHEA Grapalat" w:cs="GHEA Grapalat"/>
                <w:sz w:val="16"/>
                <w:szCs w:val="16"/>
              </w:rPr>
              <w:t xml:space="preserve">ՀՎՀՀ </w:t>
            </w:r>
            <w:r w:rsidRPr="008A01CC">
              <w:rPr>
                <w:rFonts w:ascii="GHEA Grapalat" w:hAnsi="GHEA Grapalat" w:cs="GHEA Grapalat"/>
                <w:sz w:val="16"/>
                <w:szCs w:val="16"/>
              </w:rPr>
              <w:t>01808789</w:t>
            </w:r>
          </w:p>
        </w:tc>
      </w:tr>
      <w:tr w:rsidR="00C40C6D" w:rsidRPr="00FE2790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32690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C40C6D" w:rsidRPr="00B332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A34BB1" w:rsidRDefault="00C40C6D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4A5771" w:rsidRDefault="00C40C6D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</w:t>
            </w:r>
          </w:p>
        </w:tc>
      </w:tr>
      <w:tr w:rsidR="00C40C6D" w:rsidRPr="00534B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9E1B55" w:rsidRDefault="00C40C6D" w:rsidP="00B230D1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C6D" w:rsidRPr="005E23C4" w:rsidRDefault="00C40C6D" w:rsidP="00976D13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-</w:t>
            </w:r>
          </w:p>
        </w:tc>
      </w:tr>
      <w:tr w:rsidR="00C40C6D" w:rsidRPr="00534B6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9E1B5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C40C6D" w:rsidRPr="00B332DC">
        <w:trPr>
          <w:trHeight w:val="475"/>
        </w:trPr>
        <w:tc>
          <w:tcPr>
            <w:tcW w:w="6360" w:type="dxa"/>
            <w:gridSpan w:val="20"/>
          </w:tcPr>
          <w:p w:rsidR="00C40C6D" w:rsidRPr="009E1B5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19"/>
          </w:tcPr>
          <w:p w:rsidR="00C40C6D" w:rsidRPr="009E1B5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C40C6D" w:rsidRPr="00B332D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9E1B5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C40C6D" w:rsidRPr="00B332DC">
        <w:trPr>
          <w:trHeight w:val="427"/>
        </w:trPr>
        <w:tc>
          <w:tcPr>
            <w:tcW w:w="6360" w:type="dxa"/>
            <w:gridSpan w:val="20"/>
            <w:vAlign w:val="center"/>
          </w:tcPr>
          <w:p w:rsidR="00C40C6D" w:rsidRPr="009E1B55" w:rsidRDefault="00C40C6D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19"/>
            <w:vAlign w:val="center"/>
          </w:tcPr>
          <w:p w:rsidR="00C40C6D" w:rsidRPr="009E1B5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C40C6D" w:rsidRPr="00B332D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9E1B5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C40C6D" w:rsidRPr="00B332DC">
        <w:trPr>
          <w:trHeight w:val="427"/>
        </w:trPr>
        <w:tc>
          <w:tcPr>
            <w:tcW w:w="6360" w:type="dxa"/>
            <w:gridSpan w:val="20"/>
            <w:vAlign w:val="center"/>
          </w:tcPr>
          <w:p w:rsidR="00C40C6D" w:rsidRPr="009E1B55" w:rsidRDefault="00C40C6D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19"/>
            <w:vAlign w:val="center"/>
          </w:tcPr>
          <w:p w:rsidR="00C40C6D" w:rsidRPr="009E1B55" w:rsidRDefault="00C40C6D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չեն եղել</w:t>
            </w:r>
          </w:p>
        </w:tc>
      </w:tr>
      <w:tr w:rsidR="00C40C6D" w:rsidRPr="00B332D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9E1B55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C40C6D" w:rsidRPr="0080463C">
        <w:trPr>
          <w:trHeight w:val="427"/>
        </w:trPr>
        <w:tc>
          <w:tcPr>
            <w:tcW w:w="3127" w:type="dxa"/>
            <w:gridSpan w:val="10"/>
            <w:vAlign w:val="center"/>
          </w:tcPr>
          <w:p w:rsidR="00C40C6D" w:rsidRPr="00B737D5" w:rsidRDefault="00C40C6D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29"/>
            <w:vAlign w:val="center"/>
          </w:tcPr>
          <w:p w:rsidR="00C40C6D" w:rsidRPr="00252C74" w:rsidRDefault="00C40C6D" w:rsidP="00B230D1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</w:p>
        </w:tc>
      </w:tr>
      <w:tr w:rsidR="00C40C6D" w:rsidRPr="008046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C40C6D" w:rsidRPr="003E37B1" w:rsidRDefault="00C40C6D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C40C6D" w:rsidRPr="00C11810">
        <w:trPr>
          <w:trHeight w:val="227"/>
        </w:trPr>
        <w:tc>
          <w:tcPr>
            <w:tcW w:w="11070" w:type="dxa"/>
            <w:gridSpan w:val="39"/>
            <w:vAlign w:val="center"/>
          </w:tcPr>
          <w:p w:rsidR="00C40C6D" w:rsidRPr="00C11810" w:rsidRDefault="00C40C6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0C6D" w:rsidRPr="00B737D5">
        <w:trPr>
          <w:trHeight w:val="47"/>
        </w:trPr>
        <w:tc>
          <w:tcPr>
            <w:tcW w:w="3092" w:type="dxa"/>
            <w:gridSpan w:val="8"/>
            <w:vAlign w:val="center"/>
          </w:tcPr>
          <w:p w:rsidR="00C40C6D" w:rsidRPr="00B737D5" w:rsidRDefault="00C40C6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1"/>
            <w:vAlign w:val="center"/>
          </w:tcPr>
          <w:p w:rsidR="00C40C6D" w:rsidRPr="00B737D5" w:rsidRDefault="00C40C6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0"/>
            <w:vAlign w:val="center"/>
          </w:tcPr>
          <w:p w:rsidR="00C40C6D" w:rsidRPr="00B737D5" w:rsidRDefault="00C40C6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C40C6D" w:rsidRPr="00B737D5">
        <w:trPr>
          <w:trHeight w:val="47"/>
        </w:trPr>
        <w:tc>
          <w:tcPr>
            <w:tcW w:w="3092" w:type="dxa"/>
            <w:gridSpan w:val="8"/>
            <w:vAlign w:val="center"/>
          </w:tcPr>
          <w:p w:rsidR="00C40C6D" w:rsidRPr="00014EB1" w:rsidRDefault="00C40C6D" w:rsidP="00B230D1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1"/>
            <w:vAlign w:val="center"/>
          </w:tcPr>
          <w:p w:rsidR="00C40C6D" w:rsidRPr="00014EB1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0"/>
            <w:vAlign w:val="center"/>
          </w:tcPr>
          <w:p w:rsidR="00C40C6D" w:rsidRPr="00014EB1" w:rsidRDefault="00C40C6D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 w:cs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C40C6D" w:rsidRDefault="00C40C6D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C40C6D" w:rsidRDefault="00C40C6D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ՀՀ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պաշտպանության նախարարություն</w:t>
      </w:r>
    </w:p>
    <w:p w:rsidR="00C40C6D" w:rsidRDefault="00C40C6D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C40C6D" w:rsidRPr="006872A1" w:rsidRDefault="00C40C6D" w:rsidP="006872A1">
      <w:pPr>
        <w:rPr>
          <w:rFonts w:cs="Times New Roman"/>
          <w:lang w:val="af-ZA"/>
        </w:rPr>
      </w:pPr>
    </w:p>
    <w:p w:rsidR="00C40C6D" w:rsidRPr="006872A1" w:rsidRDefault="00C40C6D" w:rsidP="006872A1">
      <w:pPr>
        <w:rPr>
          <w:rFonts w:cs="Times New Roman"/>
          <w:lang w:val="af-ZA"/>
        </w:rPr>
      </w:pPr>
    </w:p>
    <w:sectPr w:rsidR="00C40C6D" w:rsidRPr="006872A1" w:rsidSect="00194E8F">
      <w:footerReference w:type="default" r:id="rId7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C6D" w:rsidRDefault="00C40C6D" w:rsidP="00BF50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40C6D" w:rsidRDefault="00C40C6D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6D" w:rsidRDefault="00C40C6D" w:rsidP="003C4AB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40C6D" w:rsidRDefault="00C40C6D" w:rsidP="003C4A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C6D" w:rsidRDefault="00C40C6D" w:rsidP="00BF50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40C6D" w:rsidRDefault="00C40C6D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2">
    <w:p w:rsidR="00C40C6D" w:rsidRDefault="00C40C6D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C40C6D" w:rsidRDefault="00C40C6D" w:rsidP="00BF506F">
      <w:pPr>
        <w:pStyle w:val="FootnoteText"/>
        <w:jc w:val="both"/>
        <w:rPr>
          <w:rFonts w:cs="Times New Roman"/>
        </w:rPr>
      </w:pPr>
      <w:r w:rsidRPr="002D0BF6">
        <w:rPr>
          <w:rStyle w:val="FootnoteReference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C40C6D" w:rsidRDefault="00C40C6D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ապա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ընդհանուր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գինը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լրացնել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սյունյակում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իսկ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տարվանը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>` «ընթացիկ տարվա» սյունյակում:</w:t>
      </w:r>
    </w:p>
  </w:footnote>
  <w:footnote w:id="5">
    <w:p w:rsidR="00C40C6D" w:rsidRDefault="00C40C6D" w:rsidP="00F37708">
      <w:pPr>
        <w:pStyle w:val="FootnoteText"/>
        <w:rPr>
          <w:rFonts w:cs="Times New Roman"/>
        </w:rPr>
      </w:pPr>
      <w:r w:rsidRPr="0037051B">
        <w:rPr>
          <w:rFonts w:ascii="GHEA Grapalat" w:hAnsi="GHEA Grapalat" w:cs="GHEA Grapalat"/>
          <w:i/>
          <w:iCs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Չի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լրացվում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եթե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պայմանագրի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կողմ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է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հանդիսանում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Հայաստանի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Հանրապետությունում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հարկ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վճարողի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հաշվարկային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հաշիվ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չունեցող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անձը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54" w:hanging="360"/>
      </w:pPr>
      <w:rPr>
        <w:rFonts w:ascii="Wingdings" w:hAnsi="Wingdings" w:cs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1016F"/>
    <w:rsid w:val="00011803"/>
    <w:rsid w:val="00013556"/>
    <w:rsid w:val="00014EB1"/>
    <w:rsid w:val="00015F7F"/>
    <w:rsid w:val="000179F1"/>
    <w:rsid w:val="000202C7"/>
    <w:rsid w:val="00020DEA"/>
    <w:rsid w:val="00022909"/>
    <w:rsid w:val="00023725"/>
    <w:rsid w:val="00023804"/>
    <w:rsid w:val="000241D5"/>
    <w:rsid w:val="00027145"/>
    <w:rsid w:val="00027719"/>
    <w:rsid w:val="00027F8C"/>
    <w:rsid w:val="000315E0"/>
    <w:rsid w:val="00032C02"/>
    <w:rsid w:val="000330D3"/>
    <w:rsid w:val="00034C82"/>
    <w:rsid w:val="000351CC"/>
    <w:rsid w:val="0003622B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60EB8"/>
    <w:rsid w:val="00062FB0"/>
    <w:rsid w:val="0006311B"/>
    <w:rsid w:val="00063A61"/>
    <w:rsid w:val="00063F3B"/>
    <w:rsid w:val="00064026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5A01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4629"/>
    <w:rsid w:val="0015599E"/>
    <w:rsid w:val="00155BE1"/>
    <w:rsid w:val="0015666F"/>
    <w:rsid w:val="001578D9"/>
    <w:rsid w:val="00160433"/>
    <w:rsid w:val="001605ED"/>
    <w:rsid w:val="001608BB"/>
    <w:rsid w:val="00161308"/>
    <w:rsid w:val="00161FC2"/>
    <w:rsid w:val="00162814"/>
    <w:rsid w:val="0016305B"/>
    <w:rsid w:val="00163B06"/>
    <w:rsid w:val="00165423"/>
    <w:rsid w:val="0016548B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80BCD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986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475"/>
    <w:rsid w:val="00242F71"/>
    <w:rsid w:val="002450A2"/>
    <w:rsid w:val="00245746"/>
    <w:rsid w:val="00245BDA"/>
    <w:rsid w:val="00245D99"/>
    <w:rsid w:val="00252C74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5979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E03"/>
    <w:rsid w:val="002D05E7"/>
    <w:rsid w:val="002D063B"/>
    <w:rsid w:val="002D0BF6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58A0"/>
    <w:rsid w:val="0031727D"/>
    <w:rsid w:val="00317A39"/>
    <w:rsid w:val="0032119F"/>
    <w:rsid w:val="0032156C"/>
    <w:rsid w:val="00323804"/>
    <w:rsid w:val="00323F34"/>
    <w:rsid w:val="00326905"/>
    <w:rsid w:val="003305F0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5FE3"/>
    <w:rsid w:val="00346858"/>
    <w:rsid w:val="00346AF6"/>
    <w:rsid w:val="0035225F"/>
    <w:rsid w:val="00352D22"/>
    <w:rsid w:val="00354098"/>
    <w:rsid w:val="0035425E"/>
    <w:rsid w:val="003544B0"/>
    <w:rsid w:val="0035599D"/>
    <w:rsid w:val="00361BC9"/>
    <w:rsid w:val="00364A43"/>
    <w:rsid w:val="003661F4"/>
    <w:rsid w:val="003663AE"/>
    <w:rsid w:val="00366848"/>
    <w:rsid w:val="0037051B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D7E48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B5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89D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4A25"/>
    <w:rsid w:val="00527DFF"/>
    <w:rsid w:val="00530FC4"/>
    <w:rsid w:val="00531587"/>
    <w:rsid w:val="00532A4C"/>
    <w:rsid w:val="00534564"/>
    <w:rsid w:val="00534B6C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3780"/>
    <w:rsid w:val="005641CF"/>
    <w:rsid w:val="00566B68"/>
    <w:rsid w:val="00571A6A"/>
    <w:rsid w:val="00572872"/>
    <w:rsid w:val="00575372"/>
    <w:rsid w:val="00575F91"/>
    <w:rsid w:val="00576DC0"/>
    <w:rsid w:val="00577217"/>
    <w:rsid w:val="005774F7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8BB"/>
    <w:rsid w:val="00594AED"/>
    <w:rsid w:val="00597BE4"/>
    <w:rsid w:val="005A1EAD"/>
    <w:rsid w:val="005A5E43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535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4548A"/>
    <w:rsid w:val="00646682"/>
    <w:rsid w:val="006501E9"/>
    <w:rsid w:val="00653BE5"/>
    <w:rsid w:val="0065433B"/>
    <w:rsid w:val="00654833"/>
    <w:rsid w:val="006548CC"/>
    <w:rsid w:val="00654A99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3204"/>
    <w:rsid w:val="006C5818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6F68E4"/>
    <w:rsid w:val="00700E85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887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658C4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07DC"/>
    <w:rsid w:val="00822ACD"/>
    <w:rsid w:val="008230A9"/>
    <w:rsid w:val="00824ED1"/>
    <w:rsid w:val="00825A61"/>
    <w:rsid w:val="00827BB4"/>
    <w:rsid w:val="00831D08"/>
    <w:rsid w:val="00831EA0"/>
    <w:rsid w:val="0083241C"/>
    <w:rsid w:val="008340E9"/>
    <w:rsid w:val="0083513B"/>
    <w:rsid w:val="00837BAB"/>
    <w:rsid w:val="0084017A"/>
    <w:rsid w:val="00841A75"/>
    <w:rsid w:val="008426CA"/>
    <w:rsid w:val="00842D93"/>
    <w:rsid w:val="00844E32"/>
    <w:rsid w:val="0084531E"/>
    <w:rsid w:val="00845EB2"/>
    <w:rsid w:val="00845FDB"/>
    <w:rsid w:val="00846F36"/>
    <w:rsid w:val="00847EDA"/>
    <w:rsid w:val="00850BB5"/>
    <w:rsid w:val="0085112F"/>
    <w:rsid w:val="008515E8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A01CC"/>
    <w:rsid w:val="008A229B"/>
    <w:rsid w:val="008A2846"/>
    <w:rsid w:val="008A29A3"/>
    <w:rsid w:val="008A2CF7"/>
    <w:rsid w:val="008A7B00"/>
    <w:rsid w:val="008B07A0"/>
    <w:rsid w:val="008B19A2"/>
    <w:rsid w:val="008B5CC1"/>
    <w:rsid w:val="008C42B3"/>
    <w:rsid w:val="008D1B55"/>
    <w:rsid w:val="008D2645"/>
    <w:rsid w:val="008D4F8C"/>
    <w:rsid w:val="008D7742"/>
    <w:rsid w:val="008E0AC4"/>
    <w:rsid w:val="008E1ED2"/>
    <w:rsid w:val="008E1F81"/>
    <w:rsid w:val="008E3B6D"/>
    <w:rsid w:val="008E4E2A"/>
    <w:rsid w:val="008E7AA6"/>
    <w:rsid w:val="008F1BD0"/>
    <w:rsid w:val="008F2C9A"/>
    <w:rsid w:val="008F41DC"/>
    <w:rsid w:val="008F5F5B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6D13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665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033"/>
    <w:rsid w:val="00A16218"/>
    <w:rsid w:val="00A168DB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2F51"/>
    <w:rsid w:val="00A758A7"/>
    <w:rsid w:val="00A75CA4"/>
    <w:rsid w:val="00A75DC1"/>
    <w:rsid w:val="00A7608A"/>
    <w:rsid w:val="00A76B59"/>
    <w:rsid w:val="00A774D3"/>
    <w:rsid w:val="00A8100A"/>
    <w:rsid w:val="00A813FF"/>
    <w:rsid w:val="00A81A49"/>
    <w:rsid w:val="00A84F04"/>
    <w:rsid w:val="00A85200"/>
    <w:rsid w:val="00A91D6C"/>
    <w:rsid w:val="00A923E9"/>
    <w:rsid w:val="00A9405B"/>
    <w:rsid w:val="00A95BA6"/>
    <w:rsid w:val="00A96233"/>
    <w:rsid w:val="00AA0790"/>
    <w:rsid w:val="00AA0FCC"/>
    <w:rsid w:val="00AA3A67"/>
    <w:rsid w:val="00AA3EC2"/>
    <w:rsid w:val="00AA576B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211"/>
    <w:rsid w:val="00B2590E"/>
    <w:rsid w:val="00B25D41"/>
    <w:rsid w:val="00B25EAE"/>
    <w:rsid w:val="00B278DB"/>
    <w:rsid w:val="00B30A21"/>
    <w:rsid w:val="00B32EDD"/>
    <w:rsid w:val="00B332DC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479FC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37D5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502D"/>
    <w:rsid w:val="00BA5F3C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0C6D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4E21"/>
    <w:rsid w:val="00CA6365"/>
    <w:rsid w:val="00CA7C88"/>
    <w:rsid w:val="00CB11DF"/>
    <w:rsid w:val="00CB13FA"/>
    <w:rsid w:val="00CB300B"/>
    <w:rsid w:val="00CB4178"/>
    <w:rsid w:val="00CB425E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31B3"/>
    <w:rsid w:val="00CF3CCE"/>
    <w:rsid w:val="00CF4AC6"/>
    <w:rsid w:val="00CF7EEF"/>
    <w:rsid w:val="00D00966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85F"/>
    <w:rsid w:val="00D50992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4679"/>
    <w:rsid w:val="00D651B3"/>
    <w:rsid w:val="00D660D4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641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108D"/>
    <w:rsid w:val="00DD2549"/>
    <w:rsid w:val="00DD3A35"/>
    <w:rsid w:val="00DD3EC9"/>
    <w:rsid w:val="00DD7D80"/>
    <w:rsid w:val="00DE1EB9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A92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929B0"/>
    <w:rsid w:val="00E955EE"/>
    <w:rsid w:val="00E9567E"/>
    <w:rsid w:val="00E956B9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347C"/>
    <w:rsid w:val="00F34076"/>
    <w:rsid w:val="00F36BD0"/>
    <w:rsid w:val="00F37708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53C1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A7AE6"/>
    <w:rsid w:val="00FB0BF2"/>
    <w:rsid w:val="00FB2A78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AF2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06F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 w:cs="Arial Armenian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44E"/>
    <w:pPr>
      <w:keepNext/>
      <w:jc w:val="center"/>
      <w:outlineLvl w:val="1"/>
    </w:pPr>
    <w:rPr>
      <w:rFonts w:eastAsia="Calibri"/>
      <w:b/>
      <w:bCs/>
      <w:lang w:val="af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506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18"/>
      <w:lang w:val="af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 w:cs="Arial LatArm"/>
      <w:b/>
      <w:bCs/>
      <w:sz w:val="26"/>
      <w:szCs w:val="26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 w:cs="Arial LatArm"/>
      <w:b/>
      <w:bCs/>
      <w:color w:val="000000"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 w:cs="Arial LatArm"/>
      <w:b/>
      <w:bCs/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1490"/>
    <w:rPr>
      <w:rFonts w:ascii="Arial Armenian" w:hAnsi="Arial Armenian" w:cs="Arial Armeni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144E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506F"/>
    <w:rPr>
      <w:rFonts w:ascii="Times LatArm" w:hAnsi="Times LatArm" w:cs="Times LatArm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1490"/>
    <w:rPr>
      <w:rFonts w:ascii="Times Armenian" w:hAnsi="Times Armenian" w:cs="Times Armenian"/>
      <w:b/>
      <w:bCs/>
      <w:sz w:val="24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1490"/>
    <w:rPr>
      <w:rFonts w:ascii="Arial LatArm" w:hAnsi="Arial LatArm" w:cs="Arial LatArm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1490"/>
    <w:rPr>
      <w:rFonts w:ascii="Arial LatArm" w:hAnsi="Arial LatArm" w:cs="Arial LatArm"/>
      <w:b/>
      <w:bCs/>
      <w:color w:val="000000"/>
      <w:sz w:val="22"/>
      <w:szCs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1490"/>
    <w:rPr>
      <w:rFonts w:ascii="Times Armenian" w:hAnsi="Times Armenian" w:cs="Times Armenian"/>
      <w:i/>
      <w:iCs/>
      <w:sz w:val="22"/>
      <w:szCs w:val="22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1490"/>
    <w:rPr>
      <w:rFonts w:ascii="Arial LatArm" w:hAnsi="Arial LatArm" w:cs="Arial LatArm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61490"/>
    <w:rPr>
      <w:rFonts w:ascii="Times Armenian" w:hAnsi="Times Armenian" w:cs="Times Armenian"/>
      <w:b/>
      <w:bCs/>
      <w:sz w:val="22"/>
      <w:szCs w:val="22"/>
      <w:lang w:eastAsia="ru-RU"/>
    </w:rPr>
  </w:style>
  <w:style w:type="paragraph" w:customStyle="1" w:styleId="a">
    <w:name w:val="Знак Знак"/>
    <w:basedOn w:val="Normal"/>
    <w:uiPriority w:val="99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F506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F506F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BF506F"/>
  </w:style>
  <w:style w:type="paragraph" w:styleId="Footer">
    <w:name w:val="footer"/>
    <w:basedOn w:val="Normal"/>
    <w:link w:val="FooterChar2"/>
    <w:uiPriority w:val="99"/>
    <w:rsid w:val="00BF506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1490"/>
    <w:rPr>
      <w:rFonts w:ascii="Arial LatArm" w:hAnsi="Arial LatArm" w:cs="Arial LatArm"/>
      <w:sz w:val="24"/>
      <w:szCs w:val="24"/>
      <w:lang w:val="en-US"/>
    </w:rPr>
  </w:style>
  <w:style w:type="character" w:customStyle="1" w:styleId="FooterChar2">
    <w:name w:val="Footer Char2"/>
    <w:basedOn w:val="DefaultParagraphFont"/>
    <w:link w:val="Footer"/>
    <w:uiPriority w:val="99"/>
    <w:locked/>
    <w:rsid w:val="00BF506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F50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F506F"/>
    <w:rPr>
      <w:rFonts w:ascii="Times Armenian" w:hAnsi="Times Armenian" w:cs="Times Armeni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F506F"/>
    <w:rPr>
      <w:vertAlign w:val="superscript"/>
    </w:rPr>
  </w:style>
  <w:style w:type="paragraph" w:customStyle="1" w:styleId="1">
    <w:name w:val="Абзац списка1"/>
    <w:basedOn w:val="Normal"/>
    <w:uiPriority w:val="99"/>
    <w:rsid w:val="003E37B1"/>
    <w:pPr>
      <w:ind w:left="720"/>
    </w:pPr>
  </w:style>
  <w:style w:type="character" w:styleId="Hyperlink">
    <w:name w:val="Hyperlink"/>
    <w:basedOn w:val="DefaultParagraphFont"/>
    <w:uiPriority w:val="99"/>
    <w:rsid w:val="00911B09"/>
    <w:rPr>
      <w:color w:val="0000FF"/>
      <w:u w:val="single"/>
    </w:rPr>
  </w:style>
  <w:style w:type="character" w:customStyle="1" w:styleId="text">
    <w:name w:val="text"/>
    <w:basedOn w:val="DefaultParagraphFont"/>
    <w:uiPriority w:val="99"/>
    <w:rsid w:val="001B4A63"/>
  </w:style>
  <w:style w:type="paragraph" w:styleId="NormalWeb">
    <w:name w:val="Normal (Web)"/>
    <w:basedOn w:val="Normal"/>
    <w:uiPriority w:val="99"/>
    <w:rsid w:val="001B4A63"/>
    <w:pPr>
      <w:spacing w:before="100" w:beforeAutospacing="1" w:after="100" w:afterAutospacing="1"/>
    </w:pPr>
    <w:rPr>
      <w:rFonts w:ascii="Calibri" w:hAnsi="Calibri" w:cs="Calibri"/>
      <w:lang w:val="ru-RU"/>
    </w:rPr>
  </w:style>
  <w:style w:type="paragraph" w:styleId="BodyText">
    <w:name w:val="Body Text"/>
    <w:aliases w:val="Body Text Char Char"/>
    <w:basedOn w:val="Normal"/>
    <w:link w:val="BodyTextChar"/>
    <w:uiPriority w:val="99"/>
    <w:rsid w:val="00201D83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locked/>
    <w:rsid w:val="00201D83"/>
    <w:rPr>
      <w:rFonts w:ascii="Times Armenian" w:hAnsi="Times Armenian" w:cs="Times Armeni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490"/>
    <w:rPr>
      <w:rFonts w:ascii="Times Armenian" w:hAnsi="Times Armenian" w:cs="Times Armenian"/>
      <w:sz w:val="24"/>
      <w:szCs w:val="24"/>
      <w:lang w:val="en-US" w:eastAsia="ru-RU"/>
    </w:rPr>
  </w:style>
  <w:style w:type="paragraph" w:customStyle="1" w:styleId="10">
    <w:name w:val="Знак Знак1"/>
    <w:basedOn w:val="Normal"/>
    <w:uiPriority w:val="99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character" w:customStyle="1" w:styleId="CharChar27">
    <w:name w:val="Char Char27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CharChar26">
    <w:name w:val="Char Char26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paragraph" w:styleId="BodyTextIndent">
    <w:name w:val="Body Text Indent"/>
    <w:aliases w:val="Char Char Char Char"/>
    <w:basedOn w:val="Normal"/>
    <w:link w:val="BodyTextIndentChar"/>
    <w:uiPriority w:val="99"/>
    <w:rsid w:val="00D61490"/>
    <w:pPr>
      <w:ind w:left="3600" w:firstLine="720"/>
      <w:jc w:val="center"/>
    </w:pPr>
    <w:rPr>
      <w:rFonts w:ascii="Russian Times" w:eastAsia="Calibri" w:hAnsi="Russian Times" w:cs="Russian Times"/>
      <w:lang w:val="ru-RU"/>
    </w:rPr>
  </w:style>
  <w:style w:type="character" w:customStyle="1" w:styleId="BodyTextIndentChar">
    <w:name w:val="Body Text Indent Char"/>
    <w:aliases w:val="Char Char Char Char Char"/>
    <w:basedOn w:val="DefaultParagraphFont"/>
    <w:link w:val="BodyTextIndent"/>
    <w:uiPriority w:val="99"/>
    <w:locked/>
    <w:rsid w:val="00D61490"/>
    <w:rPr>
      <w:rFonts w:ascii="Russian Times" w:hAnsi="Russian Times" w:cs="Russian Times"/>
      <w:sz w:val="24"/>
      <w:szCs w:val="24"/>
    </w:rPr>
  </w:style>
  <w:style w:type="paragraph" w:customStyle="1" w:styleId="BodyText21">
    <w:name w:val="Body Text 21"/>
    <w:basedOn w:val="Normal"/>
    <w:uiPriority w:val="99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 w:cs="Arial Armenian"/>
    </w:rPr>
  </w:style>
  <w:style w:type="character" w:customStyle="1" w:styleId="CharChar14">
    <w:name w:val="Char Char14"/>
    <w:uiPriority w:val="99"/>
    <w:locked/>
    <w:rsid w:val="00D61490"/>
    <w:rPr>
      <w:rFonts w:ascii="Times Armenian" w:hAnsi="Times Armenian" w:cs="Times Armeni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 w:cs="Arial LatArm"/>
      <w:sz w:val="20"/>
      <w:szCs w:val="20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1490"/>
    <w:rPr>
      <w:rFonts w:ascii="Arial LatArm" w:hAnsi="Arial LatArm" w:cs="Arial LatArm"/>
      <w:lang w:eastAsia="ru-RU"/>
    </w:rPr>
  </w:style>
  <w:style w:type="paragraph" w:styleId="BodyText2">
    <w:name w:val="Body Text 2"/>
    <w:basedOn w:val="Normal"/>
    <w:link w:val="BodyText2Char"/>
    <w:uiPriority w:val="99"/>
    <w:rsid w:val="00D61490"/>
    <w:pPr>
      <w:jc w:val="both"/>
    </w:pPr>
    <w:rPr>
      <w:rFonts w:eastAsia="Calibr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61490"/>
    <w:rPr>
      <w:rFonts w:ascii="Times Armenian" w:hAnsi="Times Armenian" w:cs="Times Armenian"/>
      <w:sz w:val="22"/>
      <w:szCs w:val="22"/>
      <w:lang w:val="pt-BR"/>
    </w:rPr>
  </w:style>
  <w:style w:type="paragraph" w:styleId="BodyTextIndent2">
    <w:name w:val="Body Text Indent 2"/>
    <w:basedOn w:val="Normal"/>
    <w:link w:val="BodyTextIndent2Char"/>
    <w:uiPriority w:val="99"/>
    <w:rsid w:val="00D61490"/>
    <w:pPr>
      <w:ind w:firstLine="360"/>
      <w:jc w:val="both"/>
    </w:pPr>
    <w:rPr>
      <w:rFonts w:eastAsia="Calibri"/>
      <w:sz w:val="22"/>
      <w:szCs w:val="22"/>
      <w:lang w:val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1490"/>
    <w:rPr>
      <w:rFonts w:ascii="Times Armenian" w:hAnsi="Times Armenian" w:cs="Times Armenian"/>
      <w:sz w:val="24"/>
      <w:szCs w:val="24"/>
      <w:lang w:val="pt-BR"/>
    </w:rPr>
  </w:style>
  <w:style w:type="character" w:customStyle="1" w:styleId="CharChar9">
    <w:name w:val="Char Char9"/>
    <w:uiPriority w:val="99"/>
    <w:locked/>
    <w:rsid w:val="00D61490"/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paragraph" w:styleId="BlockText">
    <w:name w:val="Block Text"/>
    <w:basedOn w:val="Normal"/>
    <w:uiPriority w:val="99"/>
    <w:rsid w:val="00D61490"/>
    <w:pPr>
      <w:ind w:left="-120" w:right="-519"/>
      <w:jc w:val="center"/>
    </w:pPr>
    <w:rPr>
      <w:rFonts w:ascii="Russian Times" w:hAnsi="Russian Times" w:cs="Russian Times"/>
      <w:b/>
      <w:bCs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9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6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61490"/>
    <w:rPr>
      <w:rFonts w:ascii="Times Armenian" w:hAnsi="Times Armenian" w:cs="Times Armenian"/>
      <w:b/>
      <w:bCs/>
      <w:sz w:val="24"/>
      <w:szCs w:val="24"/>
    </w:rPr>
  </w:style>
  <w:style w:type="character" w:customStyle="1" w:styleId="CharChar7">
    <w:name w:val="Char Char7"/>
    <w:uiPriority w:val="99"/>
    <w:rsid w:val="00D61490"/>
    <w:rPr>
      <w:rFonts w:ascii="Times LatArm" w:hAnsi="Times LatArm" w:cs="Times LatArm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D61490"/>
    <w:pPr>
      <w:spacing w:line="480" w:lineRule="auto"/>
      <w:ind w:firstLine="709"/>
      <w:jc w:val="both"/>
    </w:pPr>
    <w:rPr>
      <w:rFonts w:ascii="Arial Armenian" w:eastAsia="Calibri" w:hAnsi="Arial Armenian" w:cs="Arial Armenian"/>
      <w:sz w:val="22"/>
      <w:szCs w:val="22"/>
    </w:rPr>
  </w:style>
  <w:style w:type="character" w:customStyle="1" w:styleId="normChar">
    <w:name w:val="norm Char"/>
    <w:link w:val="norm"/>
    <w:uiPriority w:val="99"/>
    <w:locked/>
    <w:rsid w:val="00D61490"/>
    <w:rPr>
      <w:rFonts w:ascii="Arial Armenian" w:hAnsi="Arial Armenian" w:cs="Arial Armenian"/>
      <w:sz w:val="24"/>
      <w:szCs w:val="24"/>
      <w:lang w:val="en-US" w:eastAsia="ru-RU"/>
    </w:rPr>
  </w:style>
  <w:style w:type="paragraph" w:customStyle="1" w:styleId="Char">
    <w:name w:val="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1490"/>
    <w:rPr>
      <w:rFonts w:ascii="Tahoma" w:eastAsia="Calibr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1490"/>
    <w:rPr>
      <w:rFonts w:ascii="Tahoma" w:hAnsi="Tahoma" w:cs="Tahoma"/>
      <w:sz w:val="16"/>
      <w:szCs w:val="16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D61490"/>
    <w:pPr>
      <w:autoSpaceDE w:val="0"/>
      <w:autoSpaceDN w:val="0"/>
      <w:adjustRightInd w:val="0"/>
      <w:ind w:left="240" w:hanging="240"/>
    </w:pPr>
    <w:rPr>
      <w:sz w:val="16"/>
      <w:szCs w:val="16"/>
      <w:lang w:val="es-ES"/>
    </w:rPr>
  </w:style>
  <w:style w:type="paragraph" w:styleId="IndexHeading">
    <w:name w:val="index heading"/>
    <w:basedOn w:val="Normal"/>
    <w:next w:val="Index1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D61490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B4A"/>
    <w:rPr>
      <w:rFonts w:ascii="Times Armenian" w:eastAsia="Times New Roman" w:hAnsi="Times Armenian" w:cs="Times Armeni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4B4A"/>
    <w:rPr>
      <w:rFonts w:ascii="Times Armenian" w:eastAsia="Times New Roman" w:hAnsi="Times Armenian" w:cs="Times Armenian"/>
      <w:sz w:val="20"/>
      <w:szCs w:val="20"/>
      <w:lang w:val="en-US"/>
    </w:rPr>
  </w:style>
  <w:style w:type="paragraph" w:customStyle="1" w:styleId="font5">
    <w:name w:val="font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sz w:val="20"/>
      <w:szCs w:val="20"/>
      <w:lang w:eastAsia="en-US"/>
    </w:rPr>
  </w:style>
  <w:style w:type="paragraph" w:customStyle="1" w:styleId="font6">
    <w:name w:val="font6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20"/>
      <w:szCs w:val="20"/>
      <w:lang w:eastAsia="en-US"/>
    </w:rPr>
  </w:style>
  <w:style w:type="paragraph" w:customStyle="1" w:styleId="font7">
    <w:name w:val="font7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font8">
    <w:name w:val="font8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b/>
      <w:bCs/>
      <w:sz w:val="18"/>
      <w:szCs w:val="18"/>
      <w:lang w:eastAsia="en-US"/>
    </w:rPr>
  </w:style>
  <w:style w:type="paragraph" w:customStyle="1" w:styleId="font9">
    <w:name w:val="font9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sz w:val="20"/>
      <w:szCs w:val="20"/>
      <w:lang w:eastAsia="en-US"/>
    </w:rPr>
  </w:style>
  <w:style w:type="paragraph" w:customStyle="1" w:styleId="xl65">
    <w:name w:val="xl6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6">
    <w:name w:val="xl6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lang w:eastAsia="en-US"/>
    </w:rPr>
  </w:style>
  <w:style w:type="paragraph" w:customStyle="1" w:styleId="xl67">
    <w:name w:val="xl6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lang w:eastAsia="en-US"/>
    </w:rPr>
  </w:style>
  <w:style w:type="paragraph" w:customStyle="1" w:styleId="xl68">
    <w:name w:val="xl6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9">
    <w:name w:val="xl6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xl70">
    <w:name w:val="xl70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i/>
      <w:iCs/>
      <w:sz w:val="18"/>
      <w:szCs w:val="18"/>
      <w:lang w:eastAsia="en-US"/>
    </w:rPr>
  </w:style>
  <w:style w:type="paragraph" w:customStyle="1" w:styleId="xl71">
    <w:name w:val="xl7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b/>
      <w:bCs/>
      <w:lang w:eastAsia="en-US"/>
    </w:rPr>
  </w:style>
  <w:style w:type="paragraph" w:customStyle="1" w:styleId="xl72">
    <w:name w:val="xl7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 w:cs="Arial Armeni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614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1490"/>
    <w:rPr>
      <w:rFonts w:ascii="Times Armenian" w:hAnsi="Times Armenian" w:cs="Times Armeni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B4A"/>
    <w:rPr>
      <w:b/>
      <w:bCs/>
    </w:rPr>
  </w:style>
  <w:style w:type="character" w:styleId="EndnoteReference">
    <w:name w:val="endnote reference"/>
    <w:basedOn w:val="DefaultParagraphFont"/>
    <w:uiPriority w:val="99"/>
    <w:semiHidden/>
    <w:rsid w:val="00D6149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D614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4A"/>
    <w:rPr>
      <w:rFonts w:ascii="Times New Roman" w:eastAsia="Times New Roman" w:hAnsi="Times New Roman"/>
      <w:sz w:val="0"/>
      <w:szCs w:val="0"/>
      <w:lang w:val="en-US"/>
    </w:rPr>
  </w:style>
  <w:style w:type="paragraph" w:customStyle="1" w:styleId="CharChar1Char">
    <w:name w:val="Char Char1 Char Знак Знак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D61490"/>
  </w:style>
  <w:style w:type="character" w:customStyle="1" w:styleId="apple-converted-space">
    <w:name w:val="apple-converted-space"/>
    <w:basedOn w:val="DefaultParagraphFont"/>
    <w:uiPriority w:val="99"/>
    <w:rsid w:val="00D61490"/>
  </w:style>
  <w:style w:type="character" w:styleId="Emphasis">
    <w:name w:val="Emphasis"/>
    <w:basedOn w:val="DefaultParagraphFont"/>
    <w:uiPriority w:val="99"/>
    <w:qFormat/>
    <w:rsid w:val="00D61490"/>
    <w:rPr>
      <w:i/>
      <w:iCs/>
    </w:rPr>
  </w:style>
  <w:style w:type="paragraph" w:styleId="NoSpacing">
    <w:name w:val="No Spacing"/>
    <w:uiPriority w:val="99"/>
    <w:qFormat/>
    <w:rsid w:val="00D61490"/>
    <w:rPr>
      <w:rFonts w:eastAsia="Times New Roman" w:cs="Calibri"/>
    </w:rPr>
  </w:style>
  <w:style w:type="paragraph" w:customStyle="1" w:styleId="11111111">
    <w:name w:val="11111111"/>
    <w:basedOn w:val="Normal"/>
    <w:uiPriority w:val="99"/>
    <w:rsid w:val="00D61490"/>
    <w:pPr>
      <w:jc w:val="center"/>
    </w:pPr>
    <w:rPr>
      <w:rFonts w:ascii="Arial Armenian" w:hAnsi="Arial Armenian" w:cs="Arial Armenian"/>
      <w:b/>
      <w:bCs/>
    </w:rPr>
  </w:style>
  <w:style w:type="paragraph" w:customStyle="1" w:styleId="Default">
    <w:name w:val="Default"/>
    <w:uiPriority w:val="99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uiPriority w:val="99"/>
    <w:locked/>
    <w:rsid w:val="00D61490"/>
    <w:rPr>
      <w:rFonts w:ascii="Arial LatArm" w:hAnsi="Arial LatArm" w:cs="Arial LatArm"/>
      <w:i/>
      <w:iCs/>
      <w:lang w:val="en-AU" w:eastAsia="en-US"/>
    </w:rPr>
  </w:style>
  <w:style w:type="character" w:customStyle="1" w:styleId="CharCharChar">
    <w:name w:val="Char Char Char"/>
    <w:uiPriority w:val="99"/>
    <w:rsid w:val="00D61490"/>
    <w:rPr>
      <w:rFonts w:ascii="Arial LatArm" w:hAnsi="Arial LatArm" w:cs="Arial LatArm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61490"/>
    <w:rPr>
      <w:b/>
      <w:bCs/>
    </w:rPr>
  </w:style>
  <w:style w:type="character" w:customStyle="1" w:styleId="CharChar20">
    <w:name w:val="Char Char20"/>
    <w:uiPriority w:val="99"/>
    <w:rsid w:val="00D61490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D61490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D61490"/>
    <w:rPr>
      <w:rFonts w:ascii="Times Armenian" w:hAnsi="Times Armenian" w:cs="Times Armenian"/>
      <w:i/>
      <w:iCs/>
      <w:lang w:val="nl-NL"/>
    </w:rPr>
  </w:style>
  <w:style w:type="character" w:customStyle="1" w:styleId="CharChar13">
    <w:name w:val="Char Char13"/>
    <w:uiPriority w:val="99"/>
    <w:rsid w:val="00D61490"/>
    <w:rPr>
      <w:rFonts w:ascii="Arial Armenian" w:hAnsi="Arial Armenian" w:cs="Arial Armenian"/>
      <w:lang w:val="en-US"/>
    </w:rPr>
  </w:style>
  <w:style w:type="character" w:customStyle="1" w:styleId="hps">
    <w:name w:val="hps"/>
    <w:basedOn w:val="DefaultParagraphFont"/>
    <w:uiPriority w:val="99"/>
    <w:rsid w:val="00D61490"/>
  </w:style>
  <w:style w:type="character" w:styleId="FollowedHyperlink">
    <w:name w:val="FollowedHyperlink"/>
    <w:basedOn w:val="DefaultParagraphFont"/>
    <w:uiPriority w:val="99"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Normal"/>
    <w:uiPriority w:val="99"/>
    <w:locked/>
    <w:rsid w:val="00D61490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mechtexChar">
    <w:name w:val="mechtex Char"/>
    <w:link w:val="mechtex"/>
    <w:uiPriority w:val="99"/>
    <w:locked/>
    <w:rsid w:val="00D61490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61490"/>
    <w:pPr>
      <w:jc w:val="center"/>
    </w:pPr>
    <w:rPr>
      <w:rFonts w:ascii="Arial Armenian" w:eastAsia="Calibri" w:hAnsi="Arial Armenian" w:cs="Arial Armenian"/>
      <w:sz w:val="22"/>
      <w:szCs w:val="22"/>
      <w:lang w:val="ru-RU"/>
    </w:rPr>
  </w:style>
  <w:style w:type="paragraph" w:customStyle="1" w:styleId="Normal1">
    <w:name w:val="Normal+1"/>
    <w:basedOn w:val="Normal"/>
    <w:next w:val="Normal"/>
    <w:uiPriority w:val="99"/>
    <w:rsid w:val="00D61490"/>
    <w:pPr>
      <w:autoSpaceDE w:val="0"/>
      <w:autoSpaceDN w:val="0"/>
      <w:adjustRightInd w:val="0"/>
    </w:pPr>
    <w:rPr>
      <w:lang w:eastAsia="en-US"/>
    </w:rPr>
  </w:style>
  <w:style w:type="paragraph" w:customStyle="1" w:styleId="11">
    <w:name w:val="Без интервала1"/>
    <w:uiPriority w:val="99"/>
    <w:rsid w:val="00D61490"/>
    <w:rPr>
      <w:rFonts w:eastAsia="Times New Roman" w:cs="Calibri"/>
    </w:rPr>
  </w:style>
  <w:style w:type="paragraph" w:customStyle="1" w:styleId="xl88">
    <w:name w:val="xl8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lang w:val="ru-RU"/>
    </w:rPr>
  </w:style>
  <w:style w:type="paragraph" w:customStyle="1" w:styleId="xl90">
    <w:name w:val="xl9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1">
    <w:name w:val="xl91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lang w:val="ru-RU"/>
    </w:rPr>
  </w:style>
  <w:style w:type="paragraph" w:customStyle="1" w:styleId="xl92">
    <w:name w:val="xl92"/>
    <w:basedOn w:val="Normal"/>
    <w:uiPriority w:val="99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3">
    <w:name w:val="xl9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4">
    <w:name w:val="xl104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5">
    <w:name w:val="xl105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6">
    <w:name w:val="xl10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Normal"/>
    <w:uiPriority w:val="99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Normal"/>
    <w:uiPriority w:val="99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Normal"/>
    <w:uiPriority w:val="99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Normal"/>
    <w:uiPriority w:val="99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Normal"/>
    <w:uiPriority w:val="99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17">
    <w:name w:val="xl11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en-US"/>
    </w:rPr>
  </w:style>
  <w:style w:type="paragraph" w:customStyle="1" w:styleId="xl118">
    <w:name w:val="xl11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n-US"/>
    </w:rPr>
  </w:style>
  <w:style w:type="paragraph" w:customStyle="1" w:styleId="xl119">
    <w:name w:val="xl11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Normal"/>
    <w:uiPriority w:val="99"/>
    <w:rsid w:val="00D61490"/>
    <w:pPr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21">
    <w:name w:val="xl121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22">
    <w:name w:val="xl122"/>
    <w:basedOn w:val="Normal"/>
    <w:uiPriority w:val="99"/>
    <w:rsid w:val="00D61490"/>
    <w:pPr>
      <w:spacing w:before="100" w:beforeAutospacing="1" w:after="100" w:afterAutospacing="1"/>
    </w:pPr>
    <w:rPr>
      <w:i/>
      <w:iCs/>
      <w:lang w:eastAsia="en-US"/>
    </w:rPr>
  </w:style>
  <w:style w:type="paragraph" w:customStyle="1" w:styleId="xl123">
    <w:name w:val="xl123"/>
    <w:basedOn w:val="Normal"/>
    <w:uiPriority w:val="99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lang w:eastAsia="en-US"/>
    </w:rPr>
  </w:style>
  <w:style w:type="paragraph" w:customStyle="1" w:styleId="xl125">
    <w:name w:val="xl12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30">
    <w:name w:val="xl130"/>
    <w:basedOn w:val="Normal"/>
    <w:uiPriority w:val="99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31">
    <w:name w:val="xl131"/>
    <w:basedOn w:val="Normal"/>
    <w:uiPriority w:val="99"/>
    <w:rsid w:val="00D61490"/>
    <w:pP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32">
    <w:name w:val="xl132"/>
    <w:basedOn w:val="Normal"/>
    <w:uiPriority w:val="99"/>
    <w:rsid w:val="00D61490"/>
    <w:pP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33">
    <w:name w:val="xl13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Normal"/>
    <w:uiPriority w:val="99"/>
    <w:rsid w:val="00D61490"/>
    <w:pP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5">
    <w:name w:val="xl13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36">
    <w:name w:val="xl13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7">
    <w:name w:val="xl13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Normal"/>
    <w:uiPriority w:val="99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Normal"/>
    <w:uiPriority w:val="99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44">
    <w:name w:val="xl14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45">
    <w:name w:val="xl14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46">
    <w:name w:val="xl14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48">
    <w:name w:val="xl14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50">
    <w:name w:val="xl15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3">
    <w:name w:val="xl153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en-US"/>
    </w:rPr>
  </w:style>
  <w:style w:type="paragraph" w:customStyle="1" w:styleId="xl154">
    <w:name w:val="xl154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5">
    <w:name w:val="xl155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en-US"/>
    </w:rPr>
  </w:style>
  <w:style w:type="paragraph" w:customStyle="1" w:styleId="xl156">
    <w:name w:val="xl15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57">
    <w:name w:val="xl15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n-US"/>
    </w:rPr>
  </w:style>
  <w:style w:type="paragraph" w:customStyle="1" w:styleId="xl158">
    <w:name w:val="xl15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en-US"/>
    </w:rPr>
  </w:style>
  <w:style w:type="paragraph" w:customStyle="1" w:styleId="xl159">
    <w:name w:val="xl15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uiPriority w:val="99"/>
    <w:rsid w:val="004A4259"/>
    <w:rPr>
      <w:rFonts w:ascii="Arial LatArm" w:hAnsi="Arial LatArm" w:cs="Arial LatArm"/>
      <w:i/>
      <w:iCs/>
      <w:lang w:val="en-AU" w:eastAsia="en-US"/>
    </w:rPr>
  </w:style>
  <w:style w:type="paragraph" w:customStyle="1" w:styleId="Char2">
    <w:name w:val="Char2"/>
    <w:basedOn w:val="Normal"/>
    <w:uiPriority w:val="99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4A42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4A425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110">
    <w:name w:val="Абзац списка11"/>
    <w:basedOn w:val="Normal"/>
    <w:uiPriority w:val="99"/>
    <w:rsid w:val="004A42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1">
    <w:name w:val="Footer Char1"/>
    <w:uiPriority w:val="99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12">
    <w:name w:val="Рецензия1"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1CharChar">
    <w:name w:val="Знак Знак1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CharChar">
    <w:name w:val="Знак Знак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144091"/>
    <w:pPr>
      <w:jc w:val="center"/>
    </w:pPr>
    <w:rPr>
      <w:rFonts w:ascii="Arial Armenian" w:hAnsi="Arial Armenian" w:cs="Arial Armenian"/>
      <w:w w:val="90"/>
      <w:sz w:val="22"/>
      <w:szCs w:val="22"/>
    </w:rPr>
  </w:style>
  <w:style w:type="paragraph" w:customStyle="1" w:styleId="BodyTextIndent22">
    <w:name w:val="Body Text Indent 2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144091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xl63">
    <w:name w:val="xl63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144091"/>
    <w:pPr>
      <w:spacing w:before="100" w:beforeAutospacing="1" w:after="100" w:afterAutospacing="1"/>
    </w:pPr>
    <w:rPr>
      <w:rFonts w:eastAsia="Calibri" w:cs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144091"/>
    <w:pPr>
      <w:spacing w:before="100" w:beforeAutospacing="1" w:after="100" w:afterAutospacing="1"/>
    </w:pPr>
    <w:rPr>
      <w:rFonts w:eastAsia="Calibri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uiPriority w:val="99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111">
    <w:name w:val="Указатель 11"/>
    <w:basedOn w:val="Normal"/>
    <w:uiPriority w:val="99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3">
    <w:name w:val="Указатель1"/>
    <w:basedOn w:val="Normal"/>
    <w:uiPriority w:val="99"/>
    <w:rsid w:val="00144091"/>
    <w:pPr>
      <w:suppressAutoHyphens/>
      <w:spacing w:line="100" w:lineRule="atLeast"/>
    </w:pPr>
    <w:rPr>
      <w:rFonts w:ascii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aliases w:val="Char Char Char Char Char Char"/>
    <w:uiPriority w:val="99"/>
    <w:rsid w:val="00144091"/>
    <w:rPr>
      <w:rFonts w:ascii="Arial LatArm" w:hAnsi="Arial LatArm" w:cs="Arial LatArm"/>
      <w:sz w:val="24"/>
      <w:szCs w:val="24"/>
      <w:lang w:val="en-US" w:eastAsia="ru-RU"/>
    </w:rPr>
  </w:style>
  <w:style w:type="character" w:customStyle="1" w:styleId="CharChar4">
    <w:name w:val="Char Char4"/>
    <w:uiPriority w:val="99"/>
    <w:locked/>
    <w:rsid w:val="0014409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4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246</TotalTime>
  <Pages>5</Pages>
  <Words>2291</Words>
  <Characters>13064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2015-09-02T10:25:00Z</cp:lastPrinted>
  <dcterms:created xsi:type="dcterms:W3CDTF">2017-01-16T07:16:00Z</dcterms:created>
  <dcterms:modified xsi:type="dcterms:W3CDTF">2017-05-11T11:07:00Z</dcterms:modified>
</cp:coreProperties>
</file>