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8C77C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ՊԱՅՄԱՆԱԳԻՐ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ԿՆՔԵԼՈՒ</w:t>
      </w:r>
      <w:r w:rsidRPr="008C77C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ՈՐՈՇՄԱՆ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D23C14" w:rsidRPr="006335E4" w:rsidRDefault="000E65B9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3D07B9">
        <w:rPr>
          <w:rFonts w:ascii="Sylfaen" w:hAnsi="Sylfaen"/>
          <w:sz w:val="24"/>
          <w:szCs w:val="24"/>
        </w:rPr>
        <w:t>ԱրմենՏել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ՓԲԸ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կարիքների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</w:rPr>
        <w:t>համար</w:t>
      </w:r>
      <w:r w:rsidRPr="003D07B9">
        <w:rPr>
          <w:rFonts w:ascii="Sylfaen" w:hAnsi="Sylfaen"/>
          <w:sz w:val="24"/>
          <w:szCs w:val="24"/>
          <w:lang w:val="ru-RU"/>
        </w:rPr>
        <w:t xml:space="preserve"> </w:t>
      </w:r>
      <w:r w:rsidRPr="003D07B9">
        <w:rPr>
          <w:rFonts w:ascii="Sylfaen" w:hAnsi="Sylfaen"/>
          <w:sz w:val="24"/>
          <w:szCs w:val="24"/>
          <w:lang w:val="hy-AM"/>
        </w:rPr>
        <w:t xml:space="preserve">2 տարի ժամկետով շարժական և տրանսպորտային ցանցի շահագործման նպատակով պահեստային գործիքների և սարքերի  </w:t>
      </w:r>
      <w:r w:rsidRPr="003D07B9">
        <w:rPr>
          <w:rFonts w:ascii="Sylfaen" w:hAnsi="Sylfaen"/>
          <w:sz w:val="24"/>
          <w:szCs w:val="24"/>
        </w:rPr>
        <w:t>մատակարարների</w:t>
      </w:r>
      <w:r w:rsidRPr="003D07B9">
        <w:rPr>
          <w:rFonts w:ascii="Sylfaen" w:hAnsi="Sylfaen"/>
          <w:sz w:val="24"/>
          <w:szCs w:val="24"/>
          <w:lang w:val="hy-AM"/>
        </w:rPr>
        <w:t xml:space="preserve"> մրցակցային ընտրության </w:t>
      </w:r>
      <w:r w:rsidR="00BD373A">
        <w:rPr>
          <w:rFonts w:ascii="Arial Unicode" w:hAnsi="Arial Unicode" w:cs="Sylfaen"/>
          <w:sz w:val="24"/>
          <w:lang w:val="ru-RU"/>
        </w:rPr>
        <w:t xml:space="preserve">շրջանակներում </w:t>
      </w:r>
      <w:r w:rsidR="00D23C14">
        <w:rPr>
          <w:rFonts w:ascii="Sylfaen" w:hAnsi="Sylfaen"/>
          <w:sz w:val="24"/>
          <w:lang w:val="ru-RU"/>
        </w:rPr>
        <w:t>Կատեգորիայի 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>
        <w:rPr>
          <w:rFonts w:ascii="Sylfaen" w:hAnsi="Sylfaen"/>
          <w:sz w:val="24"/>
          <w:lang w:val="ru-RU"/>
        </w:rPr>
        <w:t>`ԿԳՀ</w:t>
      </w:r>
      <w:r w:rsidR="00B930AE" w:rsidRPr="00E77FB9">
        <w:rPr>
          <w:rFonts w:ascii="Sylfaen" w:hAnsi="Sylfaen"/>
          <w:sz w:val="24"/>
          <w:lang w:val="ru-RU"/>
        </w:rPr>
        <w:t xml:space="preserve">) </w:t>
      </w:r>
      <w:r w:rsidRPr="000E65B9">
        <w:rPr>
          <w:rFonts w:ascii="Sylfaen" w:hAnsi="Sylfaen"/>
          <w:sz w:val="24"/>
          <w:lang w:val="ru-RU"/>
        </w:rPr>
        <w:t>18</w:t>
      </w:r>
      <w:r w:rsidR="00BD373A" w:rsidRPr="000E65B9">
        <w:rPr>
          <w:rFonts w:ascii="Arial Unicode" w:hAnsi="Arial Unicode"/>
          <w:sz w:val="24"/>
          <w:lang w:val="ru-RU"/>
        </w:rPr>
        <w:t>.0</w:t>
      </w:r>
      <w:r w:rsidRPr="000E65B9">
        <w:rPr>
          <w:rFonts w:ascii="Arial Unicode" w:hAnsi="Arial Unicode"/>
          <w:sz w:val="24"/>
          <w:lang w:val="ru-RU"/>
        </w:rPr>
        <w:t>5</w:t>
      </w:r>
      <w:r w:rsidR="00BD373A" w:rsidRPr="000E65B9">
        <w:rPr>
          <w:rFonts w:ascii="Arial Unicode" w:hAnsi="Arial Unicode"/>
          <w:sz w:val="24"/>
          <w:lang w:val="ru-RU"/>
        </w:rPr>
        <w:t>.2017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թվականի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>
        <w:rPr>
          <w:rFonts w:ascii="Arial" w:hAnsi="Arial"/>
          <w:sz w:val="24"/>
          <w:lang w:val="ru-RU"/>
        </w:rPr>
        <w:t>Truecore AB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D23C14" w:rsidRPr="00BD373A">
        <w:rPr>
          <w:rFonts w:ascii="Arial Unicode" w:hAnsi="Arial Unicode"/>
          <w:sz w:val="24"/>
          <w:lang w:val="ru-RU"/>
        </w:rPr>
        <w:t>ընկերություն</w:t>
      </w:r>
      <w:r w:rsidR="00BD373A">
        <w:rPr>
          <w:rFonts w:ascii="Arial Unicode" w:hAnsi="Arial Unicode"/>
          <w:sz w:val="24"/>
          <w:lang w:val="ru-RU"/>
        </w:rPr>
        <w:t>ը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է</w:t>
      </w:r>
      <w:r w:rsidR="00D23C1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հաղթող</w:t>
      </w:r>
      <w:r w:rsidR="008C77C8" w:rsidRPr="008C77C8">
        <w:rPr>
          <w:rFonts w:ascii="Sylfaen" w:hAnsi="Sylfaen"/>
          <w:sz w:val="24"/>
          <w:lang w:val="ru-RU"/>
        </w:rPr>
        <w:t xml:space="preserve">, </w:t>
      </w:r>
      <w:r w:rsidR="008C77C8" w:rsidRPr="008C77C8">
        <w:rPr>
          <w:rFonts w:ascii="Sylfaen" w:hAnsi="Sylfaen"/>
          <w:sz w:val="24"/>
        </w:rPr>
        <w:t>որպես</w:t>
      </w:r>
      <w:r w:rsidR="008C77C8" w:rsidRPr="002C74B3">
        <w:rPr>
          <w:rFonts w:ascii="Sylfaen" w:hAnsi="Sylfaen"/>
          <w:lang w:val="ru-RU" w:eastAsia="en-US"/>
        </w:rPr>
        <w:t xml:space="preserve"> </w:t>
      </w:r>
      <w:r w:rsidR="008C77C8" w:rsidRPr="00D23C1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նվազագույն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գին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առաջարկած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որակավորված</w:t>
      </w:r>
      <w:r w:rsidR="008C77C8" w:rsidRPr="008C77C8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մատակարար</w:t>
      </w:r>
      <w:r w:rsidR="008C77C8" w:rsidRPr="008C77C8">
        <w:rPr>
          <w:rFonts w:ascii="Sylfaen" w:hAnsi="Sylfaen"/>
          <w:sz w:val="24"/>
          <w:lang w:val="ru-RU"/>
        </w:rPr>
        <w:t>:</w:t>
      </w:r>
    </w:p>
    <w:p w:rsidR="008C77C8" w:rsidRPr="006335E4" w:rsidRDefault="008C77C8" w:rsidP="008C77C8"/>
    <w:p w:rsidR="00B930AE" w:rsidRPr="006335E4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D373A">
        <w:rPr>
          <w:rFonts w:ascii="Sylfaen" w:hAnsi="Sylfaen"/>
          <w:sz w:val="24"/>
          <w:lang w:val="ru-RU"/>
        </w:rPr>
        <w:t xml:space="preserve"> </w:t>
      </w:r>
      <w:r w:rsidR="000E65B9">
        <w:rPr>
          <w:rFonts w:ascii="Sylfaen" w:hAnsi="Sylfaen"/>
          <w:color w:val="548DD4" w:themeColor="text2" w:themeTint="99"/>
          <w:sz w:val="24"/>
          <w:lang w:val="ru-RU"/>
        </w:rPr>
        <w:t>18</w:t>
      </w:r>
      <w:r w:rsidR="00BD373A">
        <w:rPr>
          <w:rFonts w:ascii="Arial Unicode" w:hAnsi="Arial Unicode"/>
          <w:color w:val="548DD4" w:themeColor="text2" w:themeTint="99"/>
          <w:sz w:val="24"/>
          <w:lang w:val="ru-RU"/>
        </w:rPr>
        <w:t>.0</w:t>
      </w:r>
      <w:r w:rsidR="000E65B9">
        <w:rPr>
          <w:rFonts w:ascii="Arial Unicode" w:hAnsi="Arial Unicode"/>
          <w:color w:val="548DD4" w:themeColor="text2" w:themeTint="99"/>
          <w:sz w:val="24"/>
          <w:lang w:val="ru-RU"/>
        </w:rPr>
        <w:t>5</w:t>
      </w:r>
      <w:r w:rsidR="00BD373A">
        <w:rPr>
          <w:rFonts w:ascii="Arial Unicode" w:hAnsi="Arial Unicode"/>
          <w:color w:val="548DD4" w:themeColor="text2" w:themeTint="99"/>
          <w:sz w:val="24"/>
          <w:lang w:val="ru-RU"/>
        </w:rPr>
        <w:t>.2017</w:t>
      </w:r>
      <w:r w:rsidR="00BD373A">
        <w:rPr>
          <w:rFonts w:ascii="Sylfaen" w:hAnsi="Sylfaen"/>
          <w:sz w:val="24"/>
          <w:lang w:val="ru-RU"/>
        </w:rPr>
        <w:t xml:space="preserve"> </w:t>
      </w:r>
      <w:r w:rsidR="00E77FB9" w:rsidRPr="006335E4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Մատակարարի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մրցակցային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>
        <w:rPr>
          <w:rFonts w:ascii="Sylfaen" w:hAnsi="Sylfaen"/>
          <w:sz w:val="24"/>
        </w:rPr>
        <w:t>ընտրության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հաղթող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ճանաչված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0E65B9">
        <w:rPr>
          <w:rFonts w:ascii="Arial Unicode" w:hAnsi="Arial Unicode" w:cs="Sylfaen"/>
          <w:sz w:val="24"/>
        </w:rPr>
        <w:t>ընկերությ</w:t>
      </w:r>
      <w:r w:rsidR="000E65B9">
        <w:rPr>
          <w:rFonts w:ascii="Arial Unicode" w:hAnsi="Arial Unicode"/>
          <w:sz w:val="24"/>
        </w:rPr>
        <w:t>ա</w:t>
      </w:r>
      <w:r w:rsidR="008C77C8" w:rsidRPr="000E65B9">
        <w:rPr>
          <w:rFonts w:ascii="Arial Unicode" w:hAnsi="Arial Unicode" w:cs="Sylfaen"/>
          <w:sz w:val="24"/>
        </w:rPr>
        <w:t>ն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և</w:t>
      </w:r>
      <w:r w:rsidR="008C77C8" w:rsidRPr="006335E4">
        <w:rPr>
          <w:rFonts w:ascii="Sylfaen" w:hAnsi="Sylfaen"/>
          <w:sz w:val="24"/>
          <w:lang w:val="ru-RU"/>
        </w:rPr>
        <w:t xml:space="preserve"> &lt;&lt;</w:t>
      </w:r>
      <w:r w:rsidR="008C77C8" w:rsidRPr="008C77C8">
        <w:rPr>
          <w:rFonts w:ascii="Sylfaen" w:hAnsi="Sylfaen"/>
          <w:sz w:val="24"/>
        </w:rPr>
        <w:t>ԱրմենՏել</w:t>
      </w:r>
      <w:r w:rsidR="008C77C8" w:rsidRPr="006335E4">
        <w:rPr>
          <w:rFonts w:ascii="Sylfaen" w:hAnsi="Sylfaen"/>
          <w:sz w:val="24"/>
          <w:lang w:val="ru-RU"/>
        </w:rPr>
        <w:t xml:space="preserve">&gt;&gt; </w:t>
      </w:r>
      <w:r w:rsidR="008C77C8" w:rsidRPr="008C77C8">
        <w:rPr>
          <w:rFonts w:ascii="Sylfaen" w:hAnsi="Sylfaen"/>
          <w:sz w:val="24"/>
        </w:rPr>
        <w:t>ՓԲԸ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միջև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կնքվելու</w:t>
      </w:r>
      <w:r w:rsidR="008C77C8" w:rsidRPr="006335E4">
        <w:rPr>
          <w:rFonts w:ascii="Sylfaen" w:hAnsi="Sylfaen"/>
          <w:sz w:val="24"/>
          <w:lang w:val="ru-RU"/>
        </w:rPr>
        <w:t xml:space="preserve"> </w:t>
      </w:r>
      <w:r w:rsidR="008C77C8" w:rsidRPr="008C77C8">
        <w:rPr>
          <w:rFonts w:ascii="Sylfaen" w:hAnsi="Sylfaen"/>
          <w:sz w:val="24"/>
        </w:rPr>
        <w:t>է</w:t>
      </w:r>
      <w:r w:rsidR="008C77C8" w:rsidRPr="006335E4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մատակարարման</w:t>
      </w:r>
      <w:r w:rsidR="008C77C8" w:rsidRPr="006335E4">
        <w:rPr>
          <w:rFonts w:ascii="Sylfaen" w:hAnsi="Sylfaen"/>
          <w:sz w:val="24"/>
          <w:lang w:val="ru-RU"/>
        </w:rPr>
        <w:t xml:space="preserve">  </w:t>
      </w:r>
      <w:r w:rsidR="008C77C8" w:rsidRPr="008C77C8">
        <w:rPr>
          <w:rFonts w:ascii="Sylfaen" w:hAnsi="Sylfaen"/>
          <w:sz w:val="24"/>
        </w:rPr>
        <w:t>պայմանագիր</w:t>
      </w:r>
      <w:r w:rsidR="008C77C8" w:rsidRPr="006335E4">
        <w:rPr>
          <w:rFonts w:ascii="Sylfaen" w:hAnsi="Sylfaen"/>
          <w:sz w:val="24"/>
          <w:lang w:val="ru-RU"/>
        </w:rPr>
        <w:t>:</w:t>
      </w:r>
      <w:r w:rsidR="008C77C8" w:rsidRPr="006335E4">
        <w:rPr>
          <w:rFonts w:ascii="Sylfaen" w:hAnsi="Sylfaen"/>
          <w:lang w:val="ru-RU" w:eastAsia="en-US"/>
        </w:rPr>
        <w:t xml:space="preserve"> </w:t>
      </w:r>
    </w:p>
    <w:p w:rsidR="00B930AE" w:rsidRPr="006335E4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5A8" w:rsidRDefault="00B135A8" w:rsidP="002C6F6B">
      <w:r>
        <w:separator/>
      </w:r>
    </w:p>
  </w:endnote>
  <w:endnote w:type="continuationSeparator" w:id="0">
    <w:p w:rsidR="00B135A8" w:rsidRDefault="00B135A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5A8" w:rsidRDefault="00B135A8" w:rsidP="002C6F6B">
      <w:r>
        <w:separator/>
      </w:r>
    </w:p>
  </w:footnote>
  <w:footnote w:type="continuationSeparator" w:id="0">
    <w:p w:rsidR="00B135A8" w:rsidRDefault="00B135A8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E65B9"/>
    <w:rsid w:val="000F42B4"/>
    <w:rsid w:val="00101450"/>
    <w:rsid w:val="001128C6"/>
    <w:rsid w:val="001141F3"/>
    <w:rsid w:val="00124C66"/>
    <w:rsid w:val="00155CEF"/>
    <w:rsid w:val="00182342"/>
    <w:rsid w:val="001B2BF8"/>
    <w:rsid w:val="001C0A39"/>
    <w:rsid w:val="001E02AA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4429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335E4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C77C8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135A8"/>
    <w:rsid w:val="00B4250B"/>
    <w:rsid w:val="00B51981"/>
    <w:rsid w:val="00B6330C"/>
    <w:rsid w:val="00B65D02"/>
    <w:rsid w:val="00B77BC6"/>
    <w:rsid w:val="00B930AE"/>
    <w:rsid w:val="00B9703B"/>
    <w:rsid w:val="00BA6846"/>
    <w:rsid w:val="00BD373A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0C86"/>
    <w:rsid w:val="00DC523A"/>
    <w:rsid w:val="00DD0A25"/>
    <w:rsid w:val="00DE5C6C"/>
    <w:rsid w:val="00DE679F"/>
    <w:rsid w:val="00E14DED"/>
    <w:rsid w:val="00E174AB"/>
    <w:rsid w:val="00E46829"/>
    <w:rsid w:val="00E52C9F"/>
    <w:rsid w:val="00E5704F"/>
    <w:rsid w:val="00E77887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7CEA-BC97-4DBE-BF68-17B5E0BC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MMailyan</cp:lastModifiedBy>
  <cp:revision>3</cp:revision>
  <cp:lastPrinted>2014-06-09T13:19:00Z</cp:lastPrinted>
  <dcterms:created xsi:type="dcterms:W3CDTF">2017-05-26T04:47:00Z</dcterms:created>
  <dcterms:modified xsi:type="dcterms:W3CDTF">2017-05-26T04:48:00Z</dcterms:modified>
</cp:coreProperties>
</file>