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D4" w:rsidRPr="00466313" w:rsidRDefault="005E2AD4" w:rsidP="005E2AD4">
      <w:pPr>
        <w:ind w:left="283"/>
        <w:jc w:val="center"/>
        <w:rPr>
          <w:rFonts w:eastAsia="Calibri"/>
          <w:b/>
          <w:i/>
        </w:rPr>
      </w:pPr>
      <w:r w:rsidRPr="00466313">
        <w:rPr>
          <w:rFonts w:eastAsia="Calibri"/>
          <w:b/>
          <w:i/>
        </w:rPr>
        <w:t>ANNOUNCEMENT</w:t>
      </w:r>
    </w:p>
    <w:p w:rsidR="005E2AD4" w:rsidRPr="00466313" w:rsidRDefault="005E2AD4" w:rsidP="005E2AD4">
      <w:pPr>
        <w:ind w:left="283"/>
        <w:jc w:val="center"/>
        <w:rPr>
          <w:rFonts w:eastAsia="Calibri"/>
          <w:b/>
          <w:i/>
        </w:rPr>
      </w:pPr>
      <w:r w:rsidRPr="00466313">
        <w:rPr>
          <w:rFonts w:eastAsia="Calibri"/>
          <w:b/>
          <w:i/>
        </w:rPr>
        <w:t>On Open procedure</w:t>
      </w:r>
    </w:p>
    <w:p w:rsidR="005E2AD4" w:rsidRPr="009D1C23" w:rsidRDefault="005E2AD4" w:rsidP="005E2AD4">
      <w:pPr>
        <w:ind w:left="283"/>
        <w:jc w:val="center"/>
        <w:rPr>
          <w:b/>
          <w:sz w:val="20"/>
          <w:szCs w:val="20"/>
          <w:lang w:val="en-AU"/>
        </w:rPr>
      </w:pPr>
      <w:r w:rsidRPr="00A92F1E">
        <w:rPr>
          <w:rFonts w:eastAsia="Calibri"/>
          <w:b/>
          <w:i/>
        </w:rPr>
        <w:t xml:space="preserve">The text of this announcement is approved by the Decision N 2 of Evaluation Committee dated </w:t>
      </w:r>
      <w:r>
        <w:rPr>
          <w:rFonts w:eastAsia="Calibri"/>
          <w:b/>
          <w:i/>
        </w:rPr>
        <w:t xml:space="preserve">31 </w:t>
      </w:r>
      <w:r w:rsidRPr="0085532B">
        <w:rPr>
          <w:rFonts w:ascii="Arial" w:eastAsia="Calibri" w:hAnsi="Arial"/>
          <w:b/>
          <w:i/>
          <w:sz w:val="20"/>
          <w:szCs w:val="20"/>
        </w:rPr>
        <w:t>May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w:t>
      </w:r>
      <w:r w:rsidRPr="009D1C23">
        <w:rPr>
          <w:b/>
          <w:sz w:val="20"/>
          <w:szCs w:val="20"/>
          <w:lang w:val="en-AU"/>
        </w:rPr>
        <w:t xml:space="preserve"> Law of the Republic of Armenia "On Procurements".</w:t>
      </w:r>
    </w:p>
    <w:p w:rsidR="005E2AD4" w:rsidRPr="009D1C23" w:rsidRDefault="005E2AD4" w:rsidP="005E2AD4">
      <w:pPr>
        <w:keepNext/>
        <w:jc w:val="center"/>
        <w:outlineLvl w:val="2"/>
        <w:rPr>
          <w:b/>
          <w:sz w:val="20"/>
          <w:szCs w:val="20"/>
          <w:lang w:val="en-AU"/>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sidRPr="009D1C23">
        <w:rPr>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sidRPr="009D1C23">
        <w:rPr>
          <w:b/>
          <w:sz w:val="20"/>
          <w:szCs w:val="20"/>
          <w:lang w:val="en-AU"/>
        </w:rPr>
        <w:t>7C</w:t>
      </w:r>
    </w:p>
    <w:p w:rsidR="005E2AD4" w:rsidRPr="00466313" w:rsidRDefault="005E2AD4" w:rsidP="005E2AD4">
      <w:pPr>
        <w:rPr>
          <w:rFonts w:ascii="Calibri" w:eastAsia="Calibri" w:hAnsi="Calibri"/>
        </w:rPr>
      </w:pPr>
    </w:p>
    <w:p w:rsidR="005E2AD4" w:rsidRPr="00466313" w:rsidRDefault="005E2AD4" w:rsidP="005E2AD4">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5E2AD4" w:rsidRPr="00466313" w:rsidRDefault="005E2AD4" w:rsidP="005E2AD4">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5E2AD4" w:rsidRPr="00466313" w:rsidRDefault="005E2AD4" w:rsidP="005E2AD4">
      <w:pPr>
        <w:ind w:firstLine="720"/>
        <w:jc w:val="both"/>
        <w:rPr>
          <w:rFonts w:eastAsia="Calibri"/>
        </w:rPr>
      </w:pPr>
      <w:r w:rsidRPr="00466313">
        <w:rPr>
          <w:rFonts w:eastAsia="Calibri"/>
        </w:rPr>
        <w:t xml:space="preserve">According to the terms of Article </w:t>
      </w:r>
      <w:r>
        <w:rPr>
          <w:rFonts w:eastAsia="Calibri"/>
        </w:rPr>
        <w:t>7</w:t>
      </w:r>
      <w:r w:rsidRPr="00466313">
        <w:rPr>
          <w:rFonts w:eastAsia="Calibri"/>
        </w:rPr>
        <w:t xml:space="preserve">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5E2AD4" w:rsidRPr="00466313" w:rsidRDefault="005E2AD4" w:rsidP="005E2AD4">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5E2AD4" w:rsidRPr="00466313" w:rsidRDefault="005E2AD4" w:rsidP="005E2AD4">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5E2AD4" w:rsidRPr="00466313" w:rsidRDefault="005E2AD4" w:rsidP="005E2AD4">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35</w:t>
      </w:r>
      <w:r w:rsidRPr="00873F43">
        <w:rPr>
          <w:rFonts w:eastAsia="Calibri"/>
        </w:rPr>
        <w:t>-nd day as from the day of publication of the announcement, at 1</w:t>
      </w:r>
      <w:r>
        <w:rPr>
          <w:rFonts w:eastAsia="Calibri"/>
        </w:rPr>
        <w:t>1</w:t>
      </w:r>
      <w:r w:rsidRPr="00873F43">
        <w:rPr>
          <w:rFonts w:eastAsia="Calibri"/>
        </w:rPr>
        <w:t>:00</w:t>
      </w:r>
      <w:r w:rsidRPr="00466313">
        <w:rPr>
          <w:rFonts w:eastAsia="Calibri"/>
        </w:rPr>
        <w:t xml:space="preserve">. To receive an invitation in a hard copy it is necessary to send a written request to the Client. The Client is obliged to provide the hard copy. </w:t>
      </w:r>
    </w:p>
    <w:p w:rsidR="005E2AD4" w:rsidRPr="00466313" w:rsidRDefault="005E2AD4" w:rsidP="005E2AD4">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5E2AD4" w:rsidRDefault="005E2AD4" w:rsidP="005E2AD4">
      <w:pPr>
        <w:ind w:firstLine="720"/>
        <w:jc w:val="both"/>
        <w:rPr>
          <w:rFonts w:eastAsia="Calibri"/>
        </w:rPr>
      </w:pPr>
      <w:r w:rsidRPr="00466313">
        <w:rPr>
          <w:rFonts w:eastAsia="Calibri"/>
        </w:rPr>
        <w:t xml:space="preserve">Not getting an invitation in the order prescribed by this invitation shall not restrict the right of the participant to participate in this procedure. </w:t>
      </w:r>
    </w:p>
    <w:p w:rsidR="005E2AD4" w:rsidRPr="00466313" w:rsidRDefault="005E2AD4" w:rsidP="005E2AD4">
      <w:pPr>
        <w:ind w:firstLine="720"/>
        <w:jc w:val="both"/>
        <w:rPr>
          <w:rFonts w:eastAsia="Calibri"/>
        </w:rPr>
      </w:pPr>
      <w:r w:rsidRPr="00466313">
        <w:rPr>
          <w:rFonts w:eastAsia="Calibri"/>
        </w:rPr>
        <w:t xml:space="preserve">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5E2AD4" w:rsidRPr="00466313" w:rsidRDefault="005E2AD4" w:rsidP="005E2AD4">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5E2AD4" w:rsidRPr="00466313" w:rsidRDefault="005E2AD4" w:rsidP="005E2AD4">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11 Ju</w:t>
      </w:r>
      <w:r>
        <w:rPr>
          <w:rFonts w:ascii="Arial" w:eastAsia="Calibri" w:hAnsi="Arial"/>
        </w:rPr>
        <w:t>l</w:t>
      </w:r>
      <w:r>
        <w:rPr>
          <w:rFonts w:eastAsia="Calibri"/>
        </w:rPr>
        <w:t>, 2017</w:t>
      </w:r>
      <w:r w:rsidRPr="00873F43">
        <w:rPr>
          <w:rFonts w:eastAsia="Calibri"/>
        </w:rPr>
        <w:t xml:space="preserve"> at 15:00.</w:t>
      </w:r>
      <w:r w:rsidRPr="00466313">
        <w:rPr>
          <w:rFonts w:eastAsia="Calibri"/>
        </w:rPr>
        <w:t xml:space="preserve">  </w:t>
      </w:r>
    </w:p>
    <w:p w:rsidR="005E2AD4" w:rsidRPr="00466313" w:rsidRDefault="005E2AD4" w:rsidP="005E2AD4">
      <w:pPr>
        <w:ind w:firstLine="720"/>
        <w:jc w:val="both"/>
        <w:rPr>
          <w:rFonts w:eastAsia="Calibri"/>
        </w:rPr>
      </w:pPr>
      <w:r w:rsidRPr="00466313">
        <w:rPr>
          <w:rFonts w:eastAsia="Calibri"/>
        </w:rPr>
        <w:lastRenderedPageBreak/>
        <w:t xml:space="preserve">The complaints regarding the open </w:t>
      </w:r>
      <w:r w:rsidRPr="0061362F">
        <w:rPr>
          <w:rFonts w:eastAsia="Calibri"/>
        </w:rPr>
        <w:t>competition</w:t>
      </w:r>
      <w:r w:rsidRPr="00466313">
        <w:rPr>
          <w:rFonts w:eastAsia="Calibri"/>
        </w:rPr>
        <w:t xml:space="preserve"> are presented to </w:t>
      </w:r>
      <w:r w:rsidRPr="00B55D02">
        <w:rPr>
          <w:rFonts w:eastAsia="Calibri"/>
        </w:rPr>
        <w:t>Procurement Appeals Board</w:t>
      </w:r>
      <w:r w:rsidRPr="00466313">
        <w:rPr>
          <w:rFonts w:eastAsia="Calibri"/>
        </w:rPr>
        <w:t xml:space="preserve"> at the following address</w:t>
      </w:r>
      <w:r>
        <w:rPr>
          <w:rFonts w:eastAsia="Calibri"/>
        </w:rPr>
        <w:t xml:space="preserve"> Yerevan,</w:t>
      </w:r>
      <w:r w:rsidRPr="00466313">
        <w:rPr>
          <w:rFonts w:eastAsia="Calibri"/>
        </w:rPr>
        <w:t xml:space="preserve"> </w:t>
      </w:r>
      <w:proofErr w:type="spellStart"/>
      <w:r w:rsidRPr="00B55D02">
        <w:rPr>
          <w:rFonts w:eastAsia="Calibri"/>
        </w:rPr>
        <w:t>Melik-Adamyan</w:t>
      </w:r>
      <w:proofErr w:type="spellEnd"/>
      <w:r>
        <w:rPr>
          <w:rFonts w:eastAsia="Calibri"/>
        </w:rPr>
        <w:t xml:space="preserve"> 1</w:t>
      </w:r>
      <w:r w:rsidRPr="00466313">
        <w:rPr>
          <w:rFonts w:eastAsia="Calibri"/>
        </w:rPr>
        <w:t xml:space="preserve">. The appeal is conducted by the order defined by </w:t>
      </w:r>
      <w:proofErr w:type="gramStart"/>
      <w:r w:rsidRPr="00466313">
        <w:rPr>
          <w:rFonts w:eastAsia="Calibri"/>
        </w:rPr>
        <w:t>the  given</w:t>
      </w:r>
      <w:proofErr w:type="gramEnd"/>
      <w:r w:rsidRPr="00466313">
        <w:rPr>
          <w:rFonts w:eastAsia="Calibri"/>
        </w:rPr>
        <w:t xml:space="preserve"> invitation.  </w:t>
      </w:r>
    </w:p>
    <w:p w:rsidR="005E2AD4" w:rsidRPr="00466313" w:rsidRDefault="005E2AD4" w:rsidP="005E2AD4">
      <w:pPr>
        <w:ind w:firstLine="720"/>
        <w:jc w:val="both"/>
        <w:rPr>
          <w:rFonts w:eastAsia="Calibri"/>
        </w:rPr>
      </w:pPr>
      <w:r w:rsidRPr="00466313">
        <w:rPr>
          <w:rFonts w:eastAsia="Calibri"/>
        </w:rPr>
        <w:t xml:space="preserve">Participants should present to the Client all documentation required by the open </w:t>
      </w:r>
      <w:r w:rsidRPr="003D73E7">
        <w:rPr>
          <w:rFonts w:eastAsia="Calibri"/>
        </w:rPr>
        <w:t>competition</w:t>
      </w:r>
      <w:r w:rsidRPr="00466313">
        <w:rPr>
          <w:rFonts w:eastAsia="Calibri"/>
        </w:rPr>
        <w:t xml:space="preserve"> invitation to bid to evaluate their right to participate in bidding and compliance of qualification data of the participants with the conditions defined by the open procedure invitation to bid.</w:t>
      </w:r>
    </w:p>
    <w:p w:rsidR="005E2AD4" w:rsidRPr="00873F43" w:rsidRDefault="005E2AD4" w:rsidP="005E2AD4">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5E2AD4" w:rsidRPr="005E2EAA" w:rsidRDefault="005E2AD4" w:rsidP="005E2AD4">
      <w:pPr>
        <w:ind w:firstLine="720"/>
        <w:jc w:val="both"/>
        <w:rPr>
          <w:rFonts w:eastAsia="Calibri"/>
          <w:b/>
          <w:sz w:val="20"/>
          <w:szCs w:val="20"/>
        </w:rPr>
      </w:pPr>
      <w:r w:rsidRPr="005E2EAA">
        <w:rPr>
          <w:rFonts w:eastAsia="Calibri"/>
          <w:b/>
          <w:sz w:val="20"/>
          <w:szCs w:val="20"/>
        </w:rPr>
        <w:t>Tel: (+37410) 590046</w:t>
      </w:r>
    </w:p>
    <w:p w:rsidR="005E2AD4" w:rsidRPr="005E2EAA" w:rsidRDefault="005E2AD4" w:rsidP="005E2AD4">
      <w:pPr>
        <w:ind w:firstLine="720"/>
        <w:jc w:val="both"/>
        <w:rPr>
          <w:rFonts w:eastAsia="Calibri"/>
          <w:b/>
          <w:sz w:val="20"/>
          <w:szCs w:val="20"/>
        </w:rPr>
      </w:pPr>
      <w:r w:rsidRPr="005E2EAA">
        <w:rPr>
          <w:rFonts w:eastAsia="Calibri"/>
          <w:b/>
          <w:sz w:val="20"/>
          <w:szCs w:val="20"/>
        </w:rPr>
        <w:t>Email: artak.mkrtchyan@mtcit.am</w:t>
      </w:r>
    </w:p>
    <w:p w:rsidR="005E2AD4" w:rsidRPr="005E2EAA" w:rsidRDefault="005E2AD4" w:rsidP="005E2AD4">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5E2AD4" w:rsidRDefault="005E2AD4" w:rsidP="005E2AD4"/>
    <w:p w:rsidR="005E2AD4" w:rsidRPr="006761B0" w:rsidRDefault="005E2AD4" w:rsidP="005E2AD4">
      <w:pPr>
        <w:pStyle w:val="BodyText"/>
        <w:ind w:right="-7" w:firstLine="567"/>
        <w:jc w:val="right"/>
        <w:rPr>
          <w:rFonts w:ascii="GHEA Grapalat" w:hAnsi="GHEA Grapalat" w:cs="Sylfaen"/>
          <w:i/>
          <w:sz w:val="22"/>
        </w:rPr>
      </w:pPr>
    </w:p>
    <w:p w:rsidR="005E2AD4" w:rsidRPr="002D33D0" w:rsidRDefault="005E2AD4" w:rsidP="005E2AD4">
      <w:pPr>
        <w:pStyle w:val="BodyText"/>
        <w:ind w:right="-7" w:firstLine="567"/>
        <w:jc w:val="right"/>
        <w:rPr>
          <w:rFonts w:ascii="GHEA Grapalat" w:hAnsi="GHEA Grapalat" w:cs="Sylfaen"/>
          <w:i/>
          <w:sz w:val="22"/>
          <w:lang w:val="af-ZA"/>
        </w:rPr>
      </w:pPr>
    </w:p>
    <w:p w:rsidR="00DF48C5" w:rsidRPr="005E2AD4" w:rsidRDefault="00DF48C5">
      <w:pPr>
        <w:rPr>
          <w:lang w:val="af-ZA"/>
        </w:rPr>
      </w:pPr>
    </w:p>
    <w:sectPr w:rsidR="00DF48C5" w:rsidRPr="005E2AD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2AD4"/>
    <w:rsid w:val="005E2AD4"/>
    <w:rsid w:val="00DF4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2AD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2A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3009</Characters>
  <Application>Microsoft Office Word</Application>
  <DocSecurity>0</DocSecurity>
  <Lines>115</Lines>
  <Paragraphs>59</Paragraphs>
  <ScaleCrop>false</ScaleCrop>
  <Company>Mtc</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2017-05-31T13:51:00Z</dcterms:created>
  <dcterms:modified xsi:type="dcterms:W3CDTF">2017-05-31T13:51:00Z</dcterms:modified>
</cp:coreProperties>
</file>