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B8" w:rsidRDefault="00D857B8" w:rsidP="00D857B8">
      <w:pPr>
        <w:rPr>
          <w:rFonts w:ascii="GHEA Grapalat" w:hAnsi="GHEA Grapalat"/>
          <w:sz w:val="24"/>
          <w:szCs w:val="24"/>
          <w:lang w:val="en-US"/>
        </w:rPr>
      </w:pPr>
    </w:p>
    <w:p w:rsidR="00D857B8" w:rsidRDefault="00D857B8" w:rsidP="00D857B8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D857B8" w:rsidRDefault="00D857B8" w:rsidP="00D857B8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0302FB" w:rsidRDefault="006F75BA" w:rsidP="000302FB">
      <w:pPr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ՀԱՅՏԱՐԱՐՈՒԹՅՈՒՆ</w:t>
      </w:r>
    </w:p>
    <w:p w:rsidR="006F75BA" w:rsidRDefault="006F75BA" w:rsidP="000302FB">
      <w:pPr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0302FB" w:rsidRDefault="000302FB" w:rsidP="000302FB">
      <w:pPr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D857B8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</w:t>
      </w:r>
      <w:r w:rsidR="002E1EEE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694DA9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86043F">
        <w:rPr>
          <w:rFonts w:ascii="GHEA Grapalat" w:hAnsi="GHEA Grapalat" w:cs="Sylfaen"/>
          <w:sz w:val="24"/>
          <w:szCs w:val="24"/>
          <w:lang w:val="en-US"/>
        </w:rPr>
        <w:t>ԳԲԽ-ԱՄ-2017/0</w:t>
      </w:r>
      <w:r w:rsidR="007D21F6">
        <w:rPr>
          <w:rFonts w:ascii="GHEA Grapalat" w:hAnsi="GHEA Grapalat" w:cs="Sylfaen"/>
          <w:sz w:val="24"/>
          <w:szCs w:val="24"/>
          <w:lang w:val="en-US"/>
        </w:rPr>
        <w:t>9</w:t>
      </w:r>
      <w:r w:rsidR="00FE79EF">
        <w:rPr>
          <w:rFonts w:ascii="GHEA Grapalat" w:hAnsi="GHEA Grapalat" w:cs="Sylfaen"/>
          <w:sz w:val="24"/>
          <w:szCs w:val="24"/>
          <w:lang w:val="en-US"/>
        </w:rPr>
        <w:t>»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7D21F6">
        <w:rPr>
          <w:rFonts w:ascii="GHEA Grapalat" w:hAnsi="GHEA Grapalat" w:cs="Sylfaen"/>
          <w:sz w:val="24"/>
          <w:szCs w:val="24"/>
          <w:lang w:val="en-US"/>
        </w:rPr>
        <w:t>05</w:t>
      </w:r>
      <w:r w:rsidR="00035DE5">
        <w:rPr>
          <w:rFonts w:ascii="GHEA Grapalat" w:hAnsi="GHEA Grapalat" w:cs="Sylfaen"/>
          <w:sz w:val="24"/>
          <w:szCs w:val="24"/>
          <w:lang w:val="en-US"/>
        </w:rPr>
        <w:t>.0</w:t>
      </w:r>
      <w:r w:rsidR="007D21F6">
        <w:rPr>
          <w:rFonts w:ascii="GHEA Grapalat" w:hAnsi="GHEA Grapalat" w:cs="Sylfaen"/>
          <w:sz w:val="24"/>
          <w:szCs w:val="24"/>
          <w:lang w:val="en-US"/>
        </w:rPr>
        <w:t>6</w:t>
      </w:r>
      <w:r w:rsidR="00035DE5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035DE5" w:rsidRDefault="006F75BA" w:rsidP="00D857B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 ներկայացնող անձ՝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553D4E">
        <w:rPr>
          <w:rFonts w:ascii="GHEA Grapalat" w:hAnsi="GHEA Grapalat" w:cs="Sylfaen"/>
          <w:sz w:val="24"/>
          <w:szCs w:val="24"/>
          <w:lang w:val="en-US"/>
        </w:rPr>
        <w:t>Խաչպար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»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 ՍՊԸ</w:t>
      </w:r>
    </w:p>
    <w:p w:rsidR="000302FB" w:rsidRPr="007D21F6" w:rsidRDefault="006F75BA" w:rsidP="00D857B8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D21F6">
        <w:rPr>
          <w:rFonts w:ascii="GHEA Grapalat" w:hAnsi="GHEA Grapalat" w:cs="Sylfaen"/>
          <w:sz w:val="24"/>
          <w:szCs w:val="24"/>
          <w:lang w:val="en-US"/>
        </w:rPr>
        <w:t>«Սուրբ Գրիգոր Լուսավորիչ» ԲԿ ՓԲԸ</w:t>
      </w:r>
    </w:p>
    <w:p w:rsidR="006F75BA" w:rsidRPr="00992272" w:rsidRDefault="006F75BA" w:rsidP="00D857B8">
      <w:pPr>
        <w:ind w:left="-284" w:right="-1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րերը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4359B" w:rsidRPr="00190D2D">
        <w:rPr>
          <w:rFonts w:ascii="GHEA Grapalat" w:hAnsi="GHEA Grapalat" w:cs="Sylfaen"/>
          <w:sz w:val="24"/>
          <w:szCs w:val="24"/>
          <w:lang w:val="en-US"/>
        </w:rPr>
        <w:t>«</w:t>
      </w:r>
      <w:r w:rsidR="009D25A2">
        <w:rPr>
          <w:rFonts w:ascii="GHEA Grapalat" w:hAnsi="GHEA Grapalat" w:cs="Sylfaen"/>
          <w:sz w:val="24"/>
          <w:szCs w:val="24"/>
          <w:lang w:val="en-US"/>
        </w:rPr>
        <w:t>ՍԳԼ-ՇՀԱՊՁԲ-17/9</w:t>
      </w:r>
      <w:r w:rsidR="0014359B" w:rsidRPr="00190D2D">
        <w:rPr>
          <w:rFonts w:ascii="GHEA Grapalat" w:hAnsi="GHEA Grapalat" w:cs="Sylfaen"/>
          <w:sz w:val="24"/>
          <w:szCs w:val="24"/>
          <w:lang w:val="en-US"/>
        </w:rPr>
        <w:t>»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2ABA" w:rsidRPr="00AC5FE9">
        <w:rPr>
          <w:rFonts w:ascii="GHEA Grapalat" w:hAnsi="GHEA Grapalat" w:cs="Sylfaen"/>
          <w:sz w:val="24"/>
          <w:szCs w:val="24"/>
        </w:rPr>
        <w:t>ծածկագրով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D5386">
        <w:rPr>
          <w:rFonts w:ascii="GHEA Grapalat" w:hAnsi="GHEA Grapalat" w:cs="Sylfaen"/>
          <w:sz w:val="24"/>
          <w:szCs w:val="24"/>
          <w:lang w:val="en-US"/>
        </w:rPr>
        <w:t>շրջանակային համաձայնագրերի միջոցով գնում կատարելու ընթացակարգ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9D25A2">
        <w:rPr>
          <w:rFonts w:ascii="GHEA Grapalat" w:hAnsi="GHEA Grapalat" w:cs="Sylfaen"/>
          <w:sz w:val="24"/>
          <w:szCs w:val="24"/>
          <w:lang w:val="en-US"/>
        </w:rPr>
        <w:t>բժշկական պարագաների</w:t>
      </w:r>
      <w:r w:rsidR="000A382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2ABA" w:rsidRPr="00AC5FE9">
        <w:rPr>
          <w:rFonts w:ascii="GHEA Grapalat" w:hAnsi="GHEA Grapalat" w:cs="Sylfaen"/>
          <w:sz w:val="24"/>
          <w:szCs w:val="24"/>
        </w:rPr>
        <w:t>ձեռքբերում</w:t>
      </w:r>
    </w:p>
    <w:p w:rsidR="00F30178" w:rsidRPr="000302FB" w:rsidRDefault="00F30178" w:rsidP="00D857B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r w:rsidRPr="000302F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0302FB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354CA0" w:rsidRPr="009D25A2" w:rsidRDefault="00354CA0" w:rsidP="0013548E">
      <w:pPr>
        <w:ind w:left="-284" w:right="-1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 </w:t>
      </w:r>
      <w:r w:rsidR="00D74B8C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40856">
        <w:rPr>
          <w:rFonts w:ascii="GHEA Grapalat" w:hAnsi="GHEA Grapalat" w:cs="Sylfaen"/>
          <w:sz w:val="24"/>
          <w:szCs w:val="24"/>
          <w:lang w:val="en-US"/>
        </w:rPr>
        <w:t xml:space="preserve">1. </w:t>
      </w:r>
      <w:r>
        <w:rPr>
          <w:rFonts w:ascii="GHEA Grapalat" w:hAnsi="GHEA Grapalat" w:cs="Sylfaen"/>
          <w:sz w:val="24"/>
          <w:szCs w:val="24"/>
          <w:lang w:val="en-US"/>
        </w:rPr>
        <w:t>Ղեկավարվելով «Գնումների մասին» ՀՕ-206-Ն օրենքի 48-րդ հոդվածի 6-րդ մասի 1-ին կետով՝ կ</w:t>
      </w:r>
      <w:r w:rsidR="00940856">
        <w:rPr>
          <w:rFonts w:ascii="GHEA Grapalat" w:hAnsi="GHEA Grapalat" w:cs="Sylfaen"/>
          <w:sz w:val="24"/>
          <w:szCs w:val="24"/>
          <w:lang w:val="en-US"/>
        </w:rPr>
        <w:t xml:space="preserve">իրառել ժամանակավոր միջոց և կասեցնել </w:t>
      </w:r>
      <w:r w:rsidR="009D25A2">
        <w:rPr>
          <w:rFonts w:ascii="GHEA Grapalat" w:hAnsi="GHEA Grapalat" w:cs="Sylfaen"/>
          <w:sz w:val="24"/>
          <w:szCs w:val="24"/>
          <w:lang w:val="en-US"/>
        </w:rPr>
        <w:t>«Սուրբ Գրիգոր Լուսավորիչ» ԲԿ ՓԲԸ</w:t>
      </w:r>
      <w:r w:rsidR="009D25A2" w:rsidRPr="009D25A2">
        <w:rPr>
          <w:rFonts w:ascii="GHEA Grapalat" w:hAnsi="GHEA Grapalat" w:cs="Sylfaen"/>
          <w:sz w:val="24"/>
          <w:szCs w:val="24"/>
          <w:lang w:val="en-US"/>
        </w:rPr>
        <w:t>-ի</w:t>
      </w:r>
      <w:r w:rsidR="009D25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կարիքների համար «</w:t>
      </w:r>
      <w:r w:rsidR="009D25A2">
        <w:rPr>
          <w:rFonts w:ascii="GHEA Grapalat" w:hAnsi="GHEA Grapalat" w:cs="Sylfaen"/>
          <w:sz w:val="24"/>
          <w:szCs w:val="24"/>
          <w:lang w:val="en-US"/>
        </w:rPr>
        <w:t>Բժշկական պարագաների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Pr="00AC5FE9">
        <w:rPr>
          <w:rFonts w:ascii="GHEA Grapalat" w:hAnsi="GHEA Grapalat" w:cs="Sylfaen"/>
          <w:sz w:val="24"/>
          <w:szCs w:val="24"/>
        </w:rPr>
        <w:t>ձեռքբեր</w:t>
      </w:r>
      <w:r>
        <w:rPr>
          <w:rFonts w:ascii="GHEA Grapalat" w:hAnsi="GHEA Grapalat" w:cs="Sylfaen"/>
          <w:sz w:val="24"/>
          <w:szCs w:val="24"/>
          <w:lang w:val="en-US"/>
        </w:rPr>
        <w:t>ման նպատակով</w:t>
      </w:r>
      <w:r w:rsidR="00734ECE">
        <w:rPr>
          <w:rFonts w:ascii="GHEA Grapalat" w:hAnsi="GHEA Grapalat" w:cs="Sylfaen"/>
          <w:sz w:val="24"/>
          <w:szCs w:val="24"/>
          <w:lang w:val="en-US"/>
        </w:rPr>
        <w:t xml:space="preserve"> կազմակերպված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468C3" w:rsidRPr="00190D2D">
        <w:rPr>
          <w:rFonts w:ascii="GHEA Grapalat" w:hAnsi="GHEA Grapalat" w:cs="Sylfaen"/>
          <w:sz w:val="24"/>
          <w:szCs w:val="24"/>
          <w:lang w:val="en-US"/>
        </w:rPr>
        <w:t>«</w:t>
      </w:r>
      <w:r w:rsidR="00B468C3">
        <w:rPr>
          <w:rFonts w:ascii="GHEA Grapalat" w:hAnsi="GHEA Grapalat" w:cs="Sylfaen"/>
          <w:sz w:val="24"/>
          <w:szCs w:val="24"/>
          <w:lang w:val="en-US"/>
        </w:rPr>
        <w:t>ՍԳԼ-ՇՀԱՊՁԲ-17/9</w:t>
      </w:r>
      <w:r w:rsidR="00B468C3" w:rsidRPr="00190D2D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Pr="00AC5FE9">
        <w:rPr>
          <w:rFonts w:ascii="GHEA Grapalat" w:hAnsi="GHEA Grapalat" w:cs="Sylfaen"/>
          <w:sz w:val="24"/>
          <w:szCs w:val="24"/>
        </w:rPr>
        <w:t>ծածկագրով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ընթացակարգի </w:t>
      </w:r>
      <w:r w:rsidR="003733AF">
        <w:rPr>
          <w:rFonts w:ascii="GHEA Grapalat" w:hAnsi="GHEA Grapalat" w:cs="Sylfaen"/>
          <w:sz w:val="24"/>
          <w:szCs w:val="24"/>
          <w:lang w:val="en-US"/>
        </w:rPr>
        <w:t xml:space="preserve">գնահատող </w:t>
      </w:r>
      <w:r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r w:rsidR="003733AF">
        <w:rPr>
          <w:rFonts w:ascii="GHEA Grapalat" w:hAnsi="GHEA Grapalat" w:cs="Sylfaen"/>
          <w:sz w:val="24"/>
          <w:szCs w:val="24"/>
          <w:lang w:val="en-US"/>
        </w:rPr>
        <w:t xml:space="preserve"> 01.06.2017թ. նիստի թիվ 3 արձանագրության թիվ 1 կետով </w:t>
      </w:r>
      <w:r w:rsidR="0013548E">
        <w:rPr>
          <w:rFonts w:ascii="GHEA Grapalat" w:hAnsi="GHEA Grapalat" w:cs="Sylfaen"/>
          <w:sz w:val="24"/>
          <w:szCs w:val="24"/>
          <w:lang w:val="en-US"/>
        </w:rPr>
        <w:t xml:space="preserve">կայացված </w:t>
      </w:r>
      <w:r w:rsidR="009309C6">
        <w:rPr>
          <w:rFonts w:ascii="GHEA Grapalat" w:hAnsi="GHEA Grapalat" w:cs="Sylfaen"/>
          <w:sz w:val="24"/>
          <w:szCs w:val="24"/>
          <w:lang w:val="en-US"/>
        </w:rPr>
        <w:t>«Խաչպար» ՍՊԸ-ի հայտը մերժելու մասին որոշումը՝ թիվ 122, 132 և 133</w:t>
      </w:r>
      <w:r w:rsidR="00BE1411">
        <w:rPr>
          <w:rFonts w:ascii="GHEA Grapalat" w:hAnsi="GHEA Grapalat" w:cs="Sylfaen"/>
          <w:sz w:val="24"/>
          <w:szCs w:val="24"/>
          <w:lang w:val="en-US"/>
        </w:rPr>
        <w:t>-րդ</w:t>
      </w:r>
      <w:r w:rsidR="009309C6">
        <w:rPr>
          <w:rFonts w:ascii="GHEA Grapalat" w:hAnsi="GHEA Grapalat" w:cs="Sylfaen"/>
          <w:sz w:val="24"/>
          <w:szCs w:val="24"/>
          <w:lang w:val="en-US"/>
        </w:rPr>
        <w:t xml:space="preserve"> չափաբաժինների մասով: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652922" w:rsidRPr="009D25A2" w:rsidRDefault="00D74B8C" w:rsidP="0013548E">
      <w:pPr>
        <w:ind w:left="-284" w:right="-1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   </w:t>
      </w:r>
      <w:r w:rsidR="00940856">
        <w:rPr>
          <w:rFonts w:ascii="GHEA Grapalat" w:hAnsi="GHEA Grapalat" w:cs="Sylfaen"/>
          <w:sz w:val="24"/>
          <w:szCs w:val="24"/>
          <w:lang w:val="en-US"/>
        </w:rPr>
        <w:t xml:space="preserve">2. </w:t>
      </w:r>
      <w:r w:rsidR="006E16B2">
        <w:rPr>
          <w:rFonts w:ascii="GHEA Grapalat" w:hAnsi="GHEA Grapalat" w:cs="Sylfaen"/>
          <w:sz w:val="24"/>
          <w:szCs w:val="24"/>
          <w:lang w:val="en-US"/>
        </w:rPr>
        <w:t>Ղեկավարվելով «Գնումների մասին» ՀՕ-206-Ն օրենքի 48-րդ հոդվածի 6-րդ մասի 2-րդ կետով՝ դ</w:t>
      </w:r>
      <w:r w:rsidR="00072FF5" w:rsidRPr="003733AF">
        <w:rPr>
          <w:rFonts w:ascii="GHEA Grapalat" w:hAnsi="GHEA Grapalat" w:cs="Sylfaen"/>
          <w:sz w:val="24"/>
          <w:szCs w:val="24"/>
          <w:lang w:val="en-US"/>
        </w:rPr>
        <w:t>ադարեցնել</w:t>
      </w:r>
      <w:r w:rsidR="00F62CD6" w:rsidRPr="000302F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2922">
        <w:rPr>
          <w:rFonts w:ascii="GHEA Grapalat" w:hAnsi="GHEA Grapalat" w:cs="Sylfaen"/>
          <w:sz w:val="24"/>
          <w:szCs w:val="24"/>
          <w:lang w:val="en-US"/>
        </w:rPr>
        <w:t>«Սուրբ Գրիգոր Լուսավորիչ» ԲԿ ՓԲԸ</w:t>
      </w:r>
      <w:r w:rsidR="00652922" w:rsidRPr="009D25A2">
        <w:rPr>
          <w:rFonts w:ascii="GHEA Grapalat" w:hAnsi="GHEA Grapalat" w:cs="Sylfaen"/>
          <w:sz w:val="24"/>
          <w:szCs w:val="24"/>
          <w:lang w:val="en-US"/>
        </w:rPr>
        <w:t>-ի</w:t>
      </w:r>
      <w:r w:rsidR="0065292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52922">
        <w:rPr>
          <w:rFonts w:ascii="GHEA Grapalat" w:hAnsi="GHEA Grapalat" w:cs="Sylfaen"/>
          <w:sz w:val="24"/>
          <w:szCs w:val="24"/>
          <w:lang w:val="en-US"/>
        </w:rPr>
        <w:t xml:space="preserve">կարիքների համար «Բժշկական պարագաների» </w:t>
      </w:r>
      <w:r w:rsidR="00652922" w:rsidRPr="00AC5FE9">
        <w:rPr>
          <w:rFonts w:ascii="GHEA Grapalat" w:hAnsi="GHEA Grapalat" w:cs="Sylfaen"/>
          <w:sz w:val="24"/>
          <w:szCs w:val="24"/>
        </w:rPr>
        <w:t>ձեռքբեր</w:t>
      </w:r>
      <w:r w:rsidR="00652922">
        <w:rPr>
          <w:rFonts w:ascii="GHEA Grapalat" w:hAnsi="GHEA Grapalat" w:cs="Sylfaen"/>
          <w:sz w:val="24"/>
          <w:szCs w:val="24"/>
          <w:lang w:val="en-US"/>
        </w:rPr>
        <w:t xml:space="preserve">ման նպատակով կազմակերպված </w:t>
      </w:r>
      <w:r w:rsidR="00652922" w:rsidRPr="00190D2D">
        <w:rPr>
          <w:rFonts w:ascii="GHEA Grapalat" w:hAnsi="GHEA Grapalat" w:cs="Sylfaen"/>
          <w:sz w:val="24"/>
          <w:szCs w:val="24"/>
          <w:lang w:val="en-US"/>
        </w:rPr>
        <w:t>«</w:t>
      </w:r>
      <w:r w:rsidR="00652922">
        <w:rPr>
          <w:rFonts w:ascii="GHEA Grapalat" w:hAnsi="GHEA Grapalat" w:cs="Sylfaen"/>
          <w:sz w:val="24"/>
          <w:szCs w:val="24"/>
          <w:lang w:val="en-US"/>
        </w:rPr>
        <w:t>ՍԳԼ-ՇՀԱՊՁԲ-17/9</w:t>
      </w:r>
      <w:r w:rsidR="00652922" w:rsidRPr="00190D2D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652922" w:rsidRPr="00AC5FE9">
        <w:rPr>
          <w:rFonts w:ascii="GHEA Grapalat" w:hAnsi="GHEA Grapalat" w:cs="Sylfaen"/>
          <w:sz w:val="24"/>
          <w:szCs w:val="24"/>
        </w:rPr>
        <w:t>ծածկագրով</w:t>
      </w:r>
      <w:r w:rsidR="00652922">
        <w:rPr>
          <w:rFonts w:ascii="GHEA Grapalat" w:hAnsi="GHEA Grapalat" w:cs="Sylfaen"/>
          <w:sz w:val="24"/>
          <w:szCs w:val="24"/>
          <w:lang w:val="en-US"/>
        </w:rPr>
        <w:t xml:space="preserve"> ընթացակարգի գնահատող հանձնաժողովի 01.06.2017թ. նիստի թիվ 3 արձանագրության </w:t>
      </w:r>
      <w:r w:rsidR="00D857B8">
        <w:rPr>
          <w:rFonts w:ascii="GHEA Grapalat" w:hAnsi="GHEA Grapalat" w:cs="Sylfaen"/>
          <w:sz w:val="24"/>
          <w:szCs w:val="24"/>
          <w:lang w:val="en-US"/>
        </w:rPr>
        <w:t xml:space="preserve">թիվ 1 կետով </w:t>
      </w:r>
      <w:r w:rsidR="00A712A1">
        <w:rPr>
          <w:rFonts w:ascii="GHEA Grapalat" w:hAnsi="GHEA Grapalat" w:cs="Sylfaen"/>
          <w:sz w:val="24"/>
          <w:szCs w:val="24"/>
          <w:lang w:val="en-US"/>
        </w:rPr>
        <w:t xml:space="preserve">կայացված </w:t>
      </w:r>
      <w:r w:rsidR="00D857B8">
        <w:rPr>
          <w:rFonts w:ascii="GHEA Grapalat" w:hAnsi="GHEA Grapalat" w:cs="Sylfaen"/>
          <w:sz w:val="24"/>
          <w:szCs w:val="24"/>
          <w:lang w:val="en-US"/>
        </w:rPr>
        <w:t>«Խաչպար» ՍՊԸ-ի հայտը մերժելու մասին որոշումը՝ թիվ 122, 132 և 133-րդ չափաբաժինների մասով:</w:t>
      </w:r>
    </w:p>
    <w:p w:rsidR="00257D8B" w:rsidRDefault="00257D8B" w:rsidP="0013548E">
      <w:pPr>
        <w:ind w:right="-1"/>
        <w:rPr>
          <w:rFonts w:ascii="GHEA Grapalat" w:hAnsi="GHEA Grapalat"/>
          <w:b/>
          <w:sz w:val="24"/>
          <w:szCs w:val="24"/>
          <w:lang w:val="en-US"/>
        </w:rPr>
      </w:pPr>
    </w:p>
    <w:p w:rsidR="00C25695" w:rsidRPr="000C3463" w:rsidRDefault="00C25695" w:rsidP="00D857B8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>
        <w:rPr>
          <w:rFonts w:ascii="GHEA Grapalat" w:hAnsi="GHEA Grapalat" w:cs="Sylfaen"/>
          <w:sz w:val="24"/>
          <w:szCs w:val="24"/>
        </w:rPr>
        <w:t>՝</w:t>
      </w:r>
    </w:p>
    <w:p w:rsidR="00C25695" w:rsidRPr="00C25695" w:rsidRDefault="00C25695" w:rsidP="0013548E">
      <w:pPr>
        <w:tabs>
          <w:tab w:val="left" w:pos="9923"/>
        </w:tabs>
        <w:spacing w:after="0"/>
        <w:ind w:left="-284"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50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C25695">
        <w:rPr>
          <w:rFonts w:ascii="GHEA Grapalat" w:hAnsi="GHEA Grapalat" w:cs="Sylfaen"/>
          <w:sz w:val="24"/>
          <w:szCs w:val="24"/>
        </w:rPr>
        <w:t>յուրաքանչյուր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որի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շահերը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կարող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հիմք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ծառայած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գործողությունների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արդյունքում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իրավունք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ունի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մասնակցելու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C25695">
        <w:rPr>
          <w:rFonts w:ascii="GHEA Grapalat" w:hAnsi="GHEA Grapalat" w:cs="Sylfaen"/>
          <w:sz w:val="24"/>
          <w:szCs w:val="24"/>
        </w:rPr>
        <w:t>մինչև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վերաբերյալ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որոշում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ընդունելու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ժամկետը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ներկայացնելով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lastRenderedPageBreak/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C25695">
        <w:rPr>
          <w:rFonts w:ascii="GHEA Grapalat" w:hAnsi="GHEA Grapalat" w:cs="Sylfaen"/>
          <w:sz w:val="24"/>
          <w:szCs w:val="24"/>
        </w:rPr>
        <w:t>Սույն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համաձայն՝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չմասնակցած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զրկվում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է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իրավունքից</w:t>
      </w:r>
      <w:r w:rsidRPr="00C2569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6E16B2" w:rsidRDefault="00C25695" w:rsidP="0013548E">
      <w:pPr>
        <w:tabs>
          <w:tab w:val="left" w:pos="9923"/>
        </w:tabs>
        <w:spacing w:after="0"/>
        <w:ind w:left="-284" w:right="-1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</w:t>
      </w:r>
      <w:r w:rsidRPr="00C25695">
        <w:rPr>
          <w:rFonts w:ascii="GHEA Grapalat" w:hAnsi="GHEA Grapalat" w:cs="Sylfaen"/>
          <w:sz w:val="24"/>
          <w:szCs w:val="24"/>
        </w:rPr>
        <w:t>ին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C25695">
        <w:rPr>
          <w:rFonts w:ascii="Sylfaen" w:hAnsi="Sylfaen" w:cs="Sylfaen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</w:t>
      </w:r>
      <w:r w:rsidRPr="00C25695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p w:rsidR="006E16B2" w:rsidRDefault="006E16B2" w:rsidP="006E16B2">
      <w:pPr>
        <w:rPr>
          <w:rFonts w:ascii="GHEA Grapalat" w:hAnsi="GHEA Grapalat"/>
          <w:sz w:val="24"/>
          <w:szCs w:val="24"/>
          <w:lang w:val="en-US"/>
        </w:rPr>
      </w:pPr>
    </w:p>
    <w:p w:rsidR="006E16B2" w:rsidRPr="006E16B2" w:rsidRDefault="006E16B2" w:rsidP="006E16B2">
      <w:pPr>
        <w:rPr>
          <w:rFonts w:ascii="GHEA Grapalat" w:hAnsi="GHEA Grapalat"/>
          <w:sz w:val="24"/>
          <w:szCs w:val="24"/>
          <w:lang w:val="en-US"/>
        </w:rPr>
      </w:pPr>
    </w:p>
    <w:p w:rsidR="006E16B2" w:rsidRDefault="00D857B8" w:rsidP="006E16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</w:t>
      </w:r>
      <w:r w:rsidR="006E16B2">
        <w:rPr>
          <w:rFonts w:ascii="GHEA Grapalat" w:hAnsi="GHEA Grapalat"/>
          <w:b/>
          <w:sz w:val="24"/>
          <w:szCs w:val="24"/>
          <w:lang w:val="en-US"/>
        </w:rPr>
        <w:t xml:space="preserve">Ի ԱՆԴԱՄ՝                          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                            </w:t>
      </w:r>
      <w:r w:rsidR="006E16B2">
        <w:rPr>
          <w:rFonts w:ascii="GHEA Grapalat" w:hAnsi="GHEA Grapalat"/>
          <w:b/>
          <w:sz w:val="24"/>
          <w:szCs w:val="24"/>
          <w:lang w:val="en-US"/>
        </w:rPr>
        <w:t xml:space="preserve">   ՄՀԵՐ ԱՆԱՆՅԱՆ</w:t>
      </w:r>
    </w:p>
    <w:p w:rsidR="006E16B2" w:rsidRDefault="006E16B2" w:rsidP="006E16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6E16B2" w:rsidRDefault="006E16B2" w:rsidP="006E16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 </w:t>
      </w:r>
      <w:r>
        <w:rPr>
          <w:rFonts w:ascii="GHEA Grapalat" w:hAnsi="GHEA Grapalat"/>
          <w:b/>
          <w:sz w:val="24"/>
          <w:szCs w:val="24"/>
          <w:lang w:val="en-US"/>
        </w:rPr>
        <w:tab/>
        <w:t>ՏԱԹԵՎ ԳԵՎՈՐԳՅԱՆ</w:t>
      </w:r>
    </w:p>
    <w:p w:rsidR="00C25695" w:rsidRPr="006E16B2" w:rsidRDefault="00C25695" w:rsidP="006E16B2">
      <w:pPr>
        <w:ind w:firstLine="720"/>
        <w:rPr>
          <w:rFonts w:ascii="GHEA Grapalat" w:hAnsi="GHEA Grapalat"/>
          <w:sz w:val="24"/>
          <w:szCs w:val="24"/>
          <w:lang w:val="en-US"/>
        </w:rPr>
      </w:pPr>
    </w:p>
    <w:sectPr w:rsidR="00C25695" w:rsidRPr="006E16B2" w:rsidSect="0013548E">
      <w:pgSz w:w="12240" w:h="15840"/>
      <w:pgMar w:top="709" w:right="900" w:bottom="99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302FB"/>
    <w:rsid w:val="0003098B"/>
    <w:rsid w:val="00035DE5"/>
    <w:rsid w:val="00072FF5"/>
    <w:rsid w:val="000A3829"/>
    <w:rsid w:val="000A47D4"/>
    <w:rsid w:val="000C075E"/>
    <w:rsid w:val="000C7D11"/>
    <w:rsid w:val="0013548E"/>
    <w:rsid w:val="0014359B"/>
    <w:rsid w:val="001516F2"/>
    <w:rsid w:val="001519BD"/>
    <w:rsid w:val="00190D2D"/>
    <w:rsid w:val="001A6DAF"/>
    <w:rsid w:val="001C47B3"/>
    <w:rsid w:val="001E3198"/>
    <w:rsid w:val="001F0F0A"/>
    <w:rsid w:val="001F1E27"/>
    <w:rsid w:val="001F7749"/>
    <w:rsid w:val="00257D8B"/>
    <w:rsid w:val="00295553"/>
    <w:rsid w:val="002B55B8"/>
    <w:rsid w:val="002E1EEE"/>
    <w:rsid w:val="002F512D"/>
    <w:rsid w:val="00354CA0"/>
    <w:rsid w:val="003733AF"/>
    <w:rsid w:val="00375AAA"/>
    <w:rsid w:val="003D324F"/>
    <w:rsid w:val="00493B53"/>
    <w:rsid w:val="00496721"/>
    <w:rsid w:val="004A2FD6"/>
    <w:rsid w:val="004C6733"/>
    <w:rsid w:val="00505D19"/>
    <w:rsid w:val="0051633E"/>
    <w:rsid w:val="00533016"/>
    <w:rsid w:val="00553D4E"/>
    <w:rsid w:val="00652922"/>
    <w:rsid w:val="00652ABA"/>
    <w:rsid w:val="00671F96"/>
    <w:rsid w:val="00694DA9"/>
    <w:rsid w:val="006E16B2"/>
    <w:rsid w:val="006F75BA"/>
    <w:rsid w:val="007267ED"/>
    <w:rsid w:val="00734ECE"/>
    <w:rsid w:val="00735752"/>
    <w:rsid w:val="00786158"/>
    <w:rsid w:val="007A03E3"/>
    <w:rsid w:val="007D21F6"/>
    <w:rsid w:val="007F54FC"/>
    <w:rsid w:val="008114F9"/>
    <w:rsid w:val="00815A50"/>
    <w:rsid w:val="00836315"/>
    <w:rsid w:val="0086043F"/>
    <w:rsid w:val="008C07EA"/>
    <w:rsid w:val="008D5386"/>
    <w:rsid w:val="008E4781"/>
    <w:rsid w:val="009309C6"/>
    <w:rsid w:val="00937E06"/>
    <w:rsid w:val="00940856"/>
    <w:rsid w:val="00950B2B"/>
    <w:rsid w:val="00992272"/>
    <w:rsid w:val="009C3412"/>
    <w:rsid w:val="009D25A2"/>
    <w:rsid w:val="009D5188"/>
    <w:rsid w:val="009E568B"/>
    <w:rsid w:val="009F7F31"/>
    <w:rsid w:val="00A200F1"/>
    <w:rsid w:val="00A712A1"/>
    <w:rsid w:val="00A75F3C"/>
    <w:rsid w:val="00AA2023"/>
    <w:rsid w:val="00AA364B"/>
    <w:rsid w:val="00AC5FE9"/>
    <w:rsid w:val="00B468C3"/>
    <w:rsid w:val="00B50E89"/>
    <w:rsid w:val="00B51D58"/>
    <w:rsid w:val="00B7575F"/>
    <w:rsid w:val="00BE1411"/>
    <w:rsid w:val="00C00F00"/>
    <w:rsid w:val="00C25695"/>
    <w:rsid w:val="00C778D8"/>
    <w:rsid w:val="00C87ECF"/>
    <w:rsid w:val="00CD0845"/>
    <w:rsid w:val="00D60AD8"/>
    <w:rsid w:val="00D65FF9"/>
    <w:rsid w:val="00D72AD0"/>
    <w:rsid w:val="00D74B8C"/>
    <w:rsid w:val="00D857B8"/>
    <w:rsid w:val="00DD093C"/>
    <w:rsid w:val="00DD27E8"/>
    <w:rsid w:val="00DF1217"/>
    <w:rsid w:val="00E74BCC"/>
    <w:rsid w:val="00EA3E73"/>
    <w:rsid w:val="00F30178"/>
    <w:rsid w:val="00F3521D"/>
    <w:rsid w:val="00F62CD6"/>
    <w:rsid w:val="00F736B7"/>
    <w:rsid w:val="00F75F54"/>
    <w:rsid w:val="00F93C78"/>
    <w:rsid w:val="00F94294"/>
    <w:rsid w:val="00FA76E3"/>
    <w:rsid w:val="00FB6433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E646-3A32-48C1-8716-59BE37D9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246</cp:revision>
  <cp:lastPrinted>2017-05-23T12:58:00Z</cp:lastPrinted>
  <dcterms:created xsi:type="dcterms:W3CDTF">2016-04-19T09:12:00Z</dcterms:created>
  <dcterms:modified xsi:type="dcterms:W3CDTF">2017-06-06T06:40:00Z</dcterms:modified>
</cp:coreProperties>
</file>