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64F20" w:rsidP="00A77010">
      <w:pPr>
        <w:pStyle w:val="Heading9"/>
        <w:jc w:val="right"/>
        <w:rPr>
          <w:rFonts w:ascii="Sylfaen" w:hAnsi="Sylfaen"/>
          <w:lang w:val="af-ZA"/>
        </w:rPr>
      </w:pPr>
      <w:r>
        <w:rPr>
          <w:rFonts w:ascii="Sylfaen" w:hAnsi="Sylfaen"/>
          <w:lang w:val="af-ZA"/>
        </w:rPr>
        <w:t>№105/GArm/17_2.1-00/16.06.17</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21A4A">
        <w:rPr>
          <w:rFonts w:ascii="Sylfaen" w:hAnsi="Sylfaen"/>
          <w:bCs/>
          <w:sz w:val="24"/>
          <w:szCs w:val="24"/>
          <w:lang w:val="af-ZA"/>
        </w:rPr>
        <w:t>16</w:t>
      </w:r>
      <w:r w:rsidRPr="00B25D9D">
        <w:rPr>
          <w:rFonts w:ascii="Sylfaen" w:hAnsi="Sylfaen"/>
          <w:bCs/>
          <w:sz w:val="24"/>
          <w:szCs w:val="24"/>
          <w:lang w:val="af-ZA"/>
        </w:rPr>
        <w:t>.</w:t>
      </w:r>
      <w:r w:rsidR="00AB496A" w:rsidRPr="007827CA">
        <w:rPr>
          <w:rFonts w:ascii="Sylfaen" w:hAnsi="Sylfaen"/>
          <w:bCs/>
          <w:sz w:val="24"/>
          <w:szCs w:val="24"/>
          <w:lang w:val="af-ZA"/>
        </w:rPr>
        <w:t>0</w:t>
      </w:r>
      <w:r w:rsidR="00A21A4A">
        <w:rPr>
          <w:rFonts w:ascii="Sylfaen" w:hAnsi="Sylfaen"/>
          <w:bCs/>
          <w:sz w:val="24"/>
          <w:szCs w:val="24"/>
          <w:lang w:val="af-ZA"/>
        </w:rPr>
        <w:t>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264F20">
        <w:rPr>
          <w:rFonts w:ascii="Sylfaen" w:hAnsi="Sylfaen"/>
          <w:b/>
          <w:lang w:val="hy-AM"/>
        </w:rPr>
        <w:t>Աբովյանի ԳՍՊԿ-ի  №5 Գ գազահորի գեոֆիզիկական հետազոտման անցկացում և տեխնիկական լուծումների մշակում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00264F20">
        <w:rPr>
          <w:rFonts w:ascii="Sylfaen" w:hAnsi="Sylfaen"/>
          <w:b w:val="0"/>
          <w:sz w:val="20"/>
          <w:lang w:val="hy-AM"/>
        </w:rPr>
        <w:t>Աբովյանի ԳՍՊԿ-ի  №5 Գ գազահորի գեոֆիզիկական հետազոտման անցկացում և տեխնիկական լուծումների մշակում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1859FF">
        <w:rPr>
          <w:rFonts w:ascii="Sylfaen" w:hAnsi="Sylfaen" w:cs="Sylfaen"/>
          <w:b w:val="0"/>
          <w:sz w:val="20"/>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A3EE0">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264F20">
        <w:rPr>
          <w:rFonts w:ascii="Sylfaen" w:hAnsi="Sylfaen"/>
          <w:sz w:val="18"/>
          <w:szCs w:val="18"/>
          <w:lang w:val="hy-AM"/>
        </w:rPr>
        <w:t>Աբովյանի ԳՍՊԿ-ի  №5 Գ գազահորի գեոֆիզիկական հետազոտման անցկացում և տեխնիկական լուծումների մշակում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837568">
        <w:rPr>
          <w:rFonts w:ascii="Sylfaen" w:hAnsi="Sylfaen" w:cs="Sylfaen"/>
          <w:sz w:val="18"/>
          <w:szCs w:val="18"/>
          <w:lang w:val="af-ZA"/>
        </w:rPr>
        <w:t xml:space="preserve"> </w:t>
      </w:r>
      <w:r w:rsidR="00264F20">
        <w:rPr>
          <w:rFonts w:ascii="Sylfaen" w:hAnsi="Sylfaen"/>
          <w:sz w:val="18"/>
          <w:szCs w:val="18"/>
          <w:lang w:val="af-ZA"/>
        </w:rPr>
        <w:t>№105/GArm/17_2.1-00/16.06.17</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00837568">
        <w:rPr>
          <w:rFonts w:ascii="Sylfaen" w:hAnsi="Sylfaen" w:cs="Sylfaen"/>
          <w:sz w:val="22"/>
          <w:szCs w:val="22"/>
        </w:rPr>
        <w:t>06</w:t>
      </w:r>
      <w:r w:rsidR="00837568" w:rsidRPr="00060290">
        <w:rPr>
          <w:rFonts w:ascii="Sylfaen" w:hAnsi="Sylfaen" w:cs="Sylfaen"/>
          <w:sz w:val="22"/>
          <w:szCs w:val="22"/>
          <w:lang w:val="hy-AM"/>
        </w:rPr>
        <w:t>.</w:t>
      </w:r>
      <w:r w:rsidR="00837568">
        <w:rPr>
          <w:rFonts w:ascii="Sylfaen" w:hAnsi="Sylfaen" w:cs="Sylfaen"/>
          <w:sz w:val="22"/>
          <w:szCs w:val="22"/>
        </w:rPr>
        <w:t>05</w:t>
      </w:r>
      <w:r w:rsidR="00837568" w:rsidRPr="00060290">
        <w:rPr>
          <w:rFonts w:ascii="Sylfaen" w:hAnsi="Sylfaen" w:cs="Sylfaen"/>
          <w:sz w:val="22"/>
          <w:szCs w:val="22"/>
          <w:lang w:val="hy-AM"/>
        </w:rPr>
        <w:t>.201</w:t>
      </w:r>
      <w:r w:rsidR="00837568">
        <w:rPr>
          <w:rFonts w:ascii="Sylfaen" w:hAnsi="Sylfaen" w:cs="Sylfaen"/>
          <w:sz w:val="22"/>
          <w:szCs w:val="22"/>
        </w:rPr>
        <w:t>7</w:t>
      </w:r>
      <w:r w:rsidR="00837568" w:rsidRPr="00060290">
        <w:rPr>
          <w:rFonts w:ascii="Sylfaen" w:hAnsi="Sylfaen" w:cs="Sylfaen"/>
          <w:sz w:val="22"/>
          <w:szCs w:val="22"/>
          <w:lang w:val="hy-AM"/>
        </w:rPr>
        <w:t xml:space="preserve">թ. N </w:t>
      </w:r>
      <w:r w:rsidR="00837568">
        <w:rPr>
          <w:rFonts w:ascii="Sylfaen" w:hAnsi="Sylfaen" w:cs="Sylfaen"/>
          <w:sz w:val="22"/>
          <w:szCs w:val="22"/>
        </w:rPr>
        <w:t xml:space="preserve">48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6A5424">
      <w:pPr>
        <w:pStyle w:val="Heading3"/>
        <w:ind w:firstLine="567"/>
        <w:jc w:val="left"/>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264F20">
        <w:rPr>
          <w:rFonts w:ascii="Sylfaen" w:hAnsi="Sylfaen"/>
          <w:sz w:val="18"/>
          <w:szCs w:val="18"/>
          <w:lang w:val="hy-AM"/>
        </w:rPr>
        <w:t>Աբովյանի ԳՍՊԿ-ի  №5 Գ գազահորի գեոֆիզիկական հետազոտման անցկացում և տեխնիկական լուծումների մշակում</w:t>
      </w:r>
      <w:r w:rsidR="009660BC"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264F20">
        <w:rPr>
          <w:rFonts w:ascii="Sylfaen" w:hAnsi="Sylfaen"/>
          <w:sz w:val="18"/>
          <w:szCs w:val="18"/>
          <w:lang w:val="hy-AM"/>
        </w:rPr>
        <w:t>Աբովյանի ԳՍՊԿ-ի  №5 Գ գազահորի գեոֆիզիկական հետազոտման անցկացում և տեխնիկական լուծումների մշակում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sidR="005970F4">
        <w:rPr>
          <w:rFonts w:ascii="Sylfaen" w:hAnsi="Sylfaen"/>
          <w:b/>
          <w:sz w:val="18"/>
          <w:szCs w:val="18"/>
          <w:lang w:val="af-ZA"/>
        </w:rPr>
        <w:t>՝ առանց լրացնելու</w:t>
      </w:r>
      <w:r w:rsidRPr="002907D9">
        <w:rPr>
          <w:rFonts w:ascii="Sylfaen" w:hAnsi="Sylfaen"/>
          <w:b/>
          <w:sz w:val="18"/>
          <w:szCs w:val="18"/>
          <w:lang w:val="af-ZA"/>
        </w:rPr>
        <w:t>):</w:t>
      </w:r>
    </w:p>
    <w:p w:rsidR="00837568" w:rsidRDefault="00837568" w:rsidP="0083756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w:t>
      </w:r>
    </w:p>
    <w:p w:rsidR="0060480A" w:rsidRPr="00837568" w:rsidRDefault="0060480A" w:rsidP="00837568">
      <w:pPr>
        <w:ind w:firstLine="567"/>
        <w:jc w:val="both"/>
        <w:rPr>
          <w:rFonts w:ascii="Sylfaen" w:hAnsi="Sylfaen"/>
          <w:b/>
          <w:sz w:val="20"/>
          <w:lang w:val="af-ZA"/>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264F20">
        <w:rPr>
          <w:rFonts w:ascii="Sylfaen" w:hAnsi="Sylfaen"/>
          <w:sz w:val="18"/>
          <w:szCs w:val="18"/>
          <w:lang w:val="hy-AM"/>
        </w:rPr>
        <w:t>գազահորերում  գեոֆիզիկական հետազոտման անցկացման</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837568">
        <w:rPr>
          <w:rFonts w:ascii="Sylfaen" w:hAnsi="Sylfaen" w:cs="Sylfaen"/>
          <w:sz w:val="18"/>
          <w:szCs w:val="18"/>
          <w:lang w:eastAsia="ru-RU"/>
        </w:rPr>
        <w:t xml:space="preserve"> </w:t>
      </w:r>
      <w:r w:rsidR="00264F20">
        <w:rPr>
          <w:rFonts w:ascii="Sylfaen" w:hAnsi="Sylfaen"/>
          <w:sz w:val="18"/>
          <w:szCs w:val="18"/>
          <w:lang w:val="hy-AM"/>
        </w:rPr>
        <w:t>գազահորերում  գեոֆիզիկական հետազոտման անցկացման</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492F5D" w:rsidRDefault="00A77010" w:rsidP="00492F5D">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8463B9">
        <w:rPr>
          <w:rFonts w:ascii="Sylfaen" w:hAnsi="Sylfaen" w:cs="Arial Armenian"/>
          <w:sz w:val="18"/>
          <w:szCs w:val="18"/>
          <w:lang w:val="hy-AM" w:eastAsia="ru-RU"/>
        </w:rPr>
        <w:lastRenderedPageBreak/>
        <w:t>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37568">
        <w:rPr>
          <w:rFonts w:ascii="Sylfaen" w:hAnsi="Sylfaen" w:cs="Arial Armenian"/>
          <w:b/>
          <w:sz w:val="18"/>
          <w:szCs w:val="18"/>
          <w:lang w:val="en-US" w:eastAsia="ru-RU"/>
        </w:rPr>
        <w:t>հունիսի</w:t>
      </w:r>
      <w:r w:rsidR="00BE22EB" w:rsidRPr="00BE22EB">
        <w:rPr>
          <w:rFonts w:ascii="Sylfaen" w:hAnsi="Sylfaen" w:cs="Arial Armenian"/>
          <w:b/>
          <w:sz w:val="18"/>
          <w:szCs w:val="18"/>
          <w:lang w:val="hy-AM" w:eastAsia="ru-RU"/>
        </w:rPr>
        <w:t xml:space="preserve"> </w:t>
      </w:r>
      <w:r w:rsidR="0060480A">
        <w:rPr>
          <w:rFonts w:ascii="Sylfaen" w:hAnsi="Sylfaen" w:cs="Arial Armenian"/>
          <w:b/>
          <w:sz w:val="18"/>
          <w:szCs w:val="18"/>
          <w:lang w:val="en-US" w:eastAsia="ru-RU"/>
        </w:rPr>
        <w:t>30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lastRenderedPageBreak/>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BodyTextIndent2"/>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r w:rsidR="00C33AE0" w:rsidRPr="00C33AE0">
        <w:rPr>
          <w:rFonts w:ascii="Sylfaen" w:hAnsi="Sylfaen" w:cs="Sylfaen"/>
          <w:b/>
          <w:sz w:val="18"/>
          <w:szCs w:val="18"/>
        </w:rPr>
        <w:t>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264F20">
        <w:rPr>
          <w:rFonts w:ascii="Sylfaen" w:hAnsi="Sylfaen"/>
          <w:sz w:val="18"/>
          <w:szCs w:val="18"/>
          <w:lang w:val="hy-AM"/>
        </w:rPr>
        <w:t>գազահորերում  գեոֆիզիկական հետազոտման անցկացման</w:t>
      </w:r>
      <w:r w:rsidR="0075538B">
        <w:rPr>
          <w:rFonts w:ascii="Sylfaen" w:hAnsi="Sylfaen"/>
          <w:sz w:val="18"/>
          <w:szCs w:val="18"/>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540"/>
        <w:gridCol w:w="3510"/>
        <w:gridCol w:w="2430"/>
      </w:tblGrid>
      <w:tr w:rsidR="00264F20" w:rsidRPr="008463B9" w:rsidTr="00264F20">
        <w:trPr>
          <w:trHeight w:val="809"/>
        </w:trPr>
        <w:tc>
          <w:tcPr>
            <w:tcW w:w="540" w:type="dxa"/>
            <w:shd w:val="clear" w:color="auto" w:fill="auto"/>
          </w:tcPr>
          <w:p w:rsidR="00264F20" w:rsidRPr="008463B9" w:rsidRDefault="00264F20" w:rsidP="004D3B9B">
            <w:pPr>
              <w:jc w:val="center"/>
              <w:rPr>
                <w:rFonts w:ascii="Sylfaen" w:hAnsi="Sylfaen" w:cs="Sylfaen"/>
                <w:sz w:val="18"/>
                <w:szCs w:val="18"/>
                <w:lang w:val="hy-AM"/>
              </w:rPr>
            </w:pPr>
          </w:p>
          <w:p w:rsidR="00264F20" w:rsidRPr="008463B9" w:rsidRDefault="00264F2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510" w:type="dxa"/>
          </w:tcPr>
          <w:p w:rsidR="00264F20" w:rsidRPr="008463B9" w:rsidRDefault="00264F20" w:rsidP="004D3B9B">
            <w:pPr>
              <w:jc w:val="center"/>
              <w:rPr>
                <w:rFonts w:ascii="Sylfaen" w:hAnsi="Sylfaen" w:cs="Sylfaen"/>
                <w:sz w:val="18"/>
                <w:szCs w:val="18"/>
                <w:lang w:val="hy-AM"/>
              </w:rPr>
            </w:pPr>
          </w:p>
          <w:p w:rsidR="00264F20" w:rsidRPr="008463B9" w:rsidRDefault="00264F20" w:rsidP="004D3B9B">
            <w:pPr>
              <w:jc w:val="center"/>
              <w:rPr>
                <w:rFonts w:ascii="Sylfaen" w:hAnsi="Sylfaen" w:cs="Sylfaen"/>
                <w:sz w:val="18"/>
                <w:szCs w:val="18"/>
                <w:lang w:val="hy-AM"/>
              </w:rPr>
            </w:pPr>
          </w:p>
          <w:p w:rsidR="00264F20" w:rsidRPr="008463B9" w:rsidRDefault="00264F2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430" w:type="dxa"/>
          </w:tcPr>
          <w:p w:rsidR="00264F20" w:rsidRPr="008463B9" w:rsidRDefault="00264F20" w:rsidP="004D3B9B">
            <w:pPr>
              <w:jc w:val="center"/>
              <w:rPr>
                <w:rFonts w:ascii="Sylfaen" w:hAnsi="Sylfaen" w:cs="Sylfaen"/>
                <w:sz w:val="18"/>
                <w:szCs w:val="18"/>
                <w:lang w:val="hy-AM"/>
              </w:rPr>
            </w:pPr>
          </w:p>
          <w:p w:rsidR="00264F20" w:rsidRPr="008463B9" w:rsidRDefault="00264F2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264F20" w:rsidRPr="008463B9" w:rsidRDefault="00264F20" w:rsidP="004D3B9B">
            <w:pPr>
              <w:jc w:val="center"/>
              <w:rPr>
                <w:rFonts w:ascii="Sylfaen" w:hAnsi="Sylfaen" w:cs="Sylfaen"/>
                <w:sz w:val="18"/>
                <w:szCs w:val="18"/>
                <w:lang w:val="hy-AM"/>
              </w:rPr>
            </w:pPr>
          </w:p>
        </w:tc>
      </w:tr>
      <w:tr w:rsidR="00264F20" w:rsidRPr="008463B9" w:rsidTr="00264F20">
        <w:tblPrEx>
          <w:tblLook w:val="04A0"/>
        </w:tblPrEx>
        <w:trPr>
          <w:trHeight w:val="577"/>
        </w:trPr>
        <w:tc>
          <w:tcPr>
            <w:tcW w:w="540" w:type="dxa"/>
            <w:shd w:val="clear" w:color="auto" w:fill="auto"/>
          </w:tcPr>
          <w:p w:rsidR="00264F20" w:rsidRDefault="00264F20" w:rsidP="004D3B9B">
            <w:pPr>
              <w:jc w:val="both"/>
              <w:rPr>
                <w:rFonts w:ascii="Sylfaen" w:hAnsi="Sylfaen" w:cs="Sylfaen"/>
                <w:sz w:val="18"/>
                <w:szCs w:val="18"/>
              </w:rPr>
            </w:pPr>
            <w:r>
              <w:rPr>
                <w:rFonts w:ascii="Sylfaen" w:hAnsi="Sylfaen" w:cs="Sylfaen"/>
                <w:sz w:val="18"/>
                <w:szCs w:val="18"/>
              </w:rPr>
              <w:t>1</w:t>
            </w:r>
          </w:p>
        </w:tc>
        <w:tc>
          <w:tcPr>
            <w:tcW w:w="3510" w:type="dxa"/>
            <w:vAlign w:val="center"/>
          </w:tcPr>
          <w:p w:rsidR="00264F20" w:rsidRPr="00264F20" w:rsidRDefault="00264F20" w:rsidP="00264F20">
            <w:pPr>
              <w:pStyle w:val="BodyTextIndent2"/>
              <w:spacing w:line="240" w:lineRule="auto"/>
              <w:ind w:firstLine="0"/>
              <w:rPr>
                <w:rFonts w:ascii="Sylfaen" w:hAnsi="Sylfaen" w:cs="Sylfaen"/>
                <w:lang w:val="en-US"/>
              </w:rPr>
            </w:pPr>
            <w:r>
              <w:rPr>
                <w:rFonts w:ascii="Sylfaen" w:hAnsi="Sylfaen" w:cs="Sylfaen"/>
                <w:lang w:val="en-US"/>
              </w:rPr>
              <w:t>Համակարգային</w:t>
            </w:r>
            <w:r w:rsidRPr="00264F20">
              <w:rPr>
                <w:rFonts w:ascii="Sylfaen" w:hAnsi="Sylfaen" w:cs="Sylfaen"/>
                <w:lang w:val="ru-RU"/>
              </w:rPr>
              <w:t xml:space="preserve"> ծրագրային ապահով</w:t>
            </w:r>
            <w:r>
              <w:rPr>
                <w:rFonts w:ascii="Sylfaen" w:hAnsi="Sylfaen" w:cs="Sylfaen"/>
                <w:lang w:val="en-US"/>
              </w:rPr>
              <w:t xml:space="preserve">ում </w:t>
            </w:r>
            <w:r w:rsidRPr="0044216D">
              <w:rPr>
                <w:rFonts w:ascii="Sylfaen" w:hAnsi="Sylfaen" w:cs="Sylfaen"/>
                <w:lang w:val="ru-RU"/>
              </w:rPr>
              <w:t>БЛИК-3</w:t>
            </w:r>
            <w:r>
              <w:t xml:space="preserve"> </w:t>
            </w:r>
            <w:r w:rsidRPr="0044216D">
              <w:rPr>
                <w:rFonts w:ascii="Sylfaen" w:hAnsi="Sylfaen" w:cs="Sylfaen"/>
                <w:lang w:val="ru-RU"/>
              </w:rPr>
              <w:t xml:space="preserve"> </w:t>
            </w:r>
          </w:p>
        </w:tc>
        <w:tc>
          <w:tcPr>
            <w:tcW w:w="2430" w:type="dxa"/>
            <w:tcBorders>
              <w:bottom w:val="single" w:sz="4" w:space="0" w:color="auto"/>
            </w:tcBorders>
            <w:shd w:val="clear" w:color="auto" w:fill="auto"/>
          </w:tcPr>
          <w:p w:rsidR="00264F20" w:rsidRDefault="00264F20"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4F20" w:rsidRPr="008463B9" w:rsidTr="00264F20">
        <w:tblPrEx>
          <w:tblLook w:val="04A0"/>
        </w:tblPrEx>
        <w:trPr>
          <w:trHeight w:val="264"/>
        </w:trPr>
        <w:tc>
          <w:tcPr>
            <w:tcW w:w="540" w:type="dxa"/>
            <w:shd w:val="clear" w:color="auto" w:fill="auto"/>
          </w:tcPr>
          <w:p w:rsidR="00264F20" w:rsidRPr="005946ED" w:rsidRDefault="00264F20" w:rsidP="004D3B9B">
            <w:pPr>
              <w:jc w:val="both"/>
              <w:rPr>
                <w:rFonts w:ascii="Sylfaen" w:hAnsi="Sylfaen" w:cs="Sylfaen"/>
                <w:sz w:val="18"/>
                <w:szCs w:val="18"/>
              </w:rPr>
            </w:pPr>
            <w:r>
              <w:rPr>
                <w:rFonts w:ascii="Sylfaen" w:hAnsi="Sylfaen" w:cs="Sylfaen"/>
                <w:sz w:val="18"/>
                <w:szCs w:val="18"/>
              </w:rPr>
              <w:t>2</w:t>
            </w:r>
          </w:p>
        </w:tc>
        <w:tc>
          <w:tcPr>
            <w:tcW w:w="3510" w:type="dxa"/>
            <w:vAlign w:val="center"/>
          </w:tcPr>
          <w:p w:rsidR="00264F20" w:rsidRPr="0044216D" w:rsidRDefault="00264F20" w:rsidP="00264F20">
            <w:pPr>
              <w:pStyle w:val="BodyTextIndent2"/>
              <w:spacing w:line="240" w:lineRule="auto"/>
              <w:ind w:firstLine="0"/>
              <w:rPr>
                <w:rFonts w:ascii="Sylfaen" w:hAnsi="Sylfaen" w:cs="Sylfaen"/>
                <w:lang w:val="en-US"/>
              </w:rPr>
            </w:pPr>
            <w:r>
              <w:rPr>
                <w:rFonts w:ascii="Sylfaen" w:hAnsi="Sylfaen" w:cs="Sylfaen"/>
                <w:lang w:val="en-US"/>
              </w:rPr>
              <w:t xml:space="preserve">Հորային սարք </w:t>
            </w:r>
            <w:r w:rsidRPr="0044216D">
              <w:rPr>
                <w:rFonts w:ascii="Sylfaen" w:hAnsi="Sylfaen" w:cs="Sylfaen"/>
                <w:lang w:val="en-US"/>
              </w:rPr>
              <w:t xml:space="preserve"> </w:t>
            </w:r>
            <w:r>
              <w:rPr>
                <w:rFonts w:ascii="Sylfaen" w:hAnsi="Sylfaen" w:cs="Sylfaen"/>
                <w:lang w:val="en-US"/>
              </w:rPr>
              <w:t>МИД-К</w:t>
            </w:r>
          </w:p>
        </w:tc>
        <w:tc>
          <w:tcPr>
            <w:tcW w:w="2430" w:type="dxa"/>
            <w:shd w:val="clear" w:color="auto" w:fill="auto"/>
          </w:tcPr>
          <w:p w:rsidR="00264F20" w:rsidRPr="008463B9" w:rsidRDefault="00264F20"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4F20" w:rsidRPr="008463B9" w:rsidTr="00264F20">
        <w:tblPrEx>
          <w:tblLook w:val="04A0"/>
        </w:tblPrEx>
        <w:trPr>
          <w:trHeight w:val="264"/>
        </w:trPr>
        <w:tc>
          <w:tcPr>
            <w:tcW w:w="540" w:type="dxa"/>
            <w:shd w:val="clear" w:color="auto" w:fill="auto"/>
          </w:tcPr>
          <w:p w:rsidR="00264F20" w:rsidRDefault="00264F20" w:rsidP="004D3B9B">
            <w:pPr>
              <w:jc w:val="both"/>
              <w:rPr>
                <w:rFonts w:ascii="Sylfaen" w:hAnsi="Sylfaen" w:cs="Sylfaen"/>
                <w:sz w:val="18"/>
                <w:szCs w:val="18"/>
              </w:rPr>
            </w:pPr>
            <w:r>
              <w:rPr>
                <w:rFonts w:ascii="Sylfaen" w:hAnsi="Sylfaen" w:cs="Sylfaen"/>
                <w:sz w:val="18"/>
                <w:szCs w:val="18"/>
              </w:rPr>
              <w:t>3</w:t>
            </w:r>
          </w:p>
        </w:tc>
        <w:tc>
          <w:tcPr>
            <w:tcW w:w="3510" w:type="dxa"/>
            <w:vAlign w:val="center"/>
          </w:tcPr>
          <w:p w:rsidR="00264F20" w:rsidRPr="001306FC" w:rsidRDefault="00264F20" w:rsidP="00264F20">
            <w:pPr>
              <w:pStyle w:val="BodyTextIndent2"/>
              <w:spacing w:line="240" w:lineRule="auto"/>
              <w:ind w:firstLine="0"/>
              <w:rPr>
                <w:rFonts w:ascii="Sylfaen" w:hAnsi="Sylfaen" w:cs="Sylfaen"/>
                <w:lang w:val="en-US"/>
              </w:rPr>
            </w:pPr>
            <w:r>
              <w:rPr>
                <w:rFonts w:ascii="Sylfaen" w:hAnsi="Sylfaen" w:cs="Sylfaen"/>
                <w:lang w:val="en-US"/>
              </w:rPr>
              <w:t>Каротажная станция</w:t>
            </w:r>
          </w:p>
        </w:tc>
        <w:tc>
          <w:tcPr>
            <w:tcW w:w="2430" w:type="dxa"/>
            <w:shd w:val="clear" w:color="auto" w:fill="auto"/>
          </w:tcPr>
          <w:p w:rsidR="00264F20" w:rsidRDefault="00264F20"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492F5D"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5114"/>
        <w:gridCol w:w="2430"/>
      </w:tblGrid>
      <w:tr w:rsidR="00264F20" w:rsidRPr="008463B9" w:rsidTr="00264F20">
        <w:trPr>
          <w:trHeight w:val="809"/>
        </w:trPr>
        <w:tc>
          <w:tcPr>
            <w:tcW w:w="484" w:type="dxa"/>
            <w:shd w:val="clear" w:color="auto" w:fill="auto"/>
          </w:tcPr>
          <w:p w:rsidR="00264F20" w:rsidRPr="008463B9" w:rsidRDefault="00264F20" w:rsidP="004D3B9B">
            <w:pPr>
              <w:jc w:val="center"/>
              <w:rPr>
                <w:rFonts w:ascii="Sylfaen" w:hAnsi="Sylfaen" w:cs="Sylfaen"/>
                <w:sz w:val="18"/>
                <w:szCs w:val="18"/>
                <w:lang w:val="hy-AM"/>
              </w:rPr>
            </w:pPr>
          </w:p>
          <w:p w:rsidR="00264F20" w:rsidRPr="008463B9" w:rsidRDefault="00264F2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5114" w:type="dxa"/>
          </w:tcPr>
          <w:p w:rsidR="00264F20" w:rsidRPr="008463B9" w:rsidRDefault="00264F2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264F20" w:rsidRPr="008463B9" w:rsidRDefault="00264F20" w:rsidP="004D3B9B">
            <w:pPr>
              <w:jc w:val="center"/>
              <w:rPr>
                <w:rFonts w:ascii="Sylfaen" w:hAnsi="Sylfaen" w:cs="Sylfaen"/>
                <w:sz w:val="18"/>
                <w:szCs w:val="18"/>
                <w:lang w:val="hy-AM"/>
              </w:rPr>
            </w:pPr>
          </w:p>
          <w:p w:rsidR="00264F20" w:rsidRPr="008463B9" w:rsidRDefault="00264F20" w:rsidP="004D3B9B">
            <w:pPr>
              <w:jc w:val="center"/>
              <w:rPr>
                <w:rFonts w:ascii="Sylfaen" w:hAnsi="Sylfaen" w:cs="Sylfaen"/>
                <w:sz w:val="18"/>
                <w:szCs w:val="18"/>
                <w:lang w:val="hy-AM"/>
              </w:rPr>
            </w:pPr>
          </w:p>
        </w:tc>
        <w:tc>
          <w:tcPr>
            <w:tcW w:w="2430" w:type="dxa"/>
          </w:tcPr>
          <w:p w:rsidR="00264F20" w:rsidRPr="008463B9" w:rsidRDefault="00264F2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r>
      <w:tr w:rsidR="00264F20" w:rsidRPr="008463B9" w:rsidTr="00264F20">
        <w:tblPrEx>
          <w:tblLook w:val="04A0"/>
        </w:tblPrEx>
        <w:trPr>
          <w:trHeight w:val="264"/>
        </w:trPr>
        <w:tc>
          <w:tcPr>
            <w:tcW w:w="484" w:type="dxa"/>
            <w:shd w:val="clear" w:color="auto" w:fill="auto"/>
          </w:tcPr>
          <w:p w:rsidR="00264F20" w:rsidRPr="008463B9" w:rsidRDefault="00264F2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5114" w:type="dxa"/>
          </w:tcPr>
          <w:p w:rsidR="00264F20" w:rsidRPr="00264F20" w:rsidRDefault="00264F20" w:rsidP="00264F20">
            <w:pPr>
              <w:rPr>
                <w:rFonts w:ascii="Sylfaen" w:hAnsi="Sylfaen"/>
                <w:sz w:val="20"/>
                <w:szCs w:val="20"/>
              </w:rPr>
            </w:pPr>
            <w:r w:rsidRPr="00264F20">
              <w:rPr>
                <w:rFonts w:ascii="Sylfaen" w:hAnsi="Sylfaen"/>
                <w:sz w:val="20"/>
                <w:szCs w:val="20"/>
              </w:rPr>
              <w:t>Գեոֆիզիկ</w:t>
            </w:r>
          </w:p>
        </w:tc>
        <w:tc>
          <w:tcPr>
            <w:tcW w:w="2430" w:type="dxa"/>
            <w:tcBorders>
              <w:bottom w:val="single" w:sz="4" w:space="0" w:color="auto"/>
            </w:tcBorders>
            <w:vAlign w:val="center"/>
          </w:tcPr>
          <w:p w:rsidR="00264F20" w:rsidRPr="008463B9" w:rsidRDefault="00264F20" w:rsidP="004D3B9B">
            <w:pPr>
              <w:jc w:val="center"/>
              <w:rPr>
                <w:rFonts w:ascii="Sylfaen" w:hAnsi="Sylfaen" w:cs="Sylfaen"/>
                <w:sz w:val="18"/>
                <w:szCs w:val="18"/>
                <w:lang w:val="hy-AM"/>
              </w:rPr>
            </w:pPr>
            <w:r w:rsidRPr="008463B9">
              <w:rPr>
                <w:rFonts w:ascii="Sylfaen" w:hAnsi="Sylfaen" w:cs="Sylfaen"/>
                <w:sz w:val="18"/>
                <w:szCs w:val="18"/>
                <w:lang w:val="hy-AM"/>
              </w:rPr>
              <w:t>1</w:t>
            </w:r>
          </w:p>
        </w:tc>
      </w:tr>
      <w:tr w:rsidR="00264F20" w:rsidRPr="008463B9" w:rsidTr="00264F20">
        <w:tblPrEx>
          <w:tblLook w:val="04A0"/>
        </w:tblPrEx>
        <w:trPr>
          <w:trHeight w:val="253"/>
        </w:trPr>
        <w:tc>
          <w:tcPr>
            <w:tcW w:w="484" w:type="dxa"/>
            <w:shd w:val="clear" w:color="auto" w:fill="auto"/>
          </w:tcPr>
          <w:p w:rsidR="00264F20" w:rsidRPr="000F09C3" w:rsidRDefault="00264F20" w:rsidP="00A50C11">
            <w:pPr>
              <w:jc w:val="center"/>
              <w:rPr>
                <w:rFonts w:ascii="Sylfaen" w:hAnsi="Sylfaen" w:cs="Sylfaen"/>
                <w:sz w:val="18"/>
                <w:szCs w:val="18"/>
              </w:rPr>
            </w:pPr>
            <w:r>
              <w:rPr>
                <w:rFonts w:ascii="Sylfaen" w:hAnsi="Sylfaen" w:cs="Sylfaen"/>
                <w:sz w:val="18"/>
                <w:szCs w:val="18"/>
              </w:rPr>
              <w:t>2</w:t>
            </w:r>
          </w:p>
        </w:tc>
        <w:tc>
          <w:tcPr>
            <w:tcW w:w="5114" w:type="dxa"/>
          </w:tcPr>
          <w:p w:rsidR="00264F20" w:rsidRPr="00264F20" w:rsidRDefault="00264F20" w:rsidP="00264F20">
            <w:pPr>
              <w:rPr>
                <w:sz w:val="20"/>
                <w:szCs w:val="20"/>
              </w:rPr>
            </w:pPr>
            <w:r w:rsidRPr="00264F20">
              <w:rPr>
                <w:rFonts w:ascii="Sylfaen" w:hAnsi="Sylfaen"/>
                <w:sz w:val="20"/>
                <w:szCs w:val="20"/>
              </w:rPr>
              <w:t>Վարորդ-օպերատոր</w:t>
            </w:r>
            <w:r w:rsidRPr="00264F20">
              <w:rPr>
                <w:sz w:val="20"/>
                <w:szCs w:val="20"/>
              </w:rPr>
              <w:t xml:space="preserve">   </w:t>
            </w:r>
          </w:p>
        </w:tc>
        <w:tc>
          <w:tcPr>
            <w:tcW w:w="2430" w:type="dxa"/>
            <w:tcBorders>
              <w:bottom w:val="single" w:sz="4" w:space="0" w:color="auto"/>
            </w:tcBorders>
            <w:vAlign w:val="center"/>
          </w:tcPr>
          <w:p w:rsidR="00264F20" w:rsidRPr="005946ED" w:rsidRDefault="00264F20" w:rsidP="004D3B9B">
            <w:pPr>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264F20">
        <w:rPr>
          <w:rFonts w:ascii="Sylfaen" w:hAnsi="Sylfaen"/>
          <w:sz w:val="18"/>
          <w:szCs w:val="18"/>
          <w:lang w:val="hy-AM"/>
        </w:rPr>
        <w:t>գազահորերում  գեոֆիզիկական հետազոտման անցկացման</w:t>
      </w:r>
      <w:r w:rsidR="0075538B">
        <w:rPr>
          <w:rFonts w:ascii="Sylfaen" w:hAnsi="Sylfaen"/>
          <w:sz w:val="18"/>
          <w:szCs w:val="18"/>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75538B">
        <w:rPr>
          <w:rFonts w:ascii="Sylfaen" w:hAnsi="Sylfaen" w:cs="Sylfaen"/>
          <w:sz w:val="18"/>
          <w:szCs w:val="18"/>
        </w:rPr>
        <w:t xml:space="preserve"> կատարման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D087C" w:rsidRPr="00ED087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64F20" w:rsidRPr="00541968" w:rsidRDefault="00264F2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lastRenderedPageBreak/>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424D4E" w:rsidRDefault="00A77010" w:rsidP="00A77010">
      <w:pPr>
        <w:ind w:firstLine="567"/>
        <w:jc w:val="both"/>
        <w:rPr>
          <w:rFonts w:ascii="Sylfaen" w:hAnsi="Sylfaen" w:cs="Sylfaen"/>
          <w:sz w:val="18"/>
          <w:szCs w:val="18"/>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00424D4E">
        <w:rPr>
          <w:rFonts w:ascii="Sylfaen" w:hAnsi="Sylfaen" w:cs="Tahoma"/>
          <w:sz w:val="18"/>
          <w:szCs w:val="18"/>
        </w:rPr>
        <w:t xml:space="preserve">: </w:t>
      </w: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5D2486"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AC1870" w:rsidRDefault="00AC1870" w:rsidP="008463B9">
      <w:pPr>
        <w:pStyle w:val="BodyTextIndent3"/>
        <w:ind w:firstLine="0"/>
        <w:rPr>
          <w:rFonts w:ascii="Sylfaen" w:hAnsi="Sylfaen"/>
          <w:b/>
          <w:i/>
          <w:sz w:val="18"/>
          <w:szCs w:val="18"/>
        </w:rPr>
      </w:pPr>
    </w:p>
    <w:p w:rsidR="00AC1870" w:rsidRDefault="00AC1870" w:rsidP="008463B9">
      <w:pPr>
        <w:pStyle w:val="BodyTextIndent3"/>
        <w:ind w:firstLine="0"/>
        <w:rPr>
          <w:rFonts w:ascii="Sylfaen" w:hAnsi="Sylfaen"/>
          <w:b/>
          <w:i/>
          <w:sz w:val="18"/>
          <w:szCs w:val="18"/>
        </w:rPr>
      </w:pPr>
    </w:p>
    <w:p w:rsidR="00AC1870" w:rsidRDefault="00AC1870" w:rsidP="008463B9">
      <w:pPr>
        <w:pStyle w:val="BodyTextIndent3"/>
        <w:ind w:firstLine="0"/>
        <w:rPr>
          <w:rFonts w:ascii="Sylfaen" w:hAnsi="Sylfaen"/>
          <w:b/>
          <w:i/>
          <w:sz w:val="18"/>
          <w:szCs w:val="18"/>
        </w:rPr>
      </w:pPr>
    </w:p>
    <w:p w:rsidR="00AC1870" w:rsidRDefault="00AC1870" w:rsidP="008463B9">
      <w:pPr>
        <w:pStyle w:val="BodyTextIndent3"/>
        <w:ind w:firstLine="0"/>
        <w:rPr>
          <w:rFonts w:ascii="Sylfaen" w:hAnsi="Sylfaen"/>
          <w:b/>
          <w:i/>
          <w:sz w:val="18"/>
          <w:szCs w:val="18"/>
        </w:rPr>
      </w:pPr>
    </w:p>
    <w:p w:rsidR="00AC1870" w:rsidRDefault="00AC1870" w:rsidP="008463B9">
      <w:pPr>
        <w:pStyle w:val="BodyTextIndent3"/>
        <w:ind w:firstLine="0"/>
        <w:rPr>
          <w:rFonts w:ascii="Sylfaen" w:hAnsi="Sylfaen"/>
          <w:b/>
          <w:i/>
          <w:sz w:val="18"/>
          <w:szCs w:val="18"/>
        </w:rPr>
      </w:pPr>
    </w:p>
    <w:p w:rsidR="00AC1870" w:rsidRDefault="00AC1870" w:rsidP="008463B9">
      <w:pPr>
        <w:pStyle w:val="BodyTextIndent3"/>
        <w:ind w:firstLine="0"/>
        <w:rPr>
          <w:rFonts w:ascii="Sylfaen" w:hAnsi="Sylfaen"/>
          <w:b/>
          <w:i/>
          <w:sz w:val="18"/>
          <w:szCs w:val="18"/>
        </w:rPr>
      </w:pPr>
    </w:p>
    <w:p w:rsidR="00AC1870" w:rsidRDefault="00AC1870" w:rsidP="008463B9">
      <w:pPr>
        <w:pStyle w:val="BodyTextIndent3"/>
        <w:ind w:firstLine="0"/>
        <w:rPr>
          <w:rFonts w:ascii="Sylfaen" w:hAnsi="Sylfaen"/>
          <w:b/>
          <w:i/>
          <w:sz w:val="18"/>
          <w:szCs w:val="18"/>
        </w:rPr>
      </w:pPr>
    </w:p>
    <w:p w:rsidR="00A77010" w:rsidRPr="008463B9" w:rsidRDefault="005D2486" w:rsidP="008463B9">
      <w:pPr>
        <w:pStyle w:val="BodyTextIndent3"/>
        <w:ind w:firstLine="0"/>
        <w:rPr>
          <w:rFonts w:ascii="Sylfaen" w:hAnsi="Sylfaen" w:cs="Arial"/>
          <w:b/>
          <w:sz w:val="18"/>
          <w:szCs w:val="18"/>
          <w:lang w:val="es-ES"/>
        </w:rPr>
      </w:pPr>
      <w:r>
        <w:rPr>
          <w:rFonts w:ascii="Sylfaen" w:hAnsi="Sylfaen"/>
          <w:b/>
          <w:i/>
          <w:sz w:val="18"/>
          <w:szCs w:val="18"/>
        </w:rPr>
        <w:lastRenderedPageBreak/>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264F20">
        <w:rPr>
          <w:rFonts w:ascii="Sylfaen" w:hAnsi="Sylfaen"/>
          <w:sz w:val="18"/>
          <w:szCs w:val="18"/>
          <w:lang w:val="af-ZA"/>
        </w:rPr>
        <w:t>№105/GArm/17_2.1-00/16.06.17</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BC24A9">
        <w:rPr>
          <w:rFonts w:ascii="Sylfaen" w:hAnsi="Sylfaen"/>
          <w:sz w:val="18"/>
          <w:szCs w:val="18"/>
          <w:lang w:val="es-ES" w:eastAsia="ru-RU"/>
        </w:rPr>
        <w:t>«</w:t>
      </w:r>
      <w:r w:rsidRPr="00BC24A9">
        <w:rPr>
          <w:rFonts w:ascii="Sylfaen" w:hAnsi="Sylfaen"/>
          <w:sz w:val="18"/>
          <w:szCs w:val="18"/>
          <w:lang w:val="af-ZA"/>
        </w:rPr>
        <w:t xml:space="preserve"> </w:t>
      </w:r>
      <w:r w:rsidR="00264F20">
        <w:rPr>
          <w:rFonts w:ascii="Sylfaen" w:hAnsi="Sylfaen"/>
          <w:sz w:val="16"/>
          <w:szCs w:val="16"/>
          <w:lang w:val="af-ZA"/>
        </w:rPr>
        <w:t>№105/GArm/17_2.1-00/16.06.17</w:t>
      </w:r>
      <w:r w:rsidRPr="00BC24A9">
        <w:rPr>
          <w:rFonts w:ascii="Sylfaen" w:hAnsi="Sylfaen"/>
          <w:sz w:val="18"/>
          <w:szCs w:val="18"/>
          <w:lang w:val="es-ES" w:eastAsia="ru-RU"/>
        </w:rPr>
        <w:t>»</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64F20">
        <w:rPr>
          <w:rFonts w:ascii="Sylfaen" w:hAnsi="Sylfaen"/>
          <w:sz w:val="18"/>
          <w:szCs w:val="18"/>
          <w:lang w:val="af-ZA"/>
        </w:rPr>
        <w:t>№105/GArm/17_2.1-00/16.06.17</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264F20">
        <w:rPr>
          <w:rFonts w:ascii="Sylfaen" w:hAnsi="Sylfaen"/>
          <w:sz w:val="18"/>
          <w:szCs w:val="18"/>
          <w:lang w:val="af-ZA"/>
        </w:rPr>
        <w:t>№105/GArm/17_2.1-00/16.06.17</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64F20">
        <w:rPr>
          <w:rFonts w:ascii="Sylfaen" w:hAnsi="Sylfaen"/>
          <w:sz w:val="18"/>
          <w:szCs w:val="18"/>
          <w:lang w:val="af-ZA"/>
        </w:rPr>
        <w:t>№105/GArm/17_2.1-00/16.06.17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D087C" w:rsidP="004D3B9B">
            <w:pPr>
              <w:tabs>
                <w:tab w:val="left" w:pos="1248"/>
              </w:tabs>
              <w:spacing w:line="360" w:lineRule="auto"/>
              <w:jc w:val="both"/>
              <w:rPr>
                <w:rFonts w:ascii="Sylfaen" w:hAnsi="Sylfaen" w:cs="GHEA Grapalat"/>
                <w:sz w:val="18"/>
                <w:szCs w:val="18"/>
                <w:lang w:eastAsia="ru-RU"/>
              </w:rPr>
            </w:pPr>
            <w:r w:rsidRPr="00ED087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64F20" w:rsidRDefault="00264F2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264F20">
        <w:rPr>
          <w:rFonts w:ascii="Sylfaen" w:hAnsi="Sylfaen"/>
          <w:sz w:val="18"/>
          <w:szCs w:val="18"/>
          <w:lang w:val="af-ZA"/>
        </w:rPr>
        <w:t>№105/GArm/17_2.1-00/16.06.17</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64F20">
        <w:rPr>
          <w:rFonts w:ascii="Sylfaen" w:hAnsi="Sylfaen"/>
          <w:sz w:val="18"/>
          <w:szCs w:val="18"/>
          <w:lang w:val="af-ZA"/>
        </w:rPr>
        <w:t>№105/GArm/17_2.1-00/16.06.17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64F20">
        <w:rPr>
          <w:rFonts w:ascii="Sylfaen" w:hAnsi="Sylfaen"/>
          <w:sz w:val="18"/>
          <w:szCs w:val="18"/>
          <w:lang w:val="af-ZA"/>
        </w:rPr>
        <w:t>№105/GArm/17_2.1-00/16.06.17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64F20">
        <w:rPr>
          <w:rFonts w:ascii="Sylfaen" w:hAnsi="Sylfaen"/>
          <w:sz w:val="18"/>
          <w:szCs w:val="18"/>
          <w:lang w:val="af-ZA"/>
        </w:rPr>
        <w:t>№105/GArm/17_2.1-00/16.06.17</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64F20">
        <w:rPr>
          <w:rFonts w:ascii="Sylfaen" w:hAnsi="Sylfaen"/>
          <w:sz w:val="18"/>
          <w:szCs w:val="18"/>
          <w:lang w:val="af-ZA"/>
        </w:rPr>
        <w:t>№105/GArm/17_2.1-00/16.06.17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00A21A4A">
        <w:rPr>
          <w:rFonts w:ascii="Sylfaen" w:hAnsi="Sylfaen" w:cs="TimesArmenianPSMT"/>
          <w:b/>
          <w:i/>
          <w:color w:val="000000"/>
          <w:sz w:val="18"/>
          <w:szCs w:val="18"/>
          <w:lang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A21A4A">
        <w:rPr>
          <w:rFonts w:ascii="Sylfaen" w:hAnsi="Sylfaen" w:cs="TimesArmenianPSMT"/>
          <w:b w:val="0"/>
          <w:i/>
          <w:sz w:val="18"/>
          <w:szCs w:val="18"/>
          <w:lang w:val="en-US"/>
        </w:rPr>
        <w:t xml:space="preserve">                   </w:t>
      </w:r>
      <w:r w:rsidR="00264F20">
        <w:rPr>
          <w:rFonts w:ascii="Sylfaen" w:hAnsi="Sylfaen"/>
          <w:sz w:val="18"/>
          <w:szCs w:val="18"/>
          <w:lang w:val="af-ZA"/>
        </w:rPr>
        <w:t>№105/GArm/17_2.1-00/16.06.17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64F20">
        <w:rPr>
          <w:rFonts w:ascii="Sylfaen" w:hAnsi="Sylfaen"/>
          <w:sz w:val="18"/>
          <w:szCs w:val="18"/>
          <w:lang w:val="af-ZA"/>
        </w:rPr>
        <w:t>№105/GArm/17_2.1-00/16.06.17</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264F20" w:rsidP="00477893">
            <w:pPr>
              <w:rPr>
                <w:rFonts w:ascii="Sylfaen" w:hAnsi="Sylfaen"/>
                <w:b/>
                <w:color w:val="FF0000"/>
                <w:sz w:val="20"/>
                <w:szCs w:val="20"/>
                <w:lang w:val="es-ES"/>
              </w:rPr>
            </w:pPr>
            <w:r>
              <w:rPr>
                <w:rFonts w:ascii="Sylfaen" w:hAnsi="Sylfaen" w:cs="Sylfaen"/>
                <w:b/>
                <w:sz w:val="20"/>
                <w:szCs w:val="20"/>
                <w:lang w:val="hy-AM"/>
              </w:rPr>
              <w:t>Աբովյանի ԳՍՊԿ-ի  №5 Գ գազահորի գեոֆիզիկական հետազոտման անցկացում և տեխնիկական լուծումների մշակում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CF1D74" w:rsidRPr="00DA30F6" w:rsidRDefault="00CF1D74" w:rsidP="00CF1D74">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r>
        <w:rPr>
          <w:rFonts w:ascii="Times New Roman" w:hAnsi="Times New Roman"/>
          <w:b/>
          <w:lang w:val="es-ES"/>
        </w:rPr>
        <w:t>*</w:t>
      </w:r>
    </w:p>
    <w:p w:rsidR="00CF1D74" w:rsidRPr="00AE6910" w:rsidRDefault="00CF1D74" w:rsidP="00CF1D74">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CF1D74" w:rsidRPr="00AE6910" w:rsidRDefault="00CF1D74" w:rsidP="00CF1D74">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Pr>
          <w:rFonts w:ascii="Times New Roman" w:hAnsi="Times New Roman"/>
          <w:sz w:val="20"/>
          <w:lang w:val="af-ZA"/>
        </w:rPr>
        <w:t>№105/GArm/17_2.1-00/16.06.17</w:t>
      </w:r>
      <w:r w:rsidRPr="00AE6910">
        <w:rPr>
          <w:rFonts w:ascii="Times New Roman" w:hAnsi="Times New Roman"/>
          <w:sz w:val="20"/>
        </w:rPr>
        <w:t xml:space="preserve">  </w:t>
      </w:r>
    </w:p>
    <w:p w:rsidR="00CF1D74" w:rsidRDefault="00CF1D74" w:rsidP="00CF1D74">
      <w:pPr>
        <w:pStyle w:val="BodyTextIndent3"/>
        <w:ind w:firstLine="0"/>
        <w:jc w:val="right"/>
        <w:rPr>
          <w:rFonts w:ascii="Sylfaen" w:hAnsi="Sylfaen"/>
          <w:b/>
        </w:rPr>
      </w:pPr>
    </w:p>
    <w:p w:rsidR="00CF1D74" w:rsidRDefault="00CF1D74" w:rsidP="00CF1D74">
      <w:pPr>
        <w:pStyle w:val="BodyTextIndent3"/>
        <w:ind w:firstLine="0"/>
        <w:jc w:val="right"/>
        <w:rPr>
          <w:rFonts w:ascii="Sylfaen" w:hAnsi="Sylfaen"/>
          <w:b/>
        </w:rPr>
      </w:pPr>
    </w:p>
    <w:p w:rsidR="00CF1D74" w:rsidRDefault="00CF1D74" w:rsidP="00CF1D74">
      <w:pPr>
        <w:pStyle w:val="BodyTextIndent3"/>
        <w:ind w:firstLine="0"/>
        <w:jc w:val="right"/>
        <w:rPr>
          <w:rFonts w:ascii="Sylfaen" w:hAnsi="Sylfaen"/>
          <w:b/>
        </w:rPr>
      </w:pPr>
    </w:p>
    <w:p w:rsidR="00CF1D74" w:rsidRPr="00CF1D74" w:rsidRDefault="00CF1D74" w:rsidP="00CF1D74">
      <w:pPr>
        <w:spacing w:after="120"/>
        <w:jc w:val="center"/>
        <w:rPr>
          <w:rFonts w:ascii="Sylfaen" w:hAnsi="Sylfaen"/>
          <w:sz w:val="28"/>
          <w:szCs w:val="28"/>
        </w:rPr>
      </w:pPr>
      <w:r w:rsidRPr="009660BC">
        <w:rPr>
          <w:rFonts w:ascii="Sylfaen" w:hAnsi="Sylfaen"/>
          <w:b/>
          <w:sz w:val="18"/>
          <w:szCs w:val="18"/>
        </w:rPr>
        <w:t>Ծավալաթերթ-նախահաշիվ</w:t>
      </w:r>
      <w:r>
        <w:rPr>
          <w:rFonts w:ascii="Sylfaen" w:hAnsi="Sylfaen"/>
          <w:sz w:val="28"/>
          <w:szCs w:val="28"/>
        </w:rPr>
        <w:t xml:space="preserve"> </w:t>
      </w:r>
    </w:p>
    <w:p w:rsidR="00CF1D74" w:rsidRDefault="00CF1D74" w:rsidP="00CF1D74">
      <w:pPr>
        <w:spacing w:line="360" w:lineRule="auto"/>
        <w:jc w:val="center"/>
        <w:rPr>
          <w:sz w:val="28"/>
          <w:szCs w:val="28"/>
        </w:rPr>
      </w:pPr>
    </w:p>
    <w:p w:rsidR="00CF1D74" w:rsidRPr="00B330FB" w:rsidRDefault="00CF1D74" w:rsidP="00CF1D74">
      <w:pPr>
        <w:spacing w:line="360" w:lineRule="auto"/>
        <w:jc w:val="center"/>
        <w:rPr>
          <w:sz w:val="28"/>
          <w:szCs w:val="28"/>
        </w:rPr>
      </w:pPr>
      <w:r w:rsidRPr="007F35D2">
        <w:rPr>
          <w:b/>
          <w:sz w:val="28"/>
          <w:szCs w:val="28"/>
        </w:rPr>
        <w:t>«</w:t>
      </w:r>
      <w:r w:rsidRPr="00CF1D74">
        <w:rPr>
          <w:rFonts w:ascii="Sylfaen" w:hAnsi="Sylfaen" w:cs="Sylfaen"/>
          <w:b/>
          <w:sz w:val="20"/>
          <w:szCs w:val="20"/>
          <w:lang w:val="hy-AM"/>
        </w:rPr>
        <w:t xml:space="preserve"> </w:t>
      </w:r>
      <w:r>
        <w:rPr>
          <w:rFonts w:ascii="Sylfaen" w:hAnsi="Sylfaen" w:cs="Sylfaen"/>
          <w:b/>
          <w:sz w:val="20"/>
          <w:szCs w:val="20"/>
          <w:lang w:val="hy-AM"/>
        </w:rPr>
        <w:t>Աբովյանի ԳՍՊԿ-</w:t>
      </w:r>
      <w:proofErr w:type="gramStart"/>
      <w:r>
        <w:rPr>
          <w:rFonts w:ascii="Sylfaen" w:hAnsi="Sylfaen" w:cs="Sylfaen"/>
          <w:b/>
          <w:sz w:val="20"/>
          <w:szCs w:val="20"/>
          <w:lang w:val="hy-AM"/>
        </w:rPr>
        <w:t>ի  №</w:t>
      </w:r>
      <w:proofErr w:type="gramEnd"/>
      <w:r>
        <w:rPr>
          <w:rFonts w:ascii="Sylfaen" w:hAnsi="Sylfaen" w:cs="Sylfaen"/>
          <w:b/>
          <w:sz w:val="20"/>
          <w:szCs w:val="20"/>
          <w:lang w:val="hy-AM"/>
        </w:rPr>
        <w:t>5 Գ գազահորի գեոֆիզիկական հետազոտման անցկացում և տեխնիկական լուծումների մշակում</w:t>
      </w:r>
      <w:r w:rsidRPr="007F35D2">
        <w:rPr>
          <w:b/>
          <w:sz w:val="28"/>
          <w:szCs w:val="28"/>
        </w:rPr>
        <w:t>»</w:t>
      </w:r>
    </w:p>
    <w:p w:rsidR="00CF1D74" w:rsidRDefault="00CF1D74" w:rsidP="00CF1D74">
      <w:pPr>
        <w:ind w:left="720"/>
        <w:jc w:val="both"/>
      </w:pPr>
    </w:p>
    <w:p w:rsidR="00CF1D74" w:rsidRPr="002A0620" w:rsidRDefault="00CF1D74" w:rsidP="00CF1D74">
      <w:pPr>
        <w:ind w:left="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3"/>
        <w:gridCol w:w="5839"/>
        <w:gridCol w:w="1786"/>
        <w:gridCol w:w="1710"/>
      </w:tblGrid>
      <w:tr w:rsidR="00CF1D74" w:rsidRPr="00335B6B" w:rsidTr="00CF1D74">
        <w:trPr>
          <w:trHeight w:val="750"/>
        </w:trPr>
        <w:tc>
          <w:tcPr>
            <w:tcW w:w="763" w:type="dxa"/>
            <w:shd w:val="clear" w:color="auto" w:fill="auto"/>
            <w:hideMark/>
          </w:tcPr>
          <w:p w:rsidR="00CF1D74" w:rsidRPr="00CF1D74" w:rsidRDefault="00CF1D74" w:rsidP="00BA23CF">
            <w:pPr>
              <w:jc w:val="center"/>
              <w:rPr>
                <w:rFonts w:ascii="Sylfaen" w:hAnsi="Sylfaen"/>
                <w:b/>
                <w:bCs/>
                <w:sz w:val="28"/>
              </w:rPr>
            </w:pPr>
            <w:r>
              <w:rPr>
                <w:rFonts w:ascii="Sylfaen" w:hAnsi="Sylfaen"/>
                <w:b/>
                <w:bCs/>
                <w:sz w:val="28"/>
              </w:rPr>
              <w:t>հ/հ</w:t>
            </w:r>
          </w:p>
        </w:tc>
        <w:tc>
          <w:tcPr>
            <w:tcW w:w="5839" w:type="dxa"/>
            <w:shd w:val="clear" w:color="auto" w:fill="auto"/>
            <w:noWrap/>
            <w:vAlign w:val="center"/>
            <w:hideMark/>
          </w:tcPr>
          <w:p w:rsidR="00CF1D74" w:rsidRPr="00CF1D74" w:rsidRDefault="00CF1D74" w:rsidP="00BA23CF">
            <w:pPr>
              <w:jc w:val="center"/>
              <w:rPr>
                <w:rFonts w:ascii="Sylfaen" w:hAnsi="Sylfaen"/>
                <w:b/>
                <w:bCs/>
                <w:sz w:val="28"/>
              </w:rPr>
            </w:pPr>
            <w:r>
              <w:rPr>
                <w:rFonts w:ascii="Sylfaen" w:hAnsi="Sylfaen"/>
                <w:b/>
                <w:bCs/>
                <w:sz w:val="28"/>
              </w:rPr>
              <w:t>Աշխատանքների անվանումը</w:t>
            </w:r>
          </w:p>
        </w:tc>
        <w:tc>
          <w:tcPr>
            <w:tcW w:w="1786" w:type="dxa"/>
            <w:shd w:val="clear" w:color="auto" w:fill="auto"/>
            <w:vAlign w:val="center"/>
            <w:hideMark/>
          </w:tcPr>
          <w:p w:rsidR="00CF1D74" w:rsidRPr="00CF1D74" w:rsidRDefault="00CF1D74" w:rsidP="00BA23CF">
            <w:pPr>
              <w:jc w:val="center"/>
              <w:rPr>
                <w:rFonts w:ascii="Sylfaen" w:hAnsi="Sylfaen"/>
                <w:b/>
                <w:bCs/>
                <w:sz w:val="18"/>
                <w:szCs w:val="18"/>
              </w:rPr>
            </w:pPr>
            <w:r w:rsidRPr="00CF1D74">
              <w:rPr>
                <w:rFonts w:ascii="Sylfaen" w:hAnsi="Sylfaen"/>
                <w:b/>
                <w:bCs/>
                <w:sz w:val="18"/>
                <w:szCs w:val="18"/>
              </w:rPr>
              <w:t>Նախահաշվի համարը</w:t>
            </w:r>
          </w:p>
        </w:tc>
        <w:tc>
          <w:tcPr>
            <w:tcW w:w="1710" w:type="dxa"/>
            <w:shd w:val="clear" w:color="auto" w:fill="auto"/>
            <w:vAlign w:val="center"/>
            <w:hideMark/>
          </w:tcPr>
          <w:p w:rsidR="00CF1D74" w:rsidRPr="00335B6B" w:rsidRDefault="00CF1D74" w:rsidP="00CF1D74">
            <w:pPr>
              <w:jc w:val="center"/>
              <w:rPr>
                <w:b/>
                <w:bCs/>
                <w:sz w:val="28"/>
              </w:rPr>
            </w:pPr>
            <w:r w:rsidRPr="007A0215">
              <w:rPr>
                <w:rFonts w:ascii="Sylfaen" w:hAnsi="Sylfaen"/>
                <w:b/>
                <w:bCs/>
                <w:sz w:val="18"/>
                <w:szCs w:val="18"/>
              </w:rPr>
              <w:t>Գինը</w:t>
            </w:r>
            <w:r w:rsidRPr="007A0215">
              <w:rPr>
                <w:b/>
                <w:bCs/>
                <w:sz w:val="18"/>
                <w:szCs w:val="18"/>
              </w:rPr>
              <w:br/>
            </w:r>
            <w:r>
              <w:rPr>
                <w:rFonts w:ascii="Sylfaen" w:hAnsi="Sylfaen"/>
                <w:b/>
                <w:sz w:val="16"/>
                <w:szCs w:val="16"/>
                <w:lang w:val="es-ES"/>
              </w:rPr>
              <w:t>ՀՀ դրամ ՝ ներառյալ ԱԱՀ</w:t>
            </w:r>
          </w:p>
        </w:tc>
      </w:tr>
      <w:tr w:rsidR="00CF1D74" w:rsidRPr="002F3775" w:rsidTr="00CF1D74">
        <w:trPr>
          <w:trHeight w:val="435"/>
        </w:trPr>
        <w:tc>
          <w:tcPr>
            <w:tcW w:w="763" w:type="dxa"/>
            <w:shd w:val="clear" w:color="auto" w:fill="auto"/>
            <w:hideMark/>
          </w:tcPr>
          <w:p w:rsidR="00CF1D74" w:rsidRPr="00335B6B" w:rsidRDefault="00CF1D74" w:rsidP="00BA23CF">
            <w:pPr>
              <w:jc w:val="center"/>
              <w:rPr>
                <w:sz w:val="28"/>
              </w:rPr>
            </w:pPr>
            <w:r w:rsidRPr="00335B6B">
              <w:rPr>
                <w:sz w:val="28"/>
              </w:rPr>
              <w:t>1</w:t>
            </w:r>
          </w:p>
        </w:tc>
        <w:tc>
          <w:tcPr>
            <w:tcW w:w="5839" w:type="dxa"/>
            <w:shd w:val="clear" w:color="auto" w:fill="auto"/>
            <w:hideMark/>
          </w:tcPr>
          <w:p w:rsidR="00CF1D74" w:rsidRPr="00335B6B" w:rsidRDefault="00CF1D74" w:rsidP="00BA23CF">
            <w:pPr>
              <w:rPr>
                <w:sz w:val="28"/>
              </w:rPr>
            </w:pPr>
            <w:r w:rsidRPr="00335B6B">
              <w:rPr>
                <w:sz w:val="28"/>
              </w:rPr>
              <w:t>Проведение шаблонирования</w:t>
            </w:r>
          </w:p>
        </w:tc>
        <w:tc>
          <w:tcPr>
            <w:tcW w:w="1786" w:type="dxa"/>
            <w:shd w:val="clear" w:color="auto" w:fill="auto"/>
            <w:hideMark/>
          </w:tcPr>
          <w:p w:rsidR="00CF1D74" w:rsidRPr="00CF1D74" w:rsidRDefault="00CF1D74" w:rsidP="00BA23CF">
            <w:pPr>
              <w:jc w:val="center"/>
              <w:rPr>
                <w:sz w:val="18"/>
                <w:szCs w:val="18"/>
              </w:rPr>
            </w:pPr>
            <w:r w:rsidRPr="00CF1D74">
              <w:rPr>
                <w:rFonts w:ascii="Sylfaen" w:hAnsi="Sylfaen"/>
                <w:b/>
                <w:bCs/>
                <w:sz w:val="18"/>
                <w:szCs w:val="18"/>
              </w:rPr>
              <w:t>Նախահաշիվ</w:t>
            </w:r>
            <w:r w:rsidRPr="00CF1D74">
              <w:rPr>
                <w:sz w:val="18"/>
                <w:szCs w:val="18"/>
              </w:rPr>
              <w:t>№ 1</w:t>
            </w:r>
          </w:p>
        </w:tc>
        <w:tc>
          <w:tcPr>
            <w:tcW w:w="1710" w:type="dxa"/>
            <w:shd w:val="clear" w:color="auto" w:fill="auto"/>
            <w:hideMark/>
          </w:tcPr>
          <w:p w:rsidR="00CF1D74" w:rsidRPr="00335B6B" w:rsidRDefault="00CF1D74" w:rsidP="00BA23CF">
            <w:pPr>
              <w:jc w:val="center"/>
              <w:rPr>
                <w:sz w:val="28"/>
                <w:highlight w:val="yellow"/>
              </w:rPr>
            </w:pPr>
          </w:p>
        </w:tc>
      </w:tr>
      <w:tr w:rsidR="00CF1D74" w:rsidRPr="002F3775" w:rsidTr="00CF1D74">
        <w:trPr>
          <w:trHeight w:val="399"/>
        </w:trPr>
        <w:tc>
          <w:tcPr>
            <w:tcW w:w="763" w:type="dxa"/>
            <w:shd w:val="clear" w:color="auto" w:fill="auto"/>
          </w:tcPr>
          <w:p w:rsidR="00CF1D74" w:rsidRPr="00335B6B" w:rsidRDefault="00CF1D74" w:rsidP="00BA23CF">
            <w:pPr>
              <w:jc w:val="center"/>
              <w:rPr>
                <w:sz w:val="28"/>
              </w:rPr>
            </w:pPr>
            <w:r w:rsidRPr="00335B6B">
              <w:rPr>
                <w:sz w:val="28"/>
              </w:rPr>
              <w:t>2</w:t>
            </w:r>
          </w:p>
        </w:tc>
        <w:tc>
          <w:tcPr>
            <w:tcW w:w="5839" w:type="dxa"/>
            <w:shd w:val="clear" w:color="auto" w:fill="auto"/>
          </w:tcPr>
          <w:p w:rsidR="00CF1D74" w:rsidRPr="00335B6B" w:rsidRDefault="00CF1D74" w:rsidP="00BA23CF">
            <w:pPr>
              <w:rPr>
                <w:sz w:val="28"/>
              </w:rPr>
            </w:pPr>
            <w:r w:rsidRPr="00335B6B">
              <w:rPr>
                <w:sz w:val="28"/>
              </w:rPr>
              <w:t>Проведение  дефектоскопии колонны (МИД)</w:t>
            </w:r>
          </w:p>
        </w:tc>
        <w:tc>
          <w:tcPr>
            <w:tcW w:w="1786" w:type="dxa"/>
            <w:shd w:val="clear" w:color="auto" w:fill="auto"/>
          </w:tcPr>
          <w:p w:rsidR="00CF1D74" w:rsidRPr="00CF1D74" w:rsidRDefault="00CF1D74" w:rsidP="00BA23CF">
            <w:pPr>
              <w:jc w:val="center"/>
              <w:rPr>
                <w:sz w:val="18"/>
                <w:szCs w:val="18"/>
              </w:rPr>
            </w:pPr>
            <w:r w:rsidRPr="00CF1D74">
              <w:rPr>
                <w:rFonts w:ascii="Sylfaen" w:hAnsi="Sylfaen"/>
                <w:b/>
                <w:bCs/>
                <w:sz w:val="18"/>
                <w:szCs w:val="18"/>
              </w:rPr>
              <w:t>Նախահաշիվ</w:t>
            </w:r>
            <w:r w:rsidRPr="00CF1D74">
              <w:rPr>
                <w:sz w:val="18"/>
                <w:szCs w:val="18"/>
              </w:rPr>
              <w:t xml:space="preserve"> № 2</w:t>
            </w:r>
          </w:p>
        </w:tc>
        <w:tc>
          <w:tcPr>
            <w:tcW w:w="1710" w:type="dxa"/>
            <w:shd w:val="clear" w:color="auto" w:fill="auto"/>
          </w:tcPr>
          <w:p w:rsidR="00CF1D74" w:rsidRPr="00335B6B" w:rsidRDefault="00CF1D74" w:rsidP="00BA23CF">
            <w:pPr>
              <w:jc w:val="center"/>
              <w:rPr>
                <w:sz w:val="28"/>
                <w:highlight w:val="yellow"/>
              </w:rPr>
            </w:pPr>
          </w:p>
        </w:tc>
      </w:tr>
      <w:tr w:rsidR="00CF1D74" w:rsidRPr="002F3775" w:rsidTr="00CF1D74">
        <w:trPr>
          <w:trHeight w:val="399"/>
        </w:trPr>
        <w:tc>
          <w:tcPr>
            <w:tcW w:w="763" w:type="dxa"/>
            <w:shd w:val="clear" w:color="auto" w:fill="auto"/>
          </w:tcPr>
          <w:p w:rsidR="00CF1D74" w:rsidRPr="00335B6B" w:rsidRDefault="00CF1D74" w:rsidP="00BA23CF">
            <w:pPr>
              <w:jc w:val="center"/>
              <w:rPr>
                <w:sz w:val="28"/>
              </w:rPr>
            </w:pPr>
            <w:r w:rsidRPr="00335B6B">
              <w:rPr>
                <w:sz w:val="28"/>
              </w:rPr>
              <w:t>3</w:t>
            </w:r>
          </w:p>
        </w:tc>
        <w:tc>
          <w:tcPr>
            <w:tcW w:w="5839" w:type="dxa"/>
            <w:shd w:val="clear" w:color="auto" w:fill="auto"/>
          </w:tcPr>
          <w:p w:rsidR="00CF1D74" w:rsidRPr="00335B6B" w:rsidRDefault="00CF1D74" w:rsidP="00BA23CF">
            <w:pPr>
              <w:rPr>
                <w:sz w:val="28"/>
              </w:rPr>
            </w:pPr>
            <w:r w:rsidRPr="00335B6B">
              <w:rPr>
                <w:sz w:val="28"/>
              </w:rPr>
              <w:t>Составление отчета по результатам исследований</w:t>
            </w:r>
          </w:p>
        </w:tc>
        <w:tc>
          <w:tcPr>
            <w:tcW w:w="1786" w:type="dxa"/>
            <w:shd w:val="clear" w:color="auto" w:fill="auto"/>
          </w:tcPr>
          <w:p w:rsidR="00CF1D74" w:rsidRPr="00335B6B" w:rsidRDefault="00CF1D74" w:rsidP="00BA23CF">
            <w:pPr>
              <w:jc w:val="center"/>
              <w:rPr>
                <w:sz w:val="28"/>
              </w:rPr>
            </w:pPr>
          </w:p>
        </w:tc>
        <w:tc>
          <w:tcPr>
            <w:tcW w:w="1710" w:type="dxa"/>
            <w:shd w:val="clear" w:color="auto" w:fill="auto"/>
          </w:tcPr>
          <w:p w:rsidR="00CF1D74" w:rsidRPr="00335B6B" w:rsidRDefault="00CF1D74" w:rsidP="00BA23CF">
            <w:pPr>
              <w:jc w:val="center"/>
              <w:rPr>
                <w:sz w:val="28"/>
              </w:rPr>
            </w:pPr>
          </w:p>
        </w:tc>
      </w:tr>
      <w:tr w:rsidR="00CF1D74" w:rsidRPr="00606C20" w:rsidTr="00CF1D74">
        <w:trPr>
          <w:trHeight w:val="310"/>
        </w:trPr>
        <w:tc>
          <w:tcPr>
            <w:tcW w:w="763" w:type="dxa"/>
            <w:shd w:val="clear" w:color="auto" w:fill="auto"/>
            <w:hideMark/>
          </w:tcPr>
          <w:p w:rsidR="00CF1D74" w:rsidRPr="00335B6B" w:rsidRDefault="00CF1D74" w:rsidP="00BA23CF">
            <w:pPr>
              <w:jc w:val="both"/>
              <w:rPr>
                <w:b/>
                <w:bCs/>
                <w:sz w:val="28"/>
              </w:rPr>
            </w:pPr>
            <w:r w:rsidRPr="00335B6B">
              <w:rPr>
                <w:b/>
                <w:bCs/>
                <w:sz w:val="28"/>
              </w:rPr>
              <w:t> </w:t>
            </w:r>
          </w:p>
        </w:tc>
        <w:tc>
          <w:tcPr>
            <w:tcW w:w="5839" w:type="dxa"/>
            <w:shd w:val="clear" w:color="auto" w:fill="auto"/>
            <w:hideMark/>
          </w:tcPr>
          <w:p w:rsidR="00CF1D74" w:rsidRPr="00CF1D74" w:rsidRDefault="00CF1D74" w:rsidP="00BA23CF">
            <w:pPr>
              <w:jc w:val="both"/>
              <w:rPr>
                <w:rFonts w:ascii="Sylfaen" w:hAnsi="Sylfaen"/>
                <w:b/>
                <w:bCs/>
                <w:sz w:val="28"/>
              </w:rPr>
            </w:pPr>
            <w:r>
              <w:rPr>
                <w:rFonts w:ascii="Sylfaen" w:hAnsi="Sylfaen"/>
                <w:b/>
                <w:bCs/>
                <w:sz w:val="28"/>
              </w:rPr>
              <w:t>Ընդամենը</w:t>
            </w:r>
          </w:p>
        </w:tc>
        <w:tc>
          <w:tcPr>
            <w:tcW w:w="1786" w:type="dxa"/>
            <w:shd w:val="clear" w:color="auto" w:fill="auto"/>
            <w:hideMark/>
          </w:tcPr>
          <w:p w:rsidR="00CF1D74" w:rsidRPr="00335B6B" w:rsidRDefault="00CF1D74" w:rsidP="00BA23CF">
            <w:pPr>
              <w:jc w:val="both"/>
              <w:rPr>
                <w:sz w:val="28"/>
              </w:rPr>
            </w:pPr>
            <w:r w:rsidRPr="00335B6B">
              <w:rPr>
                <w:sz w:val="28"/>
              </w:rPr>
              <w:t> </w:t>
            </w:r>
          </w:p>
        </w:tc>
        <w:tc>
          <w:tcPr>
            <w:tcW w:w="1710" w:type="dxa"/>
            <w:shd w:val="clear" w:color="auto" w:fill="auto"/>
            <w:vAlign w:val="center"/>
          </w:tcPr>
          <w:p w:rsidR="00CF1D74" w:rsidRPr="00335B6B" w:rsidRDefault="00CF1D74" w:rsidP="00BA23CF">
            <w:pPr>
              <w:jc w:val="center"/>
              <w:rPr>
                <w:b/>
                <w:sz w:val="28"/>
              </w:rPr>
            </w:pPr>
          </w:p>
        </w:tc>
      </w:tr>
    </w:tbl>
    <w:p w:rsidR="00CF1D74" w:rsidRPr="002A0620" w:rsidRDefault="00CF1D74" w:rsidP="00CF1D74">
      <w:pPr>
        <w:jc w:val="both"/>
      </w:pPr>
    </w:p>
    <w:p w:rsidR="00CF1D74" w:rsidRDefault="00CF1D74" w:rsidP="00CF1D74">
      <w:pPr>
        <w:pStyle w:val="BodyTextIndent3"/>
        <w:ind w:firstLine="0"/>
        <w:jc w:val="right"/>
        <w:rPr>
          <w:rFonts w:ascii="Sylfaen" w:hAnsi="Sylfaen"/>
          <w:b/>
        </w:rPr>
      </w:pPr>
    </w:p>
    <w:p w:rsidR="00CF1D74" w:rsidRDefault="00CF1D74" w:rsidP="00CF1D74">
      <w:pPr>
        <w:pStyle w:val="BodyTextIndent3"/>
        <w:ind w:firstLine="0"/>
        <w:jc w:val="right"/>
        <w:rPr>
          <w:rFonts w:ascii="Sylfaen" w:hAnsi="Sylfaen"/>
          <w:b/>
        </w:rPr>
      </w:pPr>
    </w:p>
    <w:p w:rsidR="00CF1D74" w:rsidRDefault="00CF1D74" w:rsidP="00CF1D74">
      <w:pPr>
        <w:pStyle w:val="BodyTextIndent3"/>
        <w:ind w:firstLine="0"/>
        <w:jc w:val="right"/>
        <w:rPr>
          <w:rFonts w:ascii="Sylfaen" w:hAnsi="Sylfaen"/>
          <w:b/>
        </w:rPr>
      </w:pPr>
    </w:p>
    <w:p w:rsidR="00CF1D74" w:rsidRPr="00AE6910" w:rsidRDefault="00CF1D74" w:rsidP="00CF1D74">
      <w:pPr>
        <w:spacing w:line="360" w:lineRule="auto"/>
        <w:ind w:left="540"/>
        <w:jc w:val="both"/>
        <w:rPr>
          <w:lang w:val="af-ZA"/>
        </w:rPr>
      </w:pPr>
    </w:p>
    <w:tbl>
      <w:tblPr>
        <w:tblW w:w="0" w:type="auto"/>
        <w:tblInd w:w="931" w:type="dxa"/>
        <w:tblLayout w:type="fixed"/>
        <w:tblLook w:val="0000"/>
      </w:tblPr>
      <w:tblGrid>
        <w:gridCol w:w="4536"/>
        <w:gridCol w:w="4111"/>
      </w:tblGrid>
      <w:tr w:rsidR="002253D6" w:rsidRPr="008463B9" w:rsidTr="00BA23CF">
        <w:tc>
          <w:tcPr>
            <w:tcW w:w="4536" w:type="dxa"/>
          </w:tcPr>
          <w:p w:rsidR="002253D6" w:rsidRPr="008463B9" w:rsidRDefault="002253D6" w:rsidP="00BA23CF">
            <w:pPr>
              <w:rPr>
                <w:rFonts w:ascii="Sylfaen" w:hAnsi="Sylfaen"/>
                <w:sz w:val="18"/>
                <w:szCs w:val="18"/>
                <w:lang w:val="pt-BR"/>
              </w:rPr>
            </w:pPr>
          </w:p>
        </w:tc>
        <w:tc>
          <w:tcPr>
            <w:tcW w:w="4111" w:type="dxa"/>
          </w:tcPr>
          <w:p w:rsidR="002253D6" w:rsidRPr="008463B9" w:rsidRDefault="002253D6" w:rsidP="00BA23CF">
            <w:pPr>
              <w:spacing w:line="360" w:lineRule="auto"/>
              <w:jc w:val="center"/>
              <w:rPr>
                <w:rFonts w:ascii="Sylfaen" w:hAnsi="Sylfaen"/>
                <w:b/>
                <w:sz w:val="18"/>
                <w:szCs w:val="18"/>
                <w:lang w:val="nb-NO"/>
              </w:rPr>
            </w:pPr>
          </w:p>
        </w:tc>
      </w:tr>
    </w:tbl>
    <w:p w:rsidR="002253D6" w:rsidRPr="008463B9" w:rsidRDefault="002253D6" w:rsidP="002253D6">
      <w:pPr>
        <w:rPr>
          <w:rFonts w:ascii="Sylfaen" w:hAnsi="Sylfaen"/>
          <w:sz w:val="18"/>
          <w:szCs w:val="18"/>
          <w:lang w:val="hy-AM"/>
        </w:rPr>
      </w:pPr>
    </w:p>
    <w:p w:rsidR="002253D6" w:rsidRPr="008463B9" w:rsidRDefault="002253D6" w:rsidP="002253D6">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253D6" w:rsidRPr="008463B9" w:rsidRDefault="002253D6" w:rsidP="002253D6">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253D6" w:rsidRPr="008463B9" w:rsidRDefault="002253D6" w:rsidP="002253D6">
      <w:pPr>
        <w:jc w:val="right"/>
        <w:rPr>
          <w:rFonts w:ascii="Sylfaen" w:hAnsi="Sylfaen"/>
          <w:sz w:val="18"/>
          <w:szCs w:val="18"/>
          <w:lang w:val="hy-AM"/>
        </w:rPr>
      </w:pPr>
      <w:r w:rsidRPr="008463B9">
        <w:rPr>
          <w:rFonts w:ascii="Sylfaen" w:hAnsi="Sylfaen"/>
          <w:sz w:val="18"/>
          <w:szCs w:val="18"/>
          <w:lang w:val="hy-AM"/>
        </w:rPr>
        <w:t xml:space="preserve">    </w:t>
      </w:r>
    </w:p>
    <w:p w:rsidR="002253D6" w:rsidRPr="008463B9" w:rsidRDefault="002253D6" w:rsidP="002253D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53D6" w:rsidRPr="008463B9" w:rsidRDefault="002253D6" w:rsidP="002253D6">
      <w:pPr>
        <w:jc w:val="right"/>
        <w:rPr>
          <w:rFonts w:ascii="Sylfaen" w:hAnsi="Sylfaen"/>
          <w:sz w:val="18"/>
          <w:szCs w:val="18"/>
          <w:lang w:val="hy-AM"/>
        </w:rPr>
      </w:pPr>
    </w:p>
    <w:p w:rsidR="002253D6" w:rsidRPr="008463B9" w:rsidRDefault="002253D6" w:rsidP="002253D6">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53D6" w:rsidRPr="008463B9" w:rsidRDefault="002253D6" w:rsidP="002253D6">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2253D6" w:rsidRDefault="002253D6" w:rsidP="002253D6">
      <w:pPr>
        <w:rPr>
          <w:rFonts w:ascii="Sylfaen" w:hAnsi="Sylfaen" w:cs="TimesArmenianPSMT"/>
          <w:b/>
          <w:i/>
          <w:color w:val="000000"/>
          <w:sz w:val="18"/>
          <w:szCs w:val="18"/>
          <w:lang w:eastAsia="ru-RU"/>
        </w:rPr>
      </w:pPr>
    </w:p>
    <w:p w:rsidR="003B3D1E" w:rsidRDefault="003B3D1E" w:rsidP="005437AD">
      <w:pPr>
        <w:rPr>
          <w:rFonts w:ascii="Sylfaen" w:hAnsi="Sylfaen" w:cs="TimesArmenianPSMT"/>
          <w:b/>
          <w:i/>
          <w:color w:val="000000"/>
          <w:sz w:val="18"/>
          <w:szCs w:val="18"/>
          <w:lang w:eastAsia="ru-RU"/>
        </w:rPr>
      </w:pPr>
    </w:p>
    <w:p w:rsidR="003B3D1E" w:rsidRDefault="003B3D1E"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CF1D74">
      <w:pPr>
        <w:pStyle w:val="BodyTextIndent3"/>
        <w:ind w:firstLine="0"/>
        <w:jc w:val="center"/>
        <w:rPr>
          <w:rFonts w:ascii="Sylfaen" w:hAnsi="Sylfaen"/>
          <w:b/>
        </w:rPr>
      </w:pPr>
      <w:r w:rsidRPr="00CF1D74">
        <w:rPr>
          <w:rFonts w:ascii="Sylfaen" w:hAnsi="Sylfaen"/>
          <w:b/>
          <w:bCs/>
          <w:sz w:val="18"/>
          <w:szCs w:val="18"/>
        </w:rPr>
        <w:t>Նախահաշիվ</w:t>
      </w:r>
      <w:r w:rsidRPr="00593CBA">
        <w:rPr>
          <w:rFonts w:ascii="Times New Roman" w:hAnsi="Times New Roman"/>
          <w:b/>
          <w:bCs/>
          <w:color w:val="000000"/>
          <w:sz w:val="24"/>
          <w:szCs w:val="24"/>
        </w:rPr>
        <w:t xml:space="preserve"> №</w:t>
      </w:r>
      <w:r>
        <w:rPr>
          <w:rFonts w:ascii="Times New Roman" w:hAnsi="Times New Roman"/>
          <w:b/>
          <w:bCs/>
          <w:color w:val="000000"/>
          <w:sz w:val="24"/>
          <w:szCs w:val="24"/>
        </w:rPr>
        <w:t>1</w:t>
      </w:r>
    </w:p>
    <w:p w:rsidR="00CF1D74" w:rsidRDefault="00CF1D74" w:rsidP="00CF1D74">
      <w:pPr>
        <w:pStyle w:val="BodyTextIndent3"/>
        <w:ind w:firstLine="0"/>
        <w:jc w:val="right"/>
        <w:rPr>
          <w:rFonts w:ascii="Times New Roman" w:hAnsi="Times New Roman"/>
          <w:color w:val="000000"/>
          <w:sz w:val="24"/>
          <w:szCs w:val="24"/>
        </w:rPr>
      </w:pPr>
      <w:proofErr w:type="gramStart"/>
      <w:r w:rsidRPr="00593CBA">
        <w:rPr>
          <w:rFonts w:ascii="Times New Roman" w:hAnsi="Times New Roman"/>
          <w:color w:val="000000"/>
          <w:sz w:val="24"/>
          <w:szCs w:val="24"/>
        </w:rPr>
        <w:t>на</w:t>
      </w:r>
      <w:proofErr w:type="gramEnd"/>
      <w:r w:rsidRPr="00593CBA">
        <w:rPr>
          <w:rFonts w:ascii="Times New Roman" w:hAnsi="Times New Roman"/>
          <w:color w:val="000000"/>
          <w:sz w:val="24"/>
          <w:szCs w:val="24"/>
        </w:rPr>
        <w:t xml:space="preserve"> проведение шаблонирования эксплуатационной скважины № 5Г Абовянской СПХГ</w:t>
      </w:r>
    </w:p>
    <w:p w:rsidR="00CF1D74" w:rsidRDefault="00CF1D74" w:rsidP="00CF1D74">
      <w:pPr>
        <w:pStyle w:val="BodyTextIndent3"/>
        <w:ind w:firstLine="0"/>
        <w:jc w:val="right"/>
        <w:rPr>
          <w:rFonts w:ascii="Sylfaen" w:hAnsi="Sylfaen"/>
          <w:b/>
        </w:rPr>
      </w:pPr>
    </w:p>
    <w:tbl>
      <w:tblPr>
        <w:tblW w:w="10517" w:type="dxa"/>
        <w:tblInd w:w="93" w:type="dxa"/>
        <w:tblLook w:val="04A0"/>
      </w:tblPr>
      <w:tblGrid>
        <w:gridCol w:w="560"/>
        <w:gridCol w:w="3970"/>
        <w:gridCol w:w="1335"/>
        <w:gridCol w:w="1170"/>
        <w:gridCol w:w="1260"/>
        <w:gridCol w:w="1080"/>
        <w:gridCol w:w="1142"/>
      </w:tblGrid>
      <w:tr w:rsidR="00CF1D74" w:rsidRPr="00E13A68" w:rsidTr="007A0215">
        <w:trPr>
          <w:trHeight w:val="94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1D74" w:rsidRPr="007A0215" w:rsidRDefault="00CF1D74" w:rsidP="007A0215">
            <w:pPr>
              <w:jc w:val="center"/>
              <w:rPr>
                <w:rFonts w:ascii="Sylfaen" w:hAnsi="Sylfaen"/>
                <w:sz w:val="18"/>
                <w:szCs w:val="18"/>
              </w:rPr>
            </w:pPr>
            <w:r w:rsidRPr="00E13A68">
              <w:rPr>
                <w:sz w:val="18"/>
                <w:szCs w:val="18"/>
              </w:rPr>
              <w:t xml:space="preserve">№ </w:t>
            </w:r>
            <w:r w:rsidR="007A0215">
              <w:rPr>
                <w:rFonts w:ascii="Sylfaen" w:hAnsi="Sylfaen"/>
                <w:sz w:val="18"/>
                <w:szCs w:val="18"/>
              </w:rPr>
              <w:t>հ/հ</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CF1D74" w:rsidRPr="00E13A68" w:rsidRDefault="007A0215" w:rsidP="00BA23CF">
            <w:pPr>
              <w:jc w:val="center"/>
              <w:rPr>
                <w:sz w:val="18"/>
                <w:szCs w:val="18"/>
              </w:rPr>
            </w:pPr>
            <w:r w:rsidRPr="00470E11">
              <w:rPr>
                <w:rFonts w:ascii="Sylfaen" w:hAnsi="Sylfaen"/>
                <w:sz w:val="16"/>
                <w:szCs w:val="16"/>
              </w:rPr>
              <w:t>Աշխատանքների անվանումը</w:t>
            </w:r>
          </w:p>
        </w:tc>
        <w:tc>
          <w:tcPr>
            <w:tcW w:w="1335" w:type="dxa"/>
            <w:tcBorders>
              <w:top w:val="single" w:sz="4" w:space="0" w:color="auto"/>
              <w:left w:val="nil"/>
              <w:bottom w:val="single" w:sz="4" w:space="0" w:color="auto"/>
              <w:right w:val="single" w:sz="4" w:space="0" w:color="auto"/>
            </w:tcBorders>
            <w:shd w:val="clear" w:color="auto" w:fill="auto"/>
            <w:vAlign w:val="center"/>
            <w:hideMark/>
          </w:tcPr>
          <w:p w:rsidR="00CF1D74" w:rsidRPr="007A0215" w:rsidRDefault="007A0215" w:rsidP="007A0215">
            <w:pPr>
              <w:jc w:val="center"/>
              <w:rPr>
                <w:rFonts w:ascii="Sylfaen" w:hAnsi="Sylfaen"/>
                <w:sz w:val="18"/>
                <w:szCs w:val="18"/>
              </w:rPr>
            </w:pPr>
            <w:r>
              <w:rPr>
                <w:rFonts w:ascii="Sylfaen" w:hAnsi="Sylfaen"/>
                <w:sz w:val="18"/>
                <w:szCs w:val="18"/>
              </w:rPr>
              <w:t>Միջակայք</w:t>
            </w:r>
            <w:r w:rsidR="00CF1D74" w:rsidRPr="00E13A68">
              <w:rPr>
                <w:sz w:val="18"/>
                <w:szCs w:val="18"/>
              </w:rPr>
              <w:t xml:space="preserve">, </w:t>
            </w:r>
            <w:r>
              <w:rPr>
                <w:rFonts w:ascii="Sylfaen" w:hAnsi="Sylfaen"/>
                <w:sz w:val="18"/>
                <w:szCs w:val="18"/>
              </w:rPr>
              <w:t>մ</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CF1D74" w:rsidRPr="007A0215" w:rsidRDefault="007A0215" w:rsidP="00BA23CF">
            <w:pPr>
              <w:jc w:val="center"/>
              <w:rPr>
                <w:rFonts w:ascii="Sylfaen" w:hAnsi="Sylfaen"/>
                <w:sz w:val="18"/>
                <w:szCs w:val="18"/>
              </w:rPr>
            </w:pPr>
            <w:r>
              <w:rPr>
                <w:rFonts w:ascii="Sylfaen" w:hAnsi="Sylfaen"/>
                <w:sz w:val="18"/>
                <w:szCs w:val="18"/>
              </w:rPr>
              <w:t>Չափի մավոր</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CF1D74" w:rsidRPr="007A0215" w:rsidRDefault="007A0215" w:rsidP="00BA23CF">
            <w:pPr>
              <w:jc w:val="center"/>
              <w:rPr>
                <w:rFonts w:ascii="Sylfaen" w:hAnsi="Sylfaen"/>
                <w:sz w:val="18"/>
                <w:szCs w:val="18"/>
              </w:rPr>
            </w:pPr>
            <w:r>
              <w:rPr>
                <w:rFonts w:ascii="Sylfaen" w:hAnsi="Sylfaen"/>
                <w:sz w:val="18"/>
                <w:szCs w:val="18"/>
              </w:rPr>
              <w:t>Քանակ</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CF1D74" w:rsidRPr="007A0215" w:rsidRDefault="007A0215" w:rsidP="00BA23CF">
            <w:pPr>
              <w:jc w:val="center"/>
              <w:rPr>
                <w:rFonts w:ascii="Sylfaen" w:hAnsi="Sylfaen"/>
                <w:sz w:val="18"/>
                <w:szCs w:val="18"/>
              </w:rPr>
            </w:pPr>
            <w:r>
              <w:rPr>
                <w:rFonts w:ascii="Sylfaen" w:hAnsi="Sylfaen"/>
                <w:sz w:val="18"/>
                <w:szCs w:val="18"/>
              </w:rPr>
              <w:t>Միավորի արժեքը</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CF1D74" w:rsidRPr="007A0215" w:rsidRDefault="007A0215" w:rsidP="00BA23CF">
            <w:pPr>
              <w:jc w:val="center"/>
              <w:rPr>
                <w:rFonts w:ascii="Sylfaen" w:hAnsi="Sylfaen"/>
                <w:sz w:val="18"/>
                <w:szCs w:val="18"/>
              </w:rPr>
            </w:pPr>
            <w:r>
              <w:rPr>
                <w:rFonts w:ascii="Sylfaen" w:hAnsi="Sylfaen"/>
                <w:sz w:val="18"/>
                <w:szCs w:val="18"/>
              </w:rPr>
              <w:t>Ընդհանուր արժեքը</w:t>
            </w:r>
          </w:p>
        </w:tc>
      </w:tr>
      <w:tr w:rsidR="00CF1D74" w:rsidRPr="00E13A68" w:rsidTr="007A0215">
        <w:trPr>
          <w:trHeight w:val="3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1</w:t>
            </w:r>
          </w:p>
        </w:tc>
        <w:tc>
          <w:tcPr>
            <w:tcW w:w="3970"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3</w:t>
            </w:r>
          </w:p>
        </w:tc>
        <w:tc>
          <w:tcPr>
            <w:tcW w:w="1335"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4</w:t>
            </w:r>
          </w:p>
        </w:tc>
        <w:tc>
          <w:tcPr>
            <w:tcW w:w="1170"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5</w:t>
            </w:r>
          </w:p>
        </w:tc>
        <w:tc>
          <w:tcPr>
            <w:tcW w:w="1260"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6</w:t>
            </w:r>
          </w:p>
        </w:tc>
        <w:tc>
          <w:tcPr>
            <w:tcW w:w="1080"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7</w:t>
            </w:r>
          </w:p>
        </w:tc>
        <w:tc>
          <w:tcPr>
            <w:tcW w:w="1142"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8</w:t>
            </w:r>
          </w:p>
        </w:tc>
      </w:tr>
      <w:tr w:rsidR="00CF1D74" w:rsidRPr="00E13A68" w:rsidTr="007A0215">
        <w:trPr>
          <w:trHeight w:val="84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1</w:t>
            </w:r>
          </w:p>
        </w:tc>
        <w:tc>
          <w:tcPr>
            <w:tcW w:w="397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rPr>
                <w:color w:val="000000"/>
                <w:sz w:val="18"/>
                <w:szCs w:val="18"/>
              </w:rPr>
            </w:pPr>
            <w:r w:rsidRPr="00E13A68">
              <w:rPr>
                <w:color w:val="000000"/>
                <w:sz w:val="18"/>
                <w:szCs w:val="18"/>
              </w:rPr>
              <w:t>Подготовительно-заключительные работы на базе и скважине.</w:t>
            </w:r>
          </w:p>
        </w:tc>
        <w:tc>
          <w:tcPr>
            <w:tcW w:w="1335"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center"/>
            <w:hideMark/>
          </w:tcPr>
          <w:p w:rsidR="00CF1D74" w:rsidRPr="00E13A68" w:rsidRDefault="00CF1D74" w:rsidP="00BA23CF">
            <w:pPr>
              <w:jc w:val="center"/>
              <w:rPr>
                <w:color w:val="000000"/>
                <w:sz w:val="18"/>
                <w:szCs w:val="18"/>
              </w:rPr>
            </w:pPr>
            <w:r w:rsidRPr="00E13A68">
              <w:rPr>
                <w:color w:val="000000"/>
                <w:sz w:val="18"/>
                <w:szCs w:val="18"/>
              </w:rPr>
              <w:t>Операция</w:t>
            </w:r>
          </w:p>
        </w:tc>
        <w:tc>
          <w:tcPr>
            <w:tcW w:w="126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1</w:t>
            </w:r>
          </w:p>
        </w:tc>
        <w:tc>
          <w:tcPr>
            <w:tcW w:w="108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CF1D74" w:rsidRPr="00E13A68" w:rsidTr="007A0215">
        <w:trPr>
          <w:trHeight w:val="6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2</w:t>
            </w:r>
          </w:p>
        </w:tc>
        <w:tc>
          <w:tcPr>
            <w:tcW w:w="397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rPr>
                <w:color w:val="000000"/>
                <w:sz w:val="18"/>
                <w:szCs w:val="18"/>
              </w:rPr>
            </w:pPr>
            <w:r w:rsidRPr="00E13A68">
              <w:rPr>
                <w:color w:val="000000"/>
                <w:sz w:val="18"/>
                <w:szCs w:val="18"/>
              </w:rPr>
              <w:t>Переезд  геофизической партии на 5 км в одну сторону</w:t>
            </w:r>
          </w:p>
        </w:tc>
        <w:tc>
          <w:tcPr>
            <w:tcW w:w="1335"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5х2</w:t>
            </w:r>
          </w:p>
        </w:tc>
        <w:tc>
          <w:tcPr>
            <w:tcW w:w="117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км</w:t>
            </w:r>
          </w:p>
        </w:tc>
        <w:tc>
          <w:tcPr>
            <w:tcW w:w="126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10</w:t>
            </w:r>
          </w:p>
        </w:tc>
        <w:tc>
          <w:tcPr>
            <w:tcW w:w="108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CF1D74" w:rsidRPr="00E13A68" w:rsidTr="007A0215">
        <w:trPr>
          <w:trHeight w:val="6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3</w:t>
            </w:r>
          </w:p>
        </w:tc>
        <w:tc>
          <w:tcPr>
            <w:tcW w:w="3970" w:type="dxa"/>
            <w:tcBorders>
              <w:top w:val="nil"/>
              <w:left w:val="nil"/>
              <w:bottom w:val="single" w:sz="4" w:space="0" w:color="auto"/>
              <w:right w:val="single" w:sz="4" w:space="0" w:color="auto"/>
            </w:tcBorders>
            <w:shd w:val="clear" w:color="auto" w:fill="auto"/>
            <w:vAlign w:val="center"/>
            <w:hideMark/>
          </w:tcPr>
          <w:p w:rsidR="00CF1D74" w:rsidRPr="004F321B" w:rsidRDefault="00697060" w:rsidP="00BA23CF">
            <w:pPr>
              <w:rPr>
                <w:rFonts w:ascii="Sylfaen" w:hAnsi="Sylfaen"/>
                <w:color w:val="000000"/>
                <w:sz w:val="18"/>
                <w:szCs w:val="18"/>
              </w:rPr>
            </w:pPr>
            <w:r>
              <w:rPr>
                <w:color w:val="000000"/>
                <w:sz w:val="18"/>
                <w:szCs w:val="18"/>
              </w:rPr>
              <w:t xml:space="preserve"> </w:t>
            </w:r>
          </w:p>
        </w:tc>
        <w:tc>
          <w:tcPr>
            <w:tcW w:w="1335"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890</w:t>
            </w:r>
          </w:p>
        </w:tc>
        <w:tc>
          <w:tcPr>
            <w:tcW w:w="117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100 м</w:t>
            </w:r>
          </w:p>
        </w:tc>
        <w:tc>
          <w:tcPr>
            <w:tcW w:w="126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8.9</w:t>
            </w:r>
          </w:p>
        </w:tc>
        <w:tc>
          <w:tcPr>
            <w:tcW w:w="108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CF1D74" w:rsidRPr="00E13A68" w:rsidTr="007A0215">
        <w:trPr>
          <w:trHeight w:val="6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4</w:t>
            </w:r>
          </w:p>
        </w:tc>
        <w:tc>
          <w:tcPr>
            <w:tcW w:w="3970" w:type="dxa"/>
            <w:tcBorders>
              <w:top w:val="nil"/>
              <w:left w:val="nil"/>
              <w:bottom w:val="single" w:sz="4" w:space="0" w:color="auto"/>
              <w:right w:val="single" w:sz="4" w:space="0" w:color="auto"/>
            </w:tcBorders>
            <w:shd w:val="clear" w:color="auto" w:fill="auto"/>
            <w:vAlign w:val="center"/>
            <w:hideMark/>
          </w:tcPr>
          <w:p w:rsidR="00CF1D74" w:rsidRPr="004F321B" w:rsidRDefault="00CF1D74" w:rsidP="00BA23CF">
            <w:pPr>
              <w:rPr>
                <w:rFonts w:ascii="Sylfaen" w:hAnsi="Sylfaen"/>
                <w:color w:val="000000"/>
                <w:sz w:val="18"/>
                <w:szCs w:val="18"/>
              </w:rPr>
            </w:pPr>
            <w:r w:rsidRPr="00E13A68">
              <w:rPr>
                <w:color w:val="000000"/>
                <w:sz w:val="18"/>
                <w:szCs w:val="18"/>
              </w:rPr>
              <w:t>Подъём шаблона</w:t>
            </w:r>
          </w:p>
        </w:tc>
        <w:tc>
          <w:tcPr>
            <w:tcW w:w="1335"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890</w:t>
            </w:r>
          </w:p>
        </w:tc>
        <w:tc>
          <w:tcPr>
            <w:tcW w:w="117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100 м</w:t>
            </w:r>
          </w:p>
        </w:tc>
        <w:tc>
          <w:tcPr>
            <w:tcW w:w="126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8.9</w:t>
            </w:r>
          </w:p>
        </w:tc>
        <w:tc>
          <w:tcPr>
            <w:tcW w:w="108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CF1D74" w:rsidRPr="00E13A68" w:rsidTr="007A0215">
        <w:trPr>
          <w:trHeight w:val="6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5</w:t>
            </w:r>
          </w:p>
        </w:tc>
        <w:tc>
          <w:tcPr>
            <w:tcW w:w="397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rPr>
                <w:color w:val="000000"/>
                <w:sz w:val="18"/>
                <w:szCs w:val="18"/>
              </w:rPr>
            </w:pPr>
            <w:r w:rsidRPr="00E13A68">
              <w:rPr>
                <w:color w:val="000000"/>
                <w:sz w:val="18"/>
                <w:szCs w:val="18"/>
              </w:rPr>
              <w:t>Отбивка забоя</w:t>
            </w:r>
          </w:p>
        </w:tc>
        <w:tc>
          <w:tcPr>
            <w:tcW w:w="1335"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 </w:t>
            </w:r>
          </w:p>
        </w:tc>
        <w:tc>
          <w:tcPr>
            <w:tcW w:w="117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Операция</w:t>
            </w:r>
          </w:p>
        </w:tc>
        <w:tc>
          <w:tcPr>
            <w:tcW w:w="126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1</w:t>
            </w:r>
          </w:p>
        </w:tc>
        <w:tc>
          <w:tcPr>
            <w:tcW w:w="108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CF1D74" w:rsidRPr="00E13A68" w:rsidTr="007A0215">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6</w:t>
            </w:r>
          </w:p>
        </w:tc>
        <w:tc>
          <w:tcPr>
            <w:tcW w:w="397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rPr>
                <w:sz w:val="18"/>
                <w:szCs w:val="18"/>
              </w:rPr>
            </w:pPr>
            <w:r w:rsidRPr="00E13A68">
              <w:rPr>
                <w:sz w:val="18"/>
                <w:szCs w:val="18"/>
              </w:rPr>
              <w:t>Отбивка забоя  (интерпретация)</w:t>
            </w:r>
          </w:p>
        </w:tc>
        <w:tc>
          <w:tcPr>
            <w:tcW w:w="1335"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 </w:t>
            </w:r>
          </w:p>
        </w:tc>
        <w:tc>
          <w:tcPr>
            <w:tcW w:w="117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Задача</w:t>
            </w:r>
          </w:p>
        </w:tc>
        <w:tc>
          <w:tcPr>
            <w:tcW w:w="126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1</w:t>
            </w:r>
          </w:p>
        </w:tc>
        <w:tc>
          <w:tcPr>
            <w:tcW w:w="108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7A0215" w:rsidRPr="00E13A68" w:rsidTr="007A0215">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r w:rsidRPr="00E13A68">
              <w:rPr>
                <w:color w:val="000000"/>
                <w:sz w:val="18"/>
                <w:szCs w:val="18"/>
              </w:rPr>
              <w:t> </w:t>
            </w:r>
          </w:p>
        </w:tc>
        <w:tc>
          <w:tcPr>
            <w:tcW w:w="3970" w:type="dxa"/>
            <w:tcBorders>
              <w:top w:val="single" w:sz="4" w:space="0" w:color="auto"/>
              <w:left w:val="single" w:sz="4" w:space="0" w:color="auto"/>
              <w:bottom w:val="single" w:sz="4" w:space="0" w:color="auto"/>
              <w:right w:val="single" w:sz="4" w:space="0" w:color="000000"/>
            </w:tcBorders>
            <w:shd w:val="clear" w:color="auto" w:fill="auto"/>
          </w:tcPr>
          <w:p w:rsidR="007A0215" w:rsidRPr="00470E11" w:rsidRDefault="007A0215" w:rsidP="00BA23CF">
            <w:pPr>
              <w:rPr>
                <w:rFonts w:ascii="Sylfaen" w:hAnsi="Sylfaen"/>
                <w:b/>
                <w:bCs/>
                <w:sz w:val="16"/>
                <w:szCs w:val="16"/>
              </w:rPr>
            </w:pPr>
            <w:r w:rsidRPr="00470E11">
              <w:rPr>
                <w:rFonts w:ascii="Sylfaen" w:hAnsi="Sylfaen"/>
                <w:b/>
                <w:bCs/>
                <w:sz w:val="16"/>
                <w:szCs w:val="16"/>
              </w:rPr>
              <w:t xml:space="preserve">Ընդամենը </w:t>
            </w:r>
          </w:p>
        </w:tc>
        <w:tc>
          <w:tcPr>
            <w:tcW w:w="1335"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r w:rsidRPr="00E13A68">
              <w:rPr>
                <w:color w:val="000000"/>
                <w:sz w:val="18"/>
                <w:szCs w:val="18"/>
              </w:rPr>
              <w:t> </w:t>
            </w:r>
          </w:p>
        </w:tc>
        <w:tc>
          <w:tcPr>
            <w:tcW w:w="117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r w:rsidRPr="00E13A68">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r w:rsidRPr="00E13A68">
              <w:rPr>
                <w:color w:val="000000"/>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right"/>
              <w:rPr>
                <w:b/>
                <w:bCs/>
                <w:color w:val="000000"/>
                <w:sz w:val="18"/>
                <w:szCs w:val="18"/>
              </w:rPr>
            </w:pPr>
          </w:p>
        </w:tc>
      </w:tr>
      <w:tr w:rsidR="007A0215" w:rsidRPr="00E13A68" w:rsidTr="007A0215">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3970" w:type="dxa"/>
            <w:tcBorders>
              <w:top w:val="single" w:sz="4" w:space="0" w:color="auto"/>
              <w:left w:val="single" w:sz="4" w:space="0" w:color="auto"/>
              <w:bottom w:val="single" w:sz="4" w:space="0" w:color="auto"/>
              <w:right w:val="single" w:sz="4" w:space="0" w:color="000000"/>
            </w:tcBorders>
            <w:shd w:val="clear" w:color="auto" w:fill="auto"/>
          </w:tcPr>
          <w:p w:rsidR="007A0215" w:rsidRPr="00470E11" w:rsidRDefault="007A0215" w:rsidP="00BA23CF">
            <w:pPr>
              <w:rPr>
                <w:rFonts w:ascii="Sylfaen" w:hAnsi="Sylfaen"/>
                <w:sz w:val="16"/>
                <w:szCs w:val="16"/>
              </w:rPr>
            </w:pPr>
            <w:r w:rsidRPr="00470E11">
              <w:rPr>
                <w:rFonts w:ascii="Sylfaen" w:hAnsi="Sylfaen"/>
                <w:sz w:val="16"/>
                <w:szCs w:val="16"/>
              </w:rPr>
              <w:t>Շահույթ</w:t>
            </w:r>
          </w:p>
        </w:tc>
        <w:tc>
          <w:tcPr>
            <w:tcW w:w="1335"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r w:rsidRPr="00E13A68">
              <w:rPr>
                <w:color w:val="000000"/>
                <w:sz w:val="18"/>
                <w:szCs w:val="18"/>
              </w:rPr>
              <w:t>%</w:t>
            </w:r>
          </w:p>
        </w:tc>
        <w:tc>
          <w:tcPr>
            <w:tcW w:w="126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08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right"/>
              <w:rPr>
                <w:b/>
                <w:bCs/>
                <w:color w:val="000000"/>
                <w:sz w:val="18"/>
                <w:szCs w:val="18"/>
              </w:rPr>
            </w:pPr>
          </w:p>
        </w:tc>
      </w:tr>
      <w:tr w:rsidR="007A0215" w:rsidRPr="00E13A68" w:rsidTr="007A0215">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3970" w:type="dxa"/>
            <w:tcBorders>
              <w:top w:val="single" w:sz="4" w:space="0" w:color="auto"/>
              <w:left w:val="single" w:sz="4" w:space="0" w:color="auto"/>
              <w:bottom w:val="single" w:sz="4" w:space="0" w:color="auto"/>
              <w:right w:val="single" w:sz="4" w:space="0" w:color="000000"/>
            </w:tcBorders>
            <w:shd w:val="clear" w:color="auto" w:fill="auto"/>
          </w:tcPr>
          <w:p w:rsidR="007A0215" w:rsidRPr="00470E11" w:rsidRDefault="007A0215" w:rsidP="00BA23CF">
            <w:pPr>
              <w:rPr>
                <w:rFonts w:ascii="Sylfaen" w:hAnsi="Sylfaen"/>
                <w:sz w:val="16"/>
                <w:szCs w:val="16"/>
              </w:rPr>
            </w:pPr>
            <w:r w:rsidRPr="00470E11">
              <w:rPr>
                <w:rFonts w:ascii="Sylfaen" w:hAnsi="Sylfaen"/>
                <w:sz w:val="16"/>
                <w:szCs w:val="16"/>
              </w:rPr>
              <w:t>Ընդամենը</w:t>
            </w:r>
          </w:p>
        </w:tc>
        <w:tc>
          <w:tcPr>
            <w:tcW w:w="1335"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08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right"/>
              <w:rPr>
                <w:b/>
                <w:bCs/>
                <w:color w:val="000000"/>
                <w:sz w:val="18"/>
                <w:szCs w:val="18"/>
              </w:rPr>
            </w:pPr>
          </w:p>
        </w:tc>
      </w:tr>
      <w:tr w:rsidR="007A0215" w:rsidRPr="00E13A68" w:rsidTr="007A0215">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3970" w:type="dxa"/>
            <w:tcBorders>
              <w:top w:val="nil"/>
              <w:left w:val="nil"/>
              <w:bottom w:val="single" w:sz="4" w:space="0" w:color="auto"/>
              <w:right w:val="single" w:sz="4" w:space="0" w:color="auto"/>
            </w:tcBorders>
            <w:shd w:val="clear" w:color="auto" w:fill="auto"/>
            <w:hideMark/>
          </w:tcPr>
          <w:p w:rsidR="007A0215" w:rsidRPr="00470E11" w:rsidRDefault="007A0215" w:rsidP="00BA23CF">
            <w:pPr>
              <w:rPr>
                <w:rFonts w:ascii="Sylfaen" w:hAnsi="Sylfaen"/>
                <w:sz w:val="16"/>
                <w:szCs w:val="16"/>
              </w:rPr>
            </w:pPr>
            <w:r w:rsidRPr="00470E11">
              <w:rPr>
                <w:rFonts w:ascii="Sylfaen" w:hAnsi="Sylfaen"/>
                <w:sz w:val="16"/>
                <w:szCs w:val="16"/>
              </w:rPr>
              <w:t>ԱԱՀ</w:t>
            </w:r>
          </w:p>
        </w:tc>
        <w:tc>
          <w:tcPr>
            <w:tcW w:w="1335"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r w:rsidRPr="00E13A68">
              <w:rPr>
                <w:color w:val="000000"/>
                <w:sz w:val="18"/>
                <w:szCs w:val="18"/>
              </w:rPr>
              <w:t> </w:t>
            </w:r>
          </w:p>
        </w:tc>
        <w:tc>
          <w:tcPr>
            <w:tcW w:w="1170" w:type="dxa"/>
            <w:tcBorders>
              <w:top w:val="nil"/>
              <w:left w:val="nil"/>
              <w:bottom w:val="single" w:sz="4" w:space="0" w:color="auto"/>
              <w:right w:val="single" w:sz="4" w:space="0" w:color="auto"/>
            </w:tcBorders>
            <w:shd w:val="clear" w:color="auto" w:fill="auto"/>
            <w:vAlign w:val="center"/>
            <w:hideMark/>
          </w:tcPr>
          <w:p w:rsidR="007A0215" w:rsidRPr="00E13A68" w:rsidRDefault="00697060" w:rsidP="00BA23CF">
            <w:pPr>
              <w:jc w:val="center"/>
              <w:rPr>
                <w:color w:val="000000"/>
                <w:sz w:val="18"/>
                <w:szCs w:val="18"/>
              </w:rPr>
            </w:pPr>
            <w:r>
              <w:rPr>
                <w:color w:val="000000"/>
                <w:sz w:val="18"/>
                <w:szCs w:val="18"/>
              </w:rPr>
              <w:t>20</w:t>
            </w:r>
            <w:r w:rsidR="007A0215" w:rsidRPr="00E13A68">
              <w:rPr>
                <w:color w:val="000000"/>
                <w:sz w:val="18"/>
                <w:szCs w:val="18"/>
              </w:rPr>
              <w:t>%</w:t>
            </w:r>
          </w:p>
        </w:tc>
        <w:tc>
          <w:tcPr>
            <w:tcW w:w="126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08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right"/>
              <w:rPr>
                <w:sz w:val="18"/>
                <w:szCs w:val="18"/>
              </w:rPr>
            </w:pPr>
          </w:p>
        </w:tc>
      </w:tr>
      <w:tr w:rsidR="007A0215" w:rsidRPr="00E13A68" w:rsidTr="007A0215">
        <w:trPr>
          <w:trHeight w:val="315"/>
        </w:trPr>
        <w:tc>
          <w:tcPr>
            <w:tcW w:w="560" w:type="dxa"/>
            <w:tcBorders>
              <w:top w:val="nil"/>
              <w:left w:val="single" w:sz="4" w:space="0" w:color="auto"/>
              <w:bottom w:val="nil"/>
              <w:right w:val="single" w:sz="4" w:space="0" w:color="auto"/>
            </w:tcBorders>
            <w:shd w:val="clear" w:color="auto" w:fill="auto"/>
            <w:vAlign w:val="center"/>
            <w:hideMark/>
          </w:tcPr>
          <w:p w:rsidR="007A0215" w:rsidRPr="00E13A68" w:rsidRDefault="007A0215" w:rsidP="00BA23CF">
            <w:pPr>
              <w:jc w:val="center"/>
              <w:rPr>
                <w:color w:val="000000"/>
                <w:sz w:val="18"/>
                <w:szCs w:val="18"/>
              </w:rPr>
            </w:pPr>
            <w:r w:rsidRPr="00E13A68">
              <w:rPr>
                <w:color w:val="000000"/>
                <w:sz w:val="18"/>
                <w:szCs w:val="18"/>
              </w:rPr>
              <w:t> </w:t>
            </w:r>
          </w:p>
        </w:tc>
        <w:tc>
          <w:tcPr>
            <w:tcW w:w="3970" w:type="dxa"/>
            <w:tcBorders>
              <w:top w:val="nil"/>
              <w:left w:val="nil"/>
              <w:bottom w:val="nil"/>
              <w:right w:val="single" w:sz="4" w:space="0" w:color="auto"/>
            </w:tcBorders>
            <w:shd w:val="clear" w:color="auto" w:fill="auto"/>
            <w:hideMark/>
          </w:tcPr>
          <w:p w:rsidR="007A0215" w:rsidRPr="00470E11" w:rsidRDefault="007A0215" w:rsidP="00BA23CF">
            <w:pPr>
              <w:rPr>
                <w:rFonts w:ascii="Sylfaen" w:hAnsi="Sylfaen"/>
                <w:b/>
                <w:bCs/>
                <w:sz w:val="16"/>
                <w:szCs w:val="16"/>
              </w:rPr>
            </w:pPr>
            <w:r w:rsidRPr="00470E11">
              <w:rPr>
                <w:rFonts w:ascii="Sylfaen" w:hAnsi="Sylfaen"/>
                <w:b/>
                <w:bCs/>
                <w:sz w:val="16"/>
                <w:szCs w:val="16"/>
              </w:rPr>
              <w:t xml:space="preserve">Ընդամենը </w:t>
            </w:r>
          </w:p>
        </w:tc>
        <w:tc>
          <w:tcPr>
            <w:tcW w:w="1335" w:type="dxa"/>
            <w:tcBorders>
              <w:top w:val="nil"/>
              <w:left w:val="nil"/>
              <w:bottom w:val="nil"/>
              <w:right w:val="single" w:sz="4" w:space="0" w:color="auto"/>
            </w:tcBorders>
            <w:shd w:val="clear" w:color="auto" w:fill="auto"/>
            <w:vAlign w:val="center"/>
            <w:hideMark/>
          </w:tcPr>
          <w:p w:rsidR="007A0215" w:rsidRPr="00E13A68" w:rsidRDefault="007A0215" w:rsidP="00BA23CF">
            <w:pPr>
              <w:jc w:val="center"/>
              <w:rPr>
                <w:color w:val="000000"/>
                <w:sz w:val="18"/>
                <w:szCs w:val="18"/>
              </w:rPr>
            </w:pPr>
            <w:r w:rsidRPr="00E13A68">
              <w:rPr>
                <w:color w:val="000000"/>
                <w:sz w:val="18"/>
                <w:szCs w:val="18"/>
              </w:rPr>
              <w:t> </w:t>
            </w:r>
          </w:p>
        </w:tc>
        <w:tc>
          <w:tcPr>
            <w:tcW w:w="1170" w:type="dxa"/>
            <w:tcBorders>
              <w:top w:val="nil"/>
              <w:left w:val="nil"/>
              <w:bottom w:val="nil"/>
              <w:right w:val="single" w:sz="4" w:space="0" w:color="auto"/>
            </w:tcBorders>
            <w:shd w:val="clear" w:color="auto" w:fill="auto"/>
            <w:vAlign w:val="center"/>
            <w:hideMark/>
          </w:tcPr>
          <w:p w:rsidR="007A0215" w:rsidRPr="00E13A68" w:rsidRDefault="007A0215" w:rsidP="00BA23CF">
            <w:pPr>
              <w:jc w:val="center"/>
              <w:rPr>
                <w:color w:val="000000"/>
                <w:sz w:val="18"/>
                <w:szCs w:val="18"/>
              </w:rPr>
            </w:pPr>
            <w:r w:rsidRPr="00E13A68">
              <w:rPr>
                <w:color w:val="000000"/>
                <w:sz w:val="18"/>
                <w:szCs w:val="18"/>
              </w:rPr>
              <w:t> </w:t>
            </w:r>
          </w:p>
        </w:tc>
        <w:tc>
          <w:tcPr>
            <w:tcW w:w="1260" w:type="dxa"/>
            <w:tcBorders>
              <w:top w:val="nil"/>
              <w:left w:val="nil"/>
              <w:bottom w:val="nil"/>
              <w:right w:val="single" w:sz="4" w:space="0" w:color="auto"/>
            </w:tcBorders>
            <w:shd w:val="clear" w:color="auto" w:fill="auto"/>
            <w:vAlign w:val="center"/>
            <w:hideMark/>
          </w:tcPr>
          <w:p w:rsidR="007A0215" w:rsidRPr="00E13A68" w:rsidRDefault="007A0215" w:rsidP="00BA23CF">
            <w:pPr>
              <w:jc w:val="center"/>
              <w:rPr>
                <w:color w:val="000000"/>
                <w:sz w:val="18"/>
                <w:szCs w:val="18"/>
              </w:rPr>
            </w:pPr>
            <w:r w:rsidRPr="00E13A68">
              <w:rPr>
                <w:color w:val="000000"/>
                <w:sz w:val="18"/>
                <w:szCs w:val="18"/>
              </w:rPr>
              <w:t> </w:t>
            </w:r>
          </w:p>
        </w:tc>
        <w:tc>
          <w:tcPr>
            <w:tcW w:w="1080" w:type="dxa"/>
            <w:tcBorders>
              <w:top w:val="nil"/>
              <w:left w:val="nil"/>
              <w:bottom w:val="nil"/>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142" w:type="dxa"/>
            <w:tcBorders>
              <w:top w:val="nil"/>
              <w:left w:val="nil"/>
              <w:bottom w:val="nil"/>
              <w:right w:val="single" w:sz="4" w:space="0" w:color="auto"/>
            </w:tcBorders>
            <w:shd w:val="clear" w:color="auto" w:fill="auto"/>
            <w:vAlign w:val="center"/>
            <w:hideMark/>
          </w:tcPr>
          <w:p w:rsidR="007A0215" w:rsidRPr="00E13A68" w:rsidRDefault="007A0215" w:rsidP="00BA23CF">
            <w:pPr>
              <w:jc w:val="right"/>
              <w:rPr>
                <w:b/>
                <w:bCs/>
                <w:sz w:val="18"/>
                <w:szCs w:val="18"/>
              </w:rPr>
            </w:pPr>
          </w:p>
        </w:tc>
      </w:tr>
      <w:tr w:rsidR="007A0215" w:rsidRPr="00E13A68" w:rsidTr="007A0215">
        <w:trPr>
          <w:trHeight w:val="6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7A0215" w:rsidRPr="00E13A68" w:rsidRDefault="007A0215" w:rsidP="007A0215">
            <w:pPr>
              <w:rPr>
                <w:color w:val="000000"/>
                <w:sz w:val="18"/>
                <w:szCs w:val="18"/>
              </w:rPr>
            </w:pPr>
          </w:p>
        </w:tc>
        <w:tc>
          <w:tcPr>
            <w:tcW w:w="3970" w:type="dxa"/>
            <w:tcBorders>
              <w:top w:val="nil"/>
              <w:left w:val="nil"/>
              <w:bottom w:val="single" w:sz="4" w:space="0" w:color="auto"/>
              <w:right w:val="single" w:sz="4" w:space="0" w:color="auto"/>
            </w:tcBorders>
            <w:shd w:val="clear" w:color="auto" w:fill="auto"/>
            <w:vAlign w:val="center"/>
            <w:hideMark/>
          </w:tcPr>
          <w:p w:rsidR="007A0215" w:rsidRDefault="007A0215" w:rsidP="00BA23CF">
            <w:pPr>
              <w:rPr>
                <w:rFonts w:ascii="Sylfaen" w:hAnsi="Sylfaen"/>
                <w:b/>
                <w:bCs/>
                <w:color w:val="000000"/>
                <w:sz w:val="18"/>
                <w:szCs w:val="18"/>
              </w:rPr>
            </w:pPr>
          </w:p>
        </w:tc>
        <w:tc>
          <w:tcPr>
            <w:tcW w:w="1335"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08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right"/>
              <w:rPr>
                <w:b/>
                <w:bCs/>
                <w:sz w:val="18"/>
                <w:szCs w:val="18"/>
              </w:rPr>
            </w:pPr>
          </w:p>
        </w:tc>
      </w:tr>
    </w:tbl>
    <w:p w:rsidR="00CF1D74" w:rsidRDefault="00CF1D74" w:rsidP="00CF1D74">
      <w:pPr>
        <w:pStyle w:val="BodyTextIndent3"/>
        <w:ind w:firstLine="0"/>
        <w:jc w:val="right"/>
        <w:rPr>
          <w:rFonts w:ascii="Sylfaen" w:hAnsi="Sylfaen"/>
          <w:b/>
        </w:rPr>
      </w:pPr>
    </w:p>
    <w:p w:rsidR="00CF1D74" w:rsidRDefault="00CF1D74" w:rsidP="00CF1D74">
      <w:pPr>
        <w:pStyle w:val="BodyTextIndent3"/>
        <w:ind w:firstLine="0"/>
        <w:jc w:val="right"/>
        <w:rPr>
          <w:rFonts w:ascii="Sylfaen" w:hAnsi="Sylfaen"/>
          <w:b/>
        </w:rPr>
      </w:pPr>
    </w:p>
    <w:p w:rsidR="00CF1D74" w:rsidRDefault="00CF1D74" w:rsidP="00CF1D74">
      <w:pPr>
        <w:pStyle w:val="BodyTextIndent3"/>
        <w:ind w:firstLine="0"/>
        <w:jc w:val="right"/>
        <w:rPr>
          <w:rFonts w:ascii="Sylfaen" w:hAnsi="Sylfaen"/>
          <w:b/>
        </w:rPr>
      </w:pPr>
    </w:p>
    <w:tbl>
      <w:tblPr>
        <w:tblW w:w="0" w:type="auto"/>
        <w:tblInd w:w="931" w:type="dxa"/>
        <w:tblLayout w:type="fixed"/>
        <w:tblLook w:val="0000"/>
      </w:tblPr>
      <w:tblGrid>
        <w:gridCol w:w="4536"/>
        <w:gridCol w:w="4111"/>
      </w:tblGrid>
      <w:tr w:rsidR="00CF1D74" w:rsidRPr="008463B9" w:rsidTr="00BA23CF">
        <w:tc>
          <w:tcPr>
            <w:tcW w:w="4536" w:type="dxa"/>
          </w:tcPr>
          <w:p w:rsidR="00CF1D74" w:rsidRPr="008463B9" w:rsidRDefault="00CF1D74" w:rsidP="00BA23CF">
            <w:pPr>
              <w:rPr>
                <w:rFonts w:ascii="Sylfaen" w:hAnsi="Sylfaen"/>
                <w:sz w:val="18"/>
                <w:szCs w:val="18"/>
                <w:lang w:val="pt-BR"/>
              </w:rPr>
            </w:pPr>
          </w:p>
        </w:tc>
        <w:tc>
          <w:tcPr>
            <w:tcW w:w="4111" w:type="dxa"/>
          </w:tcPr>
          <w:p w:rsidR="00CF1D74" w:rsidRPr="008463B9" w:rsidRDefault="00CF1D74" w:rsidP="00BA23CF">
            <w:pPr>
              <w:spacing w:line="360" w:lineRule="auto"/>
              <w:jc w:val="center"/>
              <w:rPr>
                <w:rFonts w:ascii="Sylfaen" w:hAnsi="Sylfaen"/>
                <w:b/>
                <w:sz w:val="18"/>
                <w:szCs w:val="18"/>
                <w:lang w:val="nb-NO"/>
              </w:rPr>
            </w:pPr>
          </w:p>
        </w:tc>
      </w:tr>
    </w:tbl>
    <w:p w:rsidR="00CF1D74" w:rsidRPr="008463B9" w:rsidRDefault="00CF1D74" w:rsidP="00CF1D74">
      <w:pPr>
        <w:rPr>
          <w:rFonts w:ascii="Sylfaen" w:hAnsi="Sylfaen"/>
          <w:sz w:val="18"/>
          <w:szCs w:val="18"/>
          <w:lang w:val="hy-AM"/>
        </w:rPr>
      </w:pPr>
    </w:p>
    <w:p w:rsidR="00CF1D74" w:rsidRPr="008463B9" w:rsidRDefault="00CF1D74" w:rsidP="00CF1D7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CF1D74" w:rsidRPr="008463B9" w:rsidRDefault="00CF1D74" w:rsidP="00CF1D74">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CF1D74" w:rsidRPr="008463B9" w:rsidRDefault="00CF1D74" w:rsidP="00CF1D74">
      <w:pPr>
        <w:jc w:val="right"/>
        <w:rPr>
          <w:rFonts w:ascii="Sylfaen" w:hAnsi="Sylfaen"/>
          <w:sz w:val="18"/>
          <w:szCs w:val="18"/>
          <w:lang w:val="hy-AM"/>
        </w:rPr>
      </w:pPr>
      <w:r w:rsidRPr="008463B9">
        <w:rPr>
          <w:rFonts w:ascii="Sylfaen" w:hAnsi="Sylfaen"/>
          <w:sz w:val="18"/>
          <w:szCs w:val="18"/>
          <w:lang w:val="hy-AM"/>
        </w:rPr>
        <w:t xml:space="preserve">    </w:t>
      </w:r>
    </w:p>
    <w:p w:rsidR="00CF1D74" w:rsidRPr="008463B9" w:rsidRDefault="00CF1D74" w:rsidP="00CF1D74">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CF1D74" w:rsidRPr="008463B9" w:rsidRDefault="00CF1D74" w:rsidP="00CF1D74">
      <w:pPr>
        <w:jc w:val="right"/>
        <w:rPr>
          <w:rFonts w:ascii="Sylfaen" w:hAnsi="Sylfaen"/>
          <w:sz w:val="18"/>
          <w:szCs w:val="18"/>
          <w:lang w:val="hy-AM"/>
        </w:rPr>
      </w:pPr>
    </w:p>
    <w:p w:rsidR="00CF1D74" w:rsidRPr="008463B9" w:rsidRDefault="00CF1D74" w:rsidP="00CF1D74">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CF1D74" w:rsidRPr="008463B9" w:rsidRDefault="00CF1D74" w:rsidP="00CF1D74">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CF1D74" w:rsidRDefault="00CF1D74" w:rsidP="005437AD">
      <w:pPr>
        <w:rPr>
          <w:rFonts w:ascii="Sylfaen" w:hAnsi="Sylfaen" w:cs="TimesArmenianPSMT"/>
          <w:b/>
          <w:i/>
          <w:color w:val="000000"/>
          <w:sz w:val="18"/>
          <w:szCs w:val="18"/>
          <w:lang w:eastAsia="ru-RU"/>
        </w:rPr>
      </w:pPr>
    </w:p>
    <w:p w:rsidR="00CF1D74" w:rsidRDefault="003B3D1E"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 xml:space="preserve">                                                                                                                                                                                               </w:t>
      </w: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CF1D74">
      <w:pPr>
        <w:pStyle w:val="BodyTextIndent3"/>
        <w:ind w:firstLine="0"/>
        <w:jc w:val="center"/>
        <w:rPr>
          <w:rFonts w:ascii="Times New Roman" w:hAnsi="Times New Roman"/>
          <w:color w:val="000000"/>
          <w:sz w:val="24"/>
          <w:szCs w:val="24"/>
        </w:rPr>
      </w:pPr>
      <w:proofErr w:type="gramStart"/>
      <w:r w:rsidRPr="00CF1D74">
        <w:rPr>
          <w:rFonts w:ascii="Sylfaen" w:hAnsi="Sylfaen"/>
          <w:b/>
          <w:bCs/>
          <w:sz w:val="18"/>
          <w:szCs w:val="18"/>
        </w:rPr>
        <w:t>Նախահաշիվ</w:t>
      </w:r>
      <w:r w:rsidRPr="009203A9">
        <w:rPr>
          <w:rFonts w:ascii="Times New Roman" w:hAnsi="Times New Roman"/>
          <w:b/>
          <w:bCs/>
          <w:color w:val="000000"/>
          <w:sz w:val="24"/>
          <w:szCs w:val="24"/>
        </w:rPr>
        <w:t xml:space="preserve">  №</w:t>
      </w:r>
      <w:proofErr w:type="gramEnd"/>
      <w:r>
        <w:rPr>
          <w:rFonts w:ascii="Times New Roman" w:hAnsi="Times New Roman"/>
          <w:b/>
          <w:bCs/>
          <w:color w:val="000000"/>
          <w:sz w:val="24"/>
          <w:szCs w:val="24"/>
        </w:rPr>
        <w:t>2</w:t>
      </w:r>
    </w:p>
    <w:p w:rsidR="00CF1D74" w:rsidRDefault="00CF1D74" w:rsidP="00CF1D74">
      <w:pPr>
        <w:pStyle w:val="BodyTextIndent3"/>
        <w:ind w:firstLine="0"/>
        <w:rPr>
          <w:rFonts w:ascii="Sylfaen" w:hAnsi="Sylfaen"/>
          <w:b/>
        </w:rPr>
      </w:pPr>
      <w:proofErr w:type="gramStart"/>
      <w:r w:rsidRPr="009203A9">
        <w:rPr>
          <w:rFonts w:ascii="Times New Roman" w:hAnsi="Times New Roman"/>
          <w:color w:val="000000"/>
          <w:sz w:val="24"/>
          <w:szCs w:val="24"/>
        </w:rPr>
        <w:t>на</w:t>
      </w:r>
      <w:proofErr w:type="gramEnd"/>
      <w:r w:rsidRPr="009203A9">
        <w:rPr>
          <w:rFonts w:ascii="Times New Roman" w:hAnsi="Times New Roman"/>
          <w:color w:val="000000"/>
          <w:sz w:val="24"/>
          <w:szCs w:val="24"/>
        </w:rPr>
        <w:t xml:space="preserve"> проведение дефектоскопии колонны (МИД) эксплуатационной скважины № 5Г Абовянской СПХГ</w:t>
      </w:r>
    </w:p>
    <w:tbl>
      <w:tblPr>
        <w:tblpPr w:leftFromText="180" w:rightFromText="180" w:vertAnchor="text" w:horzAnchor="margin" w:tblpXSpec="center" w:tblpY="328"/>
        <w:tblW w:w="10914" w:type="dxa"/>
        <w:tblLook w:val="04A0"/>
      </w:tblPr>
      <w:tblGrid>
        <w:gridCol w:w="946"/>
        <w:gridCol w:w="4026"/>
        <w:gridCol w:w="1200"/>
        <w:gridCol w:w="1596"/>
        <w:gridCol w:w="867"/>
        <w:gridCol w:w="1137"/>
        <w:gridCol w:w="1142"/>
      </w:tblGrid>
      <w:tr w:rsidR="007A0215" w:rsidRPr="00E13A68" w:rsidTr="007A0215">
        <w:trPr>
          <w:trHeight w:val="630"/>
        </w:trPr>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0215" w:rsidRPr="007A0215" w:rsidRDefault="007A0215" w:rsidP="00BA23CF">
            <w:pPr>
              <w:jc w:val="center"/>
              <w:rPr>
                <w:rFonts w:ascii="Sylfaen" w:hAnsi="Sylfaen"/>
                <w:sz w:val="18"/>
                <w:szCs w:val="18"/>
              </w:rPr>
            </w:pPr>
            <w:r w:rsidRPr="00E13A68">
              <w:rPr>
                <w:sz w:val="18"/>
                <w:szCs w:val="18"/>
              </w:rPr>
              <w:t xml:space="preserve">№ </w:t>
            </w:r>
            <w:r>
              <w:rPr>
                <w:rFonts w:ascii="Sylfaen" w:hAnsi="Sylfaen"/>
                <w:sz w:val="18"/>
                <w:szCs w:val="18"/>
              </w:rPr>
              <w:t>հ/հ</w:t>
            </w:r>
          </w:p>
        </w:tc>
        <w:tc>
          <w:tcPr>
            <w:tcW w:w="4026" w:type="dxa"/>
            <w:tcBorders>
              <w:top w:val="single" w:sz="4" w:space="0" w:color="auto"/>
              <w:left w:val="nil"/>
              <w:bottom w:val="single" w:sz="4" w:space="0" w:color="auto"/>
              <w:right w:val="single" w:sz="4" w:space="0" w:color="auto"/>
            </w:tcBorders>
            <w:shd w:val="clear" w:color="auto" w:fill="auto"/>
            <w:vAlign w:val="center"/>
            <w:hideMark/>
          </w:tcPr>
          <w:p w:rsidR="007A0215" w:rsidRPr="00E13A68" w:rsidRDefault="007A0215" w:rsidP="00BA23CF">
            <w:pPr>
              <w:jc w:val="center"/>
              <w:rPr>
                <w:sz w:val="18"/>
                <w:szCs w:val="18"/>
              </w:rPr>
            </w:pPr>
            <w:r w:rsidRPr="00470E11">
              <w:rPr>
                <w:rFonts w:ascii="Sylfaen" w:hAnsi="Sylfaen"/>
                <w:sz w:val="16"/>
                <w:szCs w:val="16"/>
              </w:rPr>
              <w:t>Աշխատանքների անվանումը</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7A0215" w:rsidRPr="007A0215" w:rsidRDefault="007A0215" w:rsidP="00BA23CF">
            <w:pPr>
              <w:jc w:val="center"/>
              <w:rPr>
                <w:rFonts w:ascii="Sylfaen" w:hAnsi="Sylfaen"/>
                <w:sz w:val="18"/>
                <w:szCs w:val="18"/>
              </w:rPr>
            </w:pPr>
            <w:r>
              <w:rPr>
                <w:rFonts w:ascii="Sylfaen" w:hAnsi="Sylfaen"/>
                <w:sz w:val="18"/>
                <w:szCs w:val="18"/>
              </w:rPr>
              <w:t>Միջակայք</w:t>
            </w:r>
            <w:r w:rsidRPr="00E13A68">
              <w:rPr>
                <w:sz w:val="18"/>
                <w:szCs w:val="18"/>
              </w:rPr>
              <w:t xml:space="preserve">, </w:t>
            </w:r>
            <w:r>
              <w:rPr>
                <w:rFonts w:ascii="Sylfaen" w:hAnsi="Sylfaen"/>
                <w:sz w:val="18"/>
                <w:szCs w:val="18"/>
              </w:rPr>
              <w:t>մ</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7A0215" w:rsidRPr="007A0215" w:rsidRDefault="007A0215" w:rsidP="00BA23CF">
            <w:pPr>
              <w:jc w:val="center"/>
              <w:rPr>
                <w:rFonts w:ascii="Sylfaen" w:hAnsi="Sylfaen"/>
                <w:sz w:val="18"/>
                <w:szCs w:val="18"/>
              </w:rPr>
            </w:pPr>
            <w:r>
              <w:rPr>
                <w:rFonts w:ascii="Sylfaen" w:hAnsi="Sylfaen"/>
                <w:sz w:val="18"/>
                <w:szCs w:val="18"/>
              </w:rPr>
              <w:t>Չափի մավոր</w:t>
            </w:r>
          </w:p>
        </w:tc>
        <w:tc>
          <w:tcPr>
            <w:tcW w:w="867" w:type="dxa"/>
            <w:tcBorders>
              <w:top w:val="single" w:sz="4" w:space="0" w:color="auto"/>
              <w:left w:val="nil"/>
              <w:bottom w:val="single" w:sz="4" w:space="0" w:color="auto"/>
              <w:right w:val="single" w:sz="4" w:space="0" w:color="auto"/>
            </w:tcBorders>
            <w:shd w:val="clear" w:color="auto" w:fill="auto"/>
            <w:vAlign w:val="center"/>
            <w:hideMark/>
          </w:tcPr>
          <w:p w:rsidR="007A0215" w:rsidRPr="007A0215" w:rsidRDefault="007A0215" w:rsidP="00BA23CF">
            <w:pPr>
              <w:jc w:val="center"/>
              <w:rPr>
                <w:rFonts w:ascii="Sylfaen" w:hAnsi="Sylfaen"/>
                <w:sz w:val="18"/>
                <w:szCs w:val="18"/>
              </w:rPr>
            </w:pPr>
            <w:r>
              <w:rPr>
                <w:rFonts w:ascii="Sylfaen" w:hAnsi="Sylfaen"/>
                <w:sz w:val="18"/>
                <w:szCs w:val="18"/>
              </w:rPr>
              <w:t>Քանակ</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7A0215" w:rsidRPr="007A0215" w:rsidRDefault="007A0215" w:rsidP="00BA23CF">
            <w:pPr>
              <w:jc w:val="center"/>
              <w:rPr>
                <w:rFonts w:ascii="Sylfaen" w:hAnsi="Sylfaen"/>
                <w:sz w:val="18"/>
                <w:szCs w:val="18"/>
              </w:rPr>
            </w:pPr>
            <w:r>
              <w:rPr>
                <w:rFonts w:ascii="Sylfaen" w:hAnsi="Sylfaen"/>
                <w:sz w:val="18"/>
                <w:szCs w:val="18"/>
              </w:rPr>
              <w:t>Միավորի արժեքը</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7A0215" w:rsidRPr="007A0215" w:rsidRDefault="007A0215" w:rsidP="00BA23CF">
            <w:pPr>
              <w:jc w:val="center"/>
              <w:rPr>
                <w:rFonts w:ascii="Sylfaen" w:hAnsi="Sylfaen"/>
                <w:sz w:val="18"/>
                <w:szCs w:val="18"/>
              </w:rPr>
            </w:pPr>
            <w:r>
              <w:rPr>
                <w:rFonts w:ascii="Sylfaen" w:hAnsi="Sylfaen"/>
                <w:sz w:val="18"/>
                <w:szCs w:val="18"/>
              </w:rPr>
              <w:t>Ընդհանուր արժեքը</w:t>
            </w:r>
          </w:p>
        </w:tc>
      </w:tr>
      <w:tr w:rsidR="00CF1D74" w:rsidRPr="00E13A68" w:rsidTr="007A0215">
        <w:trPr>
          <w:trHeight w:val="315"/>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1</w:t>
            </w:r>
          </w:p>
        </w:tc>
        <w:tc>
          <w:tcPr>
            <w:tcW w:w="4026"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3</w:t>
            </w:r>
          </w:p>
        </w:tc>
        <w:tc>
          <w:tcPr>
            <w:tcW w:w="1200"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4</w:t>
            </w:r>
          </w:p>
        </w:tc>
        <w:tc>
          <w:tcPr>
            <w:tcW w:w="1596"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5</w:t>
            </w:r>
          </w:p>
        </w:tc>
        <w:tc>
          <w:tcPr>
            <w:tcW w:w="867"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6</w:t>
            </w:r>
          </w:p>
        </w:tc>
        <w:tc>
          <w:tcPr>
            <w:tcW w:w="1137"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7</w:t>
            </w:r>
          </w:p>
        </w:tc>
        <w:tc>
          <w:tcPr>
            <w:tcW w:w="1142" w:type="dxa"/>
            <w:tcBorders>
              <w:top w:val="nil"/>
              <w:left w:val="nil"/>
              <w:bottom w:val="single" w:sz="4" w:space="0" w:color="auto"/>
              <w:right w:val="single" w:sz="4" w:space="0" w:color="auto"/>
            </w:tcBorders>
            <w:shd w:val="clear" w:color="auto" w:fill="auto"/>
            <w:noWrap/>
            <w:vAlign w:val="bottom"/>
            <w:hideMark/>
          </w:tcPr>
          <w:p w:rsidR="00CF1D74" w:rsidRPr="00E13A68" w:rsidRDefault="00CF1D74" w:rsidP="00BA23CF">
            <w:pPr>
              <w:jc w:val="center"/>
              <w:rPr>
                <w:sz w:val="18"/>
                <w:szCs w:val="18"/>
              </w:rPr>
            </w:pPr>
            <w:r w:rsidRPr="00E13A68">
              <w:rPr>
                <w:sz w:val="18"/>
                <w:szCs w:val="18"/>
              </w:rPr>
              <w:t>8</w:t>
            </w:r>
          </w:p>
        </w:tc>
      </w:tr>
      <w:tr w:rsidR="00CF1D74" w:rsidRPr="00E13A68" w:rsidTr="007A0215">
        <w:trPr>
          <w:trHeight w:val="688"/>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1</w:t>
            </w:r>
          </w:p>
        </w:tc>
        <w:tc>
          <w:tcPr>
            <w:tcW w:w="4026"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rPr>
                <w:color w:val="000000"/>
                <w:sz w:val="18"/>
                <w:szCs w:val="18"/>
              </w:rPr>
            </w:pPr>
            <w:r w:rsidRPr="00E13A68">
              <w:rPr>
                <w:color w:val="000000"/>
                <w:sz w:val="18"/>
                <w:szCs w:val="18"/>
              </w:rPr>
              <w:t>Подготовительно-заключительные работы на базе и скважине.</w:t>
            </w:r>
          </w:p>
        </w:tc>
        <w:tc>
          <w:tcPr>
            <w:tcW w:w="120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 </w:t>
            </w:r>
          </w:p>
        </w:tc>
        <w:tc>
          <w:tcPr>
            <w:tcW w:w="1596" w:type="dxa"/>
            <w:tcBorders>
              <w:top w:val="nil"/>
              <w:left w:val="nil"/>
              <w:bottom w:val="single" w:sz="4" w:space="0" w:color="auto"/>
              <w:right w:val="single" w:sz="4" w:space="0" w:color="auto"/>
            </w:tcBorders>
            <w:shd w:val="clear" w:color="auto" w:fill="auto"/>
            <w:noWrap/>
            <w:vAlign w:val="center"/>
            <w:hideMark/>
          </w:tcPr>
          <w:p w:rsidR="00CF1D74" w:rsidRPr="00E13A68" w:rsidRDefault="00CF1D74" w:rsidP="00BA23CF">
            <w:pPr>
              <w:jc w:val="center"/>
              <w:rPr>
                <w:sz w:val="18"/>
                <w:szCs w:val="18"/>
              </w:rPr>
            </w:pPr>
            <w:r w:rsidRPr="00E13A68">
              <w:rPr>
                <w:sz w:val="18"/>
                <w:szCs w:val="18"/>
              </w:rPr>
              <w:t>Операция</w:t>
            </w:r>
          </w:p>
        </w:tc>
        <w:tc>
          <w:tcPr>
            <w:tcW w:w="86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1</w:t>
            </w:r>
          </w:p>
        </w:tc>
        <w:tc>
          <w:tcPr>
            <w:tcW w:w="113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CF1D74" w:rsidRPr="00E13A68" w:rsidTr="007A0215">
        <w:trPr>
          <w:trHeight w:val="558"/>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2</w:t>
            </w:r>
          </w:p>
        </w:tc>
        <w:tc>
          <w:tcPr>
            <w:tcW w:w="4026"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rPr>
                <w:color w:val="000000"/>
                <w:sz w:val="18"/>
                <w:szCs w:val="18"/>
              </w:rPr>
            </w:pPr>
            <w:r w:rsidRPr="00E13A68">
              <w:rPr>
                <w:color w:val="000000"/>
                <w:sz w:val="18"/>
                <w:szCs w:val="18"/>
              </w:rPr>
              <w:t>Переезд геофизической партии на 5 км в одну сторону</w:t>
            </w:r>
          </w:p>
        </w:tc>
        <w:tc>
          <w:tcPr>
            <w:tcW w:w="120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5х2</w:t>
            </w:r>
          </w:p>
        </w:tc>
        <w:tc>
          <w:tcPr>
            <w:tcW w:w="1596" w:type="dxa"/>
            <w:tcBorders>
              <w:top w:val="nil"/>
              <w:left w:val="nil"/>
              <w:bottom w:val="single" w:sz="4" w:space="0" w:color="auto"/>
              <w:right w:val="single" w:sz="4" w:space="0" w:color="auto"/>
            </w:tcBorders>
            <w:shd w:val="clear" w:color="auto" w:fill="auto"/>
            <w:noWrap/>
            <w:vAlign w:val="center"/>
            <w:hideMark/>
          </w:tcPr>
          <w:p w:rsidR="00CF1D74" w:rsidRPr="00E13A68" w:rsidRDefault="00CF1D74" w:rsidP="00BA23CF">
            <w:pPr>
              <w:jc w:val="center"/>
              <w:rPr>
                <w:sz w:val="18"/>
                <w:szCs w:val="18"/>
              </w:rPr>
            </w:pPr>
            <w:r w:rsidRPr="00E13A68">
              <w:rPr>
                <w:sz w:val="18"/>
                <w:szCs w:val="18"/>
              </w:rPr>
              <w:t>км</w:t>
            </w:r>
          </w:p>
        </w:tc>
        <w:tc>
          <w:tcPr>
            <w:tcW w:w="86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10</w:t>
            </w:r>
          </w:p>
        </w:tc>
        <w:tc>
          <w:tcPr>
            <w:tcW w:w="113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CF1D74" w:rsidRPr="00E13A68" w:rsidTr="007A0215">
        <w:trPr>
          <w:trHeight w:val="630"/>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3</w:t>
            </w:r>
          </w:p>
        </w:tc>
        <w:tc>
          <w:tcPr>
            <w:tcW w:w="4026"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rPr>
                <w:color w:val="000000"/>
                <w:sz w:val="18"/>
                <w:szCs w:val="18"/>
              </w:rPr>
            </w:pPr>
            <w:r w:rsidRPr="00E13A68">
              <w:rPr>
                <w:color w:val="000000"/>
                <w:sz w:val="18"/>
                <w:szCs w:val="18"/>
              </w:rPr>
              <w:t>Дефектоскопия колонны 1:200</w:t>
            </w:r>
          </w:p>
        </w:tc>
        <w:tc>
          <w:tcPr>
            <w:tcW w:w="120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730+50 контр</w:t>
            </w:r>
          </w:p>
        </w:tc>
        <w:tc>
          <w:tcPr>
            <w:tcW w:w="1596"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100 м</w:t>
            </w:r>
          </w:p>
        </w:tc>
        <w:tc>
          <w:tcPr>
            <w:tcW w:w="86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7.8</w:t>
            </w:r>
          </w:p>
        </w:tc>
        <w:tc>
          <w:tcPr>
            <w:tcW w:w="113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CF1D74" w:rsidRPr="00E13A68" w:rsidTr="007A0215">
        <w:trPr>
          <w:trHeight w:val="630"/>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4</w:t>
            </w:r>
          </w:p>
        </w:tc>
        <w:tc>
          <w:tcPr>
            <w:tcW w:w="4026"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rPr>
                <w:color w:val="000000"/>
                <w:sz w:val="18"/>
                <w:szCs w:val="18"/>
              </w:rPr>
            </w:pPr>
            <w:r w:rsidRPr="00E13A68">
              <w:rPr>
                <w:color w:val="000000"/>
                <w:sz w:val="18"/>
                <w:szCs w:val="18"/>
              </w:rPr>
              <w:t>Вспомогательные работы при дефектоскопии колонн</w:t>
            </w:r>
          </w:p>
        </w:tc>
        <w:tc>
          <w:tcPr>
            <w:tcW w:w="120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 </w:t>
            </w:r>
          </w:p>
        </w:tc>
        <w:tc>
          <w:tcPr>
            <w:tcW w:w="1596" w:type="dxa"/>
            <w:tcBorders>
              <w:top w:val="nil"/>
              <w:left w:val="nil"/>
              <w:bottom w:val="single" w:sz="4" w:space="0" w:color="auto"/>
              <w:right w:val="single" w:sz="4" w:space="0" w:color="auto"/>
            </w:tcBorders>
            <w:shd w:val="clear" w:color="auto" w:fill="auto"/>
            <w:noWrap/>
            <w:vAlign w:val="center"/>
            <w:hideMark/>
          </w:tcPr>
          <w:p w:rsidR="00CF1D74" w:rsidRPr="00E13A68" w:rsidRDefault="00CF1D74" w:rsidP="00BA23CF">
            <w:pPr>
              <w:jc w:val="center"/>
              <w:rPr>
                <w:sz w:val="18"/>
                <w:szCs w:val="18"/>
              </w:rPr>
            </w:pPr>
            <w:r w:rsidRPr="00E13A68">
              <w:rPr>
                <w:sz w:val="18"/>
                <w:szCs w:val="18"/>
              </w:rPr>
              <w:t>Операция</w:t>
            </w:r>
          </w:p>
        </w:tc>
        <w:tc>
          <w:tcPr>
            <w:tcW w:w="86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1</w:t>
            </w:r>
          </w:p>
        </w:tc>
        <w:tc>
          <w:tcPr>
            <w:tcW w:w="113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CF1D74" w:rsidRPr="00E13A68" w:rsidTr="007A0215">
        <w:trPr>
          <w:trHeight w:val="630"/>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5</w:t>
            </w:r>
          </w:p>
        </w:tc>
        <w:tc>
          <w:tcPr>
            <w:tcW w:w="4026"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rPr>
                <w:color w:val="000000"/>
                <w:sz w:val="18"/>
                <w:szCs w:val="18"/>
              </w:rPr>
            </w:pPr>
            <w:r w:rsidRPr="00E13A68">
              <w:rPr>
                <w:color w:val="000000"/>
                <w:sz w:val="18"/>
                <w:szCs w:val="18"/>
              </w:rPr>
              <w:t>Спуск или подъем без замера при дефектоскопии колонн</w:t>
            </w:r>
          </w:p>
        </w:tc>
        <w:tc>
          <w:tcPr>
            <w:tcW w:w="120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780</w:t>
            </w:r>
          </w:p>
        </w:tc>
        <w:tc>
          <w:tcPr>
            <w:tcW w:w="1596"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100 м</w:t>
            </w:r>
          </w:p>
        </w:tc>
        <w:tc>
          <w:tcPr>
            <w:tcW w:w="86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7.8</w:t>
            </w:r>
          </w:p>
        </w:tc>
        <w:tc>
          <w:tcPr>
            <w:tcW w:w="113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CF1D74" w:rsidRPr="00E13A68" w:rsidTr="007A0215">
        <w:trPr>
          <w:trHeight w:val="630"/>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6</w:t>
            </w:r>
          </w:p>
        </w:tc>
        <w:tc>
          <w:tcPr>
            <w:tcW w:w="4026"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rPr>
                <w:color w:val="000000"/>
                <w:sz w:val="18"/>
                <w:szCs w:val="18"/>
              </w:rPr>
            </w:pPr>
            <w:r w:rsidRPr="00E13A68">
              <w:rPr>
                <w:color w:val="000000"/>
                <w:sz w:val="18"/>
                <w:szCs w:val="18"/>
              </w:rPr>
              <w:t>Обработка и интерпретация данных МИД</w:t>
            </w:r>
          </w:p>
        </w:tc>
        <w:tc>
          <w:tcPr>
            <w:tcW w:w="1200"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730</w:t>
            </w:r>
          </w:p>
        </w:tc>
        <w:tc>
          <w:tcPr>
            <w:tcW w:w="1596"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100 м</w:t>
            </w:r>
          </w:p>
        </w:tc>
        <w:tc>
          <w:tcPr>
            <w:tcW w:w="86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r w:rsidRPr="00E13A68">
              <w:rPr>
                <w:sz w:val="18"/>
                <w:szCs w:val="18"/>
              </w:rPr>
              <w:t>7.3</w:t>
            </w:r>
          </w:p>
        </w:tc>
        <w:tc>
          <w:tcPr>
            <w:tcW w:w="1137"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center"/>
              <w:rPr>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sz w:val="18"/>
                <w:szCs w:val="18"/>
              </w:rPr>
            </w:pPr>
          </w:p>
        </w:tc>
      </w:tr>
      <w:tr w:rsidR="007A0215" w:rsidRPr="00E13A68" w:rsidTr="007A0215">
        <w:trPr>
          <w:trHeight w:val="315"/>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4026" w:type="dxa"/>
            <w:tcBorders>
              <w:top w:val="single" w:sz="4" w:space="0" w:color="auto"/>
              <w:left w:val="single" w:sz="4" w:space="0" w:color="auto"/>
              <w:bottom w:val="single" w:sz="4" w:space="0" w:color="auto"/>
              <w:right w:val="single" w:sz="4" w:space="0" w:color="000000"/>
            </w:tcBorders>
            <w:shd w:val="clear" w:color="auto" w:fill="auto"/>
          </w:tcPr>
          <w:p w:rsidR="007A0215" w:rsidRPr="00470E11" w:rsidRDefault="007A0215" w:rsidP="00BA23CF">
            <w:pPr>
              <w:rPr>
                <w:rFonts w:ascii="Sylfaen" w:hAnsi="Sylfaen"/>
                <w:b/>
                <w:bCs/>
                <w:sz w:val="16"/>
                <w:szCs w:val="16"/>
              </w:rPr>
            </w:pPr>
            <w:r w:rsidRPr="00470E11">
              <w:rPr>
                <w:rFonts w:ascii="Sylfaen" w:hAnsi="Sylfaen"/>
                <w:b/>
                <w:bCs/>
                <w:sz w:val="16"/>
                <w:szCs w:val="16"/>
              </w:rPr>
              <w:t xml:space="preserve">Ընդամենը </w:t>
            </w:r>
          </w:p>
        </w:tc>
        <w:tc>
          <w:tcPr>
            <w:tcW w:w="120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r w:rsidRPr="00E13A68">
              <w:rPr>
                <w:color w:val="FF0000"/>
                <w:sz w:val="18"/>
                <w:szCs w:val="18"/>
              </w:rPr>
              <w:t> </w:t>
            </w:r>
          </w:p>
        </w:tc>
        <w:tc>
          <w:tcPr>
            <w:tcW w:w="1596"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r w:rsidRPr="00E13A68">
              <w:rPr>
                <w:color w:val="FF0000"/>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r w:rsidRPr="00E13A68">
              <w:rPr>
                <w:color w:val="FF0000"/>
                <w:sz w:val="18"/>
                <w:szCs w:val="18"/>
              </w:rPr>
              <w:t> </w:t>
            </w:r>
          </w:p>
        </w:tc>
        <w:tc>
          <w:tcPr>
            <w:tcW w:w="1137"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right"/>
              <w:rPr>
                <w:b/>
                <w:bCs/>
                <w:sz w:val="18"/>
                <w:szCs w:val="18"/>
              </w:rPr>
            </w:pPr>
          </w:p>
        </w:tc>
      </w:tr>
      <w:tr w:rsidR="007A0215" w:rsidRPr="00E13A68" w:rsidTr="007A0215">
        <w:trPr>
          <w:trHeight w:val="315"/>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4026" w:type="dxa"/>
            <w:tcBorders>
              <w:top w:val="single" w:sz="4" w:space="0" w:color="auto"/>
              <w:left w:val="single" w:sz="4" w:space="0" w:color="auto"/>
              <w:bottom w:val="single" w:sz="4" w:space="0" w:color="auto"/>
              <w:right w:val="single" w:sz="4" w:space="0" w:color="000000"/>
            </w:tcBorders>
            <w:shd w:val="clear" w:color="auto" w:fill="auto"/>
          </w:tcPr>
          <w:p w:rsidR="007A0215" w:rsidRPr="00470E11" w:rsidRDefault="007A0215" w:rsidP="00BA23CF">
            <w:pPr>
              <w:rPr>
                <w:rFonts w:ascii="Sylfaen" w:hAnsi="Sylfaen"/>
                <w:sz w:val="16"/>
                <w:szCs w:val="16"/>
              </w:rPr>
            </w:pPr>
            <w:r w:rsidRPr="00470E11">
              <w:rPr>
                <w:rFonts w:ascii="Sylfaen" w:hAnsi="Sylfaen"/>
                <w:sz w:val="16"/>
                <w:szCs w:val="16"/>
              </w:rPr>
              <w:t>Շահույթ</w:t>
            </w:r>
          </w:p>
        </w:tc>
        <w:tc>
          <w:tcPr>
            <w:tcW w:w="120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p>
        </w:tc>
        <w:tc>
          <w:tcPr>
            <w:tcW w:w="1596"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r>
              <w:rPr>
                <w:sz w:val="18"/>
                <w:szCs w:val="18"/>
              </w:rPr>
              <w:t xml:space="preserve">         </w:t>
            </w:r>
            <w:r w:rsidRPr="00E13A68">
              <w:rPr>
                <w:sz w:val="18"/>
                <w:szCs w:val="18"/>
              </w:rPr>
              <w:t>%</w:t>
            </w:r>
          </w:p>
        </w:tc>
        <w:tc>
          <w:tcPr>
            <w:tcW w:w="867"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p>
        </w:tc>
        <w:tc>
          <w:tcPr>
            <w:tcW w:w="1137"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right"/>
              <w:rPr>
                <w:b/>
                <w:bCs/>
                <w:sz w:val="18"/>
                <w:szCs w:val="18"/>
              </w:rPr>
            </w:pPr>
          </w:p>
        </w:tc>
      </w:tr>
      <w:tr w:rsidR="007A0215" w:rsidRPr="00E13A68" w:rsidTr="007A0215">
        <w:trPr>
          <w:trHeight w:val="315"/>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4026" w:type="dxa"/>
            <w:tcBorders>
              <w:top w:val="single" w:sz="4" w:space="0" w:color="auto"/>
              <w:left w:val="single" w:sz="4" w:space="0" w:color="auto"/>
              <w:bottom w:val="single" w:sz="4" w:space="0" w:color="auto"/>
              <w:right w:val="single" w:sz="4" w:space="0" w:color="000000"/>
            </w:tcBorders>
            <w:shd w:val="clear" w:color="auto" w:fill="auto"/>
          </w:tcPr>
          <w:p w:rsidR="007A0215" w:rsidRPr="00470E11" w:rsidRDefault="007A0215" w:rsidP="00BA23CF">
            <w:pPr>
              <w:rPr>
                <w:rFonts w:ascii="Sylfaen" w:hAnsi="Sylfaen"/>
                <w:sz w:val="16"/>
                <w:szCs w:val="16"/>
              </w:rPr>
            </w:pPr>
            <w:r w:rsidRPr="00470E11">
              <w:rPr>
                <w:rFonts w:ascii="Sylfaen" w:hAnsi="Sylfaen"/>
                <w:sz w:val="16"/>
                <w:szCs w:val="16"/>
              </w:rPr>
              <w:t>Ընդամենը</w:t>
            </w:r>
          </w:p>
        </w:tc>
        <w:tc>
          <w:tcPr>
            <w:tcW w:w="120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p>
        </w:tc>
        <w:tc>
          <w:tcPr>
            <w:tcW w:w="1596"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p>
        </w:tc>
        <w:tc>
          <w:tcPr>
            <w:tcW w:w="867"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p>
        </w:tc>
        <w:tc>
          <w:tcPr>
            <w:tcW w:w="1137"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color w:val="FF0000"/>
                <w:sz w:val="18"/>
                <w:szCs w:val="18"/>
              </w:rPr>
            </w:pPr>
          </w:p>
        </w:tc>
        <w:tc>
          <w:tcPr>
            <w:tcW w:w="1142"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right"/>
              <w:rPr>
                <w:b/>
                <w:bCs/>
                <w:sz w:val="18"/>
                <w:szCs w:val="18"/>
              </w:rPr>
            </w:pPr>
          </w:p>
        </w:tc>
      </w:tr>
      <w:tr w:rsidR="007A0215" w:rsidRPr="00E13A68" w:rsidTr="007A0215">
        <w:trPr>
          <w:trHeight w:val="315"/>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7A0215" w:rsidRPr="00E13A68" w:rsidRDefault="007A0215" w:rsidP="00BA23CF">
            <w:pPr>
              <w:jc w:val="center"/>
              <w:rPr>
                <w:color w:val="000000"/>
                <w:sz w:val="18"/>
                <w:szCs w:val="18"/>
              </w:rPr>
            </w:pPr>
          </w:p>
        </w:tc>
        <w:tc>
          <w:tcPr>
            <w:tcW w:w="4026" w:type="dxa"/>
            <w:tcBorders>
              <w:top w:val="nil"/>
              <w:left w:val="nil"/>
              <w:bottom w:val="single" w:sz="4" w:space="0" w:color="auto"/>
              <w:right w:val="single" w:sz="4" w:space="0" w:color="auto"/>
            </w:tcBorders>
            <w:shd w:val="clear" w:color="auto" w:fill="auto"/>
            <w:hideMark/>
          </w:tcPr>
          <w:p w:rsidR="007A0215" w:rsidRPr="00470E11" w:rsidRDefault="007A0215" w:rsidP="00BA23CF">
            <w:pPr>
              <w:rPr>
                <w:rFonts w:ascii="Sylfaen" w:hAnsi="Sylfaen"/>
                <w:sz w:val="16"/>
                <w:szCs w:val="16"/>
              </w:rPr>
            </w:pPr>
            <w:r w:rsidRPr="00470E11">
              <w:rPr>
                <w:rFonts w:ascii="Sylfaen" w:hAnsi="Sylfaen"/>
                <w:sz w:val="16"/>
                <w:szCs w:val="16"/>
              </w:rPr>
              <w:t>ԱԱՀ</w:t>
            </w:r>
          </w:p>
        </w:tc>
        <w:tc>
          <w:tcPr>
            <w:tcW w:w="1200"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sz w:val="18"/>
                <w:szCs w:val="18"/>
              </w:rPr>
            </w:pPr>
            <w:r w:rsidRPr="00E13A68">
              <w:rPr>
                <w:sz w:val="18"/>
                <w:szCs w:val="18"/>
              </w:rPr>
              <w:t> </w:t>
            </w:r>
          </w:p>
        </w:tc>
        <w:tc>
          <w:tcPr>
            <w:tcW w:w="1596"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sz w:val="18"/>
                <w:szCs w:val="18"/>
              </w:rPr>
            </w:pPr>
            <w:r>
              <w:rPr>
                <w:sz w:val="18"/>
                <w:szCs w:val="18"/>
              </w:rPr>
              <w:t xml:space="preserve">        </w:t>
            </w:r>
            <w:r w:rsidR="00AE41D7">
              <w:rPr>
                <w:sz w:val="18"/>
                <w:szCs w:val="18"/>
              </w:rPr>
              <w:t>20</w:t>
            </w:r>
            <w:r>
              <w:rPr>
                <w:sz w:val="18"/>
                <w:szCs w:val="18"/>
              </w:rPr>
              <w:t xml:space="preserve"> </w:t>
            </w:r>
            <w:r w:rsidRPr="00E13A68">
              <w:rPr>
                <w:sz w:val="18"/>
                <w:szCs w:val="18"/>
              </w:rPr>
              <w:t>%</w:t>
            </w:r>
          </w:p>
        </w:tc>
        <w:tc>
          <w:tcPr>
            <w:tcW w:w="867"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sz w:val="18"/>
                <w:szCs w:val="18"/>
              </w:rPr>
            </w:pPr>
          </w:p>
        </w:tc>
        <w:tc>
          <w:tcPr>
            <w:tcW w:w="1137"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rPr>
                <w:sz w:val="18"/>
                <w:szCs w:val="18"/>
              </w:rPr>
            </w:pPr>
            <w:r w:rsidRPr="00E13A68">
              <w:rPr>
                <w:sz w:val="18"/>
                <w:szCs w:val="18"/>
              </w:rPr>
              <w:t> </w:t>
            </w:r>
          </w:p>
        </w:tc>
        <w:tc>
          <w:tcPr>
            <w:tcW w:w="1142" w:type="dxa"/>
            <w:tcBorders>
              <w:top w:val="nil"/>
              <w:left w:val="nil"/>
              <w:bottom w:val="single" w:sz="4" w:space="0" w:color="auto"/>
              <w:right w:val="single" w:sz="4" w:space="0" w:color="auto"/>
            </w:tcBorders>
            <w:shd w:val="clear" w:color="auto" w:fill="auto"/>
            <w:vAlign w:val="center"/>
            <w:hideMark/>
          </w:tcPr>
          <w:p w:rsidR="007A0215" w:rsidRPr="00E13A68" w:rsidRDefault="007A0215" w:rsidP="00BA23CF">
            <w:pPr>
              <w:jc w:val="right"/>
              <w:rPr>
                <w:sz w:val="18"/>
                <w:szCs w:val="18"/>
              </w:rPr>
            </w:pPr>
          </w:p>
        </w:tc>
      </w:tr>
      <w:tr w:rsidR="00CF1D74" w:rsidRPr="00E13A68" w:rsidTr="007A0215">
        <w:trPr>
          <w:trHeight w:val="315"/>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CF1D74" w:rsidRPr="00E13A68" w:rsidRDefault="00CF1D74" w:rsidP="00BA23CF">
            <w:pPr>
              <w:jc w:val="center"/>
              <w:rPr>
                <w:color w:val="000000"/>
                <w:sz w:val="18"/>
                <w:szCs w:val="18"/>
              </w:rPr>
            </w:pPr>
            <w:r w:rsidRPr="00E13A68">
              <w:rPr>
                <w:color w:val="000000"/>
                <w:sz w:val="18"/>
                <w:szCs w:val="18"/>
              </w:rPr>
              <w:t> </w:t>
            </w:r>
          </w:p>
        </w:tc>
        <w:tc>
          <w:tcPr>
            <w:tcW w:w="8826"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CF1D74" w:rsidRPr="00E13A68" w:rsidRDefault="00CF1D74" w:rsidP="00BA23CF">
            <w:pPr>
              <w:rPr>
                <w:b/>
                <w:bCs/>
                <w:color w:val="000000"/>
                <w:sz w:val="18"/>
                <w:szCs w:val="18"/>
              </w:rPr>
            </w:pPr>
            <w:r w:rsidRPr="00E13A68">
              <w:rPr>
                <w:b/>
                <w:bCs/>
                <w:color w:val="000000"/>
                <w:sz w:val="18"/>
                <w:szCs w:val="18"/>
              </w:rPr>
              <w:t xml:space="preserve">ИТОГО  </w:t>
            </w:r>
          </w:p>
        </w:tc>
        <w:tc>
          <w:tcPr>
            <w:tcW w:w="1142" w:type="dxa"/>
            <w:tcBorders>
              <w:top w:val="nil"/>
              <w:left w:val="nil"/>
              <w:bottom w:val="single" w:sz="4" w:space="0" w:color="auto"/>
              <w:right w:val="single" w:sz="4" w:space="0" w:color="auto"/>
            </w:tcBorders>
            <w:shd w:val="clear" w:color="auto" w:fill="auto"/>
            <w:vAlign w:val="center"/>
            <w:hideMark/>
          </w:tcPr>
          <w:p w:rsidR="00CF1D74" w:rsidRPr="00E13A68" w:rsidRDefault="00CF1D74" w:rsidP="00BA23CF">
            <w:pPr>
              <w:jc w:val="right"/>
              <w:rPr>
                <w:b/>
                <w:bCs/>
                <w:sz w:val="18"/>
                <w:szCs w:val="18"/>
              </w:rPr>
            </w:pPr>
          </w:p>
        </w:tc>
      </w:tr>
    </w:tbl>
    <w:p w:rsidR="00CF1D74" w:rsidRDefault="00CF1D74" w:rsidP="00CF1D74">
      <w:pPr>
        <w:pStyle w:val="BodyTextIndent3"/>
        <w:ind w:firstLine="0"/>
        <w:jc w:val="right"/>
        <w:rPr>
          <w:rFonts w:ascii="Sylfaen" w:hAnsi="Sylfaen"/>
          <w:b/>
        </w:rPr>
      </w:pPr>
    </w:p>
    <w:p w:rsidR="00CF1D74" w:rsidRDefault="00CF1D74" w:rsidP="00CF1D74">
      <w:pPr>
        <w:pStyle w:val="BodyTextIndent3"/>
        <w:ind w:firstLine="0"/>
        <w:jc w:val="right"/>
        <w:rPr>
          <w:rFonts w:ascii="Sylfaen" w:hAnsi="Sylfaen"/>
          <w:b/>
        </w:rPr>
      </w:pPr>
    </w:p>
    <w:p w:rsidR="00CF1D74" w:rsidRDefault="00CF1D74" w:rsidP="00CF1D74">
      <w:pPr>
        <w:pStyle w:val="BodyTextIndent3"/>
        <w:ind w:firstLine="0"/>
        <w:jc w:val="right"/>
        <w:rPr>
          <w:rFonts w:ascii="Sylfaen" w:hAnsi="Sylfaen"/>
          <w:b/>
        </w:rPr>
      </w:pPr>
    </w:p>
    <w:p w:rsidR="00CF1D74" w:rsidRDefault="00CF1D74" w:rsidP="00CF1D74">
      <w:pPr>
        <w:pStyle w:val="BodyTextIndent3"/>
        <w:ind w:firstLine="0"/>
        <w:jc w:val="right"/>
        <w:rPr>
          <w:rFonts w:ascii="Sylfaen" w:hAnsi="Sylfaen"/>
          <w:b/>
        </w:rPr>
      </w:pPr>
    </w:p>
    <w:p w:rsidR="00CF1D74" w:rsidRPr="00E70332" w:rsidRDefault="00CF1D74" w:rsidP="00CF1D74">
      <w:pPr>
        <w:pStyle w:val="BodyTextIndent3"/>
        <w:ind w:firstLine="0"/>
        <w:jc w:val="right"/>
        <w:rPr>
          <w:rFonts w:ascii="Sylfaen" w:hAnsi="Sylfaen"/>
          <w:b/>
        </w:rPr>
      </w:pPr>
    </w:p>
    <w:p w:rsidR="00CF1D74" w:rsidRDefault="00CF1D74" w:rsidP="00CF1D74">
      <w:pPr>
        <w:pStyle w:val="BodyTextIndent3"/>
        <w:ind w:firstLine="0"/>
        <w:jc w:val="right"/>
        <w:rPr>
          <w:rFonts w:ascii="Times New Roman" w:hAnsi="Times New Roman"/>
          <w:b/>
          <w:lang w:val="es-ES"/>
        </w:rPr>
      </w:pPr>
    </w:p>
    <w:p w:rsidR="00CF1D74" w:rsidRDefault="00CF1D74" w:rsidP="00CF1D74">
      <w:pPr>
        <w:pStyle w:val="BodyTextIndent3"/>
        <w:ind w:firstLine="0"/>
        <w:jc w:val="right"/>
        <w:rPr>
          <w:rFonts w:ascii="Sylfaen" w:hAnsi="Sylfaen"/>
          <w:b/>
        </w:rPr>
      </w:pPr>
    </w:p>
    <w:tbl>
      <w:tblPr>
        <w:tblW w:w="0" w:type="auto"/>
        <w:tblInd w:w="931" w:type="dxa"/>
        <w:tblLayout w:type="fixed"/>
        <w:tblLook w:val="0000"/>
      </w:tblPr>
      <w:tblGrid>
        <w:gridCol w:w="4536"/>
        <w:gridCol w:w="4111"/>
      </w:tblGrid>
      <w:tr w:rsidR="00CF1D74" w:rsidRPr="008463B9" w:rsidTr="00BA23CF">
        <w:tc>
          <w:tcPr>
            <w:tcW w:w="4536" w:type="dxa"/>
          </w:tcPr>
          <w:p w:rsidR="00CF1D74" w:rsidRPr="008463B9" w:rsidRDefault="00CF1D74" w:rsidP="00BA23CF">
            <w:pPr>
              <w:rPr>
                <w:rFonts w:ascii="Sylfaen" w:hAnsi="Sylfaen"/>
                <w:sz w:val="18"/>
                <w:szCs w:val="18"/>
                <w:lang w:val="pt-BR"/>
              </w:rPr>
            </w:pPr>
          </w:p>
        </w:tc>
        <w:tc>
          <w:tcPr>
            <w:tcW w:w="4111" w:type="dxa"/>
          </w:tcPr>
          <w:p w:rsidR="00CF1D74" w:rsidRPr="008463B9" w:rsidRDefault="00CF1D74" w:rsidP="00BA23CF">
            <w:pPr>
              <w:spacing w:line="360" w:lineRule="auto"/>
              <w:jc w:val="center"/>
              <w:rPr>
                <w:rFonts w:ascii="Sylfaen" w:hAnsi="Sylfaen"/>
                <w:b/>
                <w:sz w:val="18"/>
                <w:szCs w:val="18"/>
                <w:lang w:val="nb-NO"/>
              </w:rPr>
            </w:pPr>
          </w:p>
        </w:tc>
      </w:tr>
    </w:tbl>
    <w:p w:rsidR="00CF1D74" w:rsidRPr="008463B9" w:rsidRDefault="00CF1D74" w:rsidP="00CF1D74">
      <w:pPr>
        <w:rPr>
          <w:rFonts w:ascii="Sylfaen" w:hAnsi="Sylfaen"/>
          <w:sz w:val="18"/>
          <w:szCs w:val="18"/>
          <w:lang w:val="hy-AM"/>
        </w:rPr>
      </w:pPr>
    </w:p>
    <w:p w:rsidR="00CF1D74" w:rsidRPr="008463B9" w:rsidRDefault="00CF1D74" w:rsidP="00CF1D7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CF1D74" w:rsidRPr="008463B9" w:rsidRDefault="00CF1D74" w:rsidP="00CF1D74">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CF1D74" w:rsidRPr="008463B9" w:rsidRDefault="00CF1D74" w:rsidP="00CF1D74">
      <w:pPr>
        <w:jc w:val="right"/>
        <w:rPr>
          <w:rFonts w:ascii="Sylfaen" w:hAnsi="Sylfaen"/>
          <w:sz w:val="18"/>
          <w:szCs w:val="18"/>
          <w:lang w:val="hy-AM"/>
        </w:rPr>
      </w:pPr>
      <w:r w:rsidRPr="008463B9">
        <w:rPr>
          <w:rFonts w:ascii="Sylfaen" w:hAnsi="Sylfaen"/>
          <w:sz w:val="18"/>
          <w:szCs w:val="18"/>
          <w:lang w:val="hy-AM"/>
        </w:rPr>
        <w:t xml:space="preserve">    </w:t>
      </w:r>
    </w:p>
    <w:p w:rsidR="00CF1D74" w:rsidRPr="008463B9" w:rsidRDefault="00CF1D74" w:rsidP="00CF1D74">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CF1D74" w:rsidRPr="008463B9" w:rsidRDefault="00CF1D74" w:rsidP="00CF1D74">
      <w:pPr>
        <w:jc w:val="right"/>
        <w:rPr>
          <w:rFonts w:ascii="Sylfaen" w:hAnsi="Sylfaen"/>
          <w:sz w:val="18"/>
          <w:szCs w:val="18"/>
          <w:lang w:val="hy-AM"/>
        </w:rPr>
      </w:pPr>
    </w:p>
    <w:p w:rsidR="00CF1D74" w:rsidRPr="008463B9" w:rsidRDefault="00CF1D74" w:rsidP="00CF1D74">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CF1D74" w:rsidRPr="008463B9" w:rsidRDefault="00CF1D74" w:rsidP="00CF1D74">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5437AD">
      <w:pPr>
        <w:rPr>
          <w:rFonts w:ascii="Sylfaen" w:hAnsi="Sylfaen" w:cs="TimesArmenianPSMT"/>
          <w:b/>
          <w:i/>
          <w:color w:val="000000"/>
          <w:sz w:val="18"/>
          <w:szCs w:val="18"/>
          <w:lang w:eastAsia="ru-RU"/>
        </w:rPr>
      </w:pPr>
    </w:p>
    <w:p w:rsidR="00CF1D74" w:rsidRDefault="00CF1D74" w:rsidP="00CF1D74">
      <w:pPr>
        <w:pStyle w:val="BodyTextIndent3"/>
        <w:ind w:firstLine="0"/>
        <w:jc w:val="right"/>
        <w:rPr>
          <w:rFonts w:ascii="Times New Roman" w:hAnsi="Times New Roman"/>
          <w:b/>
          <w:lang w:val="es-ES"/>
        </w:rPr>
      </w:pPr>
    </w:p>
    <w:p w:rsidR="00CF1D74" w:rsidRPr="00AE6910" w:rsidRDefault="00CF1D74" w:rsidP="00CF1D74">
      <w:pPr>
        <w:pStyle w:val="BodyTextIndent3"/>
        <w:ind w:firstLine="0"/>
        <w:jc w:val="right"/>
        <w:rPr>
          <w:rFonts w:ascii="Times New Roman" w:hAnsi="Times New Roman"/>
          <w:b/>
          <w:lang w:val="ru-RU"/>
        </w:rPr>
      </w:pPr>
      <w:r w:rsidRPr="00AE6910">
        <w:rPr>
          <w:rFonts w:ascii="Times New Roman" w:hAnsi="Times New Roman"/>
          <w:b/>
          <w:lang w:val="es-ES"/>
        </w:rPr>
        <w:t>Приложение 4.1</w:t>
      </w:r>
    </w:p>
    <w:p w:rsidR="00CF1D74" w:rsidRPr="00AE6910" w:rsidRDefault="00CF1D74" w:rsidP="00CF1D74">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CF1D74" w:rsidRPr="00AE6910" w:rsidRDefault="00CF1D74" w:rsidP="00CF1D74">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Pr>
          <w:rFonts w:ascii="Times New Roman" w:hAnsi="Times New Roman"/>
          <w:sz w:val="20"/>
          <w:lang w:val="af-ZA"/>
        </w:rPr>
        <w:t>№105/GArm/17_2.1-00/16.06.17</w:t>
      </w:r>
      <w:r w:rsidRPr="00AE6910">
        <w:rPr>
          <w:rFonts w:ascii="Times New Roman" w:hAnsi="Times New Roman"/>
          <w:sz w:val="20"/>
        </w:rPr>
        <w:t xml:space="preserve">  </w:t>
      </w:r>
    </w:p>
    <w:p w:rsidR="00CF1D74" w:rsidRPr="00AE6910" w:rsidRDefault="00CF1D74" w:rsidP="00CF1D74">
      <w:pPr>
        <w:rPr>
          <w:b/>
          <w:i/>
          <w:color w:val="000000"/>
          <w:lang w:val="hy-AM" w:eastAsia="ru-RU"/>
        </w:rPr>
      </w:pPr>
    </w:p>
    <w:p w:rsidR="00CF1D74" w:rsidRPr="00AE6910" w:rsidRDefault="00CF1D74" w:rsidP="00CF1D74">
      <w:pPr>
        <w:rPr>
          <w:highlight w:val="green"/>
          <w:lang w:val="es-ES"/>
        </w:rPr>
      </w:pPr>
      <w:r w:rsidRPr="00AE6910">
        <w:rPr>
          <w:b/>
          <w:i/>
          <w:color w:val="000000"/>
          <w:lang w:val="hy-AM" w:eastAsia="ru-RU"/>
        </w:rPr>
        <w:t xml:space="preserve">                                                                                                                                                                                         </w:t>
      </w:r>
    </w:p>
    <w:p w:rsidR="00CF1D74" w:rsidRPr="00435052" w:rsidRDefault="00CF1D74" w:rsidP="00CF1D74">
      <w:pPr>
        <w:shd w:val="clear" w:color="auto" w:fill="FFFFFF"/>
        <w:ind w:left="10"/>
        <w:jc w:val="center"/>
        <w:rPr>
          <w:b/>
          <w:bCs/>
          <w:caps/>
          <w:color w:val="000000"/>
          <w:spacing w:val="-10"/>
          <w:sz w:val="22"/>
          <w:szCs w:val="22"/>
        </w:rPr>
      </w:pPr>
      <w:r w:rsidRPr="00435052">
        <w:rPr>
          <w:b/>
          <w:bCs/>
          <w:caps/>
          <w:color w:val="000000"/>
          <w:spacing w:val="-10"/>
          <w:sz w:val="22"/>
          <w:szCs w:val="22"/>
          <w:lang w:val="ru-RU"/>
        </w:rPr>
        <w:t>Техническое задание</w:t>
      </w:r>
    </w:p>
    <w:p w:rsidR="00CF1D74" w:rsidRPr="00435052" w:rsidRDefault="00CF1D74" w:rsidP="00CF1D74">
      <w:pPr>
        <w:autoSpaceDE w:val="0"/>
        <w:autoSpaceDN w:val="0"/>
        <w:adjustRightInd w:val="0"/>
        <w:rPr>
          <w:rFonts w:ascii="Symbol" w:eastAsiaTheme="minorHAnsi" w:hAnsi="Symbol" w:cs="Symbol"/>
          <w:color w:val="000000"/>
          <w:sz w:val="22"/>
          <w:szCs w:val="22"/>
        </w:rPr>
      </w:pPr>
    </w:p>
    <w:p w:rsidR="00CF1D74" w:rsidRPr="00435052" w:rsidRDefault="00CF1D74" w:rsidP="00CF1D74">
      <w:pPr>
        <w:autoSpaceDE w:val="0"/>
        <w:autoSpaceDN w:val="0"/>
        <w:adjustRightInd w:val="0"/>
        <w:rPr>
          <w:rFonts w:ascii="Sylfaen" w:hAnsi="Sylfaen" w:cs="TimesArmenianPSMT"/>
          <w:b/>
          <w:i/>
          <w:color w:val="000000"/>
          <w:sz w:val="22"/>
          <w:szCs w:val="22"/>
          <w:lang w:val="hy-AM" w:eastAsia="ru-RU"/>
        </w:rPr>
      </w:pPr>
      <w:r w:rsidRPr="00435052">
        <w:rPr>
          <w:rFonts w:ascii="Symbol" w:eastAsiaTheme="minorHAnsi" w:hAnsi="Symbol" w:cs="Symbol"/>
          <w:color w:val="000000"/>
          <w:sz w:val="22"/>
          <w:szCs w:val="22"/>
        </w:rPr>
        <w:t></w:t>
      </w:r>
    </w:p>
    <w:p w:rsidR="00CF1D74" w:rsidRPr="00435052" w:rsidRDefault="00CF1D74" w:rsidP="00CF1D74">
      <w:pPr>
        <w:jc w:val="center"/>
        <w:rPr>
          <w:sz w:val="22"/>
          <w:szCs w:val="22"/>
        </w:rPr>
      </w:pPr>
      <w:proofErr w:type="gramStart"/>
      <w:r w:rsidRPr="00435052">
        <w:rPr>
          <w:sz w:val="22"/>
          <w:szCs w:val="22"/>
        </w:rPr>
        <w:t>выполнения</w:t>
      </w:r>
      <w:proofErr w:type="gramEnd"/>
      <w:r w:rsidRPr="00435052">
        <w:rPr>
          <w:sz w:val="22"/>
          <w:szCs w:val="22"/>
        </w:rPr>
        <w:t xml:space="preserve"> работ по теме:</w:t>
      </w:r>
    </w:p>
    <w:p w:rsidR="00CF1D74" w:rsidRPr="00435052" w:rsidRDefault="00CF1D74" w:rsidP="00CF1D74">
      <w:pPr>
        <w:spacing w:line="360" w:lineRule="auto"/>
        <w:jc w:val="center"/>
        <w:rPr>
          <w:b/>
          <w:sz w:val="22"/>
          <w:szCs w:val="22"/>
        </w:rPr>
      </w:pPr>
      <w:r w:rsidRPr="00435052">
        <w:rPr>
          <w:b/>
          <w:sz w:val="22"/>
          <w:szCs w:val="22"/>
        </w:rPr>
        <w:t>«Проведение геофизических исследований эксплуатационной скважины подземного резервуара №5Г Абовянской СПХГ»</w:t>
      </w:r>
    </w:p>
    <w:p w:rsidR="00CF1D74" w:rsidRPr="00435052" w:rsidRDefault="00CF1D74" w:rsidP="00CF1D74">
      <w:pPr>
        <w:jc w:val="center"/>
        <w:rPr>
          <w:b/>
          <w:sz w:val="22"/>
          <w:szCs w:val="22"/>
        </w:rPr>
      </w:pPr>
    </w:p>
    <w:p w:rsidR="00CF1D74" w:rsidRPr="00435052" w:rsidRDefault="00CF1D74" w:rsidP="00CF1D74">
      <w:pPr>
        <w:numPr>
          <w:ilvl w:val="0"/>
          <w:numId w:val="48"/>
        </w:numPr>
        <w:tabs>
          <w:tab w:val="left" w:pos="993"/>
        </w:tabs>
        <w:spacing w:line="216" w:lineRule="auto"/>
        <w:ind w:left="0" w:firstLine="709"/>
        <w:jc w:val="both"/>
        <w:rPr>
          <w:b/>
          <w:sz w:val="22"/>
          <w:szCs w:val="22"/>
        </w:rPr>
      </w:pPr>
      <w:r w:rsidRPr="00435052">
        <w:rPr>
          <w:b/>
          <w:sz w:val="22"/>
          <w:szCs w:val="22"/>
        </w:rPr>
        <w:t>Область применения</w:t>
      </w:r>
    </w:p>
    <w:p w:rsidR="00CF1D74" w:rsidRPr="00435052" w:rsidRDefault="00CF1D74" w:rsidP="00CF1D74">
      <w:pPr>
        <w:ind w:firstLine="709"/>
        <w:jc w:val="both"/>
        <w:rPr>
          <w:sz w:val="22"/>
          <w:szCs w:val="22"/>
        </w:rPr>
      </w:pPr>
      <w:proofErr w:type="gramStart"/>
      <w:r w:rsidRPr="00435052">
        <w:rPr>
          <w:sz w:val="22"/>
          <w:szCs w:val="22"/>
        </w:rPr>
        <w:t>Результаты работы предназначены для определения технического состояния подземного резервуара №5Г Абовянской СПХГ.</w:t>
      </w:r>
      <w:proofErr w:type="gramEnd"/>
    </w:p>
    <w:p w:rsidR="00CF1D74" w:rsidRPr="00435052" w:rsidRDefault="00CF1D74" w:rsidP="00CF1D74">
      <w:pPr>
        <w:ind w:firstLine="709"/>
        <w:jc w:val="both"/>
        <w:rPr>
          <w:color w:val="FF0000"/>
          <w:sz w:val="22"/>
          <w:szCs w:val="22"/>
        </w:rPr>
      </w:pPr>
    </w:p>
    <w:p w:rsidR="00CF1D74" w:rsidRPr="00435052" w:rsidRDefault="00CF1D74" w:rsidP="00CF1D74">
      <w:pPr>
        <w:numPr>
          <w:ilvl w:val="0"/>
          <w:numId w:val="48"/>
        </w:numPr>
        <w:tabs>
          <w:tab w:val="left" w:pos="993"/>
        </w:tabs>
        <w:spacing w:line="216" w:lineRule="auto"/>
        <w:ind w:left="0" w:firstLine="709"/>
        <w:jc w:val="both"/>
        <w:rPr>
          <w:b/>
          <w:sz w:val="22"/>
          <w:szCs w:val="22"/>
        </w:rPr>
      </w:pPr>
      <w:r w:rsidRPr="00435052">
        <w:rPr>
          <w:b/>
          <w:sz w:val="22"/>
          <w:szCs w:val="22"/>
        </w:rPr>
        <w:t>Лицензирование</w:t>
      </w:r>
    </w:p>
    <w:p w:rsidR="00CF1D74" w:rsidRPr="00435052" w:rsidRDefault="00CF1D74" w:rsidP="00CF1D74">
      <w:pPr>
        <w:spacing w:line="216" w:lineRule="auto"/>
        <w:ind w:firstLine="709"/>
        <w:jc w:val="both"/>
        <w:rPr>
          <w:sz w:val="22"/>
          <w:szCs w:val="22"/>
        </w:rPr>
      </w:pPr>
      <w:proofErr w:type="gramStart"/>
      <w:r w:rsidRPr="00435052">
        <w:rPr>
          <w:sz w:val="22"/>
          <w:szCs w:val="22"/>
        </w:rPr>
        <w:t>Лицензирование работ по договору не требуется.</w:t>
      </w:r>
      <w:proofErr w:type="gramEnd"/>
    </w:p>
    <w:p w:rsidR="00CF1D74" w:rsidRPr="00435052" w:rsidRDefault="00CF1D74" w:rsidP="00CF1D74">
      <w:pPr>
        <w:spacing w:line="216" w:lineRule="auto"/>
        <w:ind w:firstLine="709"/>
        <w:jc w:val="both"/>
        <w:rPr>
          <w:sz w:val="22"/>
          <w:szCs w:val="22"/>
        </w:rPr>
      </w:pPr>
    </w:p>
    <w:p w:rsidR="00CF1D74" w:rsidRPr="00435052" w:rsidRDefault="00CF1D74" w:rsidP="00CF1D74">
      <w:pPr>
        <w:spacing w:line="216" w:lineRule="auto"/>
        <w:ind w:firstLine="709"/>
        <w:jc w:val="both"/>
        <w:rPr>
          <w:sz w:val="22"/>
          <w:szCs w:val="22"/>
        </w:rPr>
      </w:pPr>
    </w:p>
    <w:p w:rsidR="00CF1D74" w:rsidRPr="00435052" w:rsidRDefault="00CF1D74" w:rsidP="00CF1D74">
      <w:pPr>
        <w:numPr>
          <w:ilvl w:val="0"/>
          <w:numId w:val="48"/>
        </w:numPr>
        <w:tabs>
          <w:tab w:val="left" w:pos="993"/>
        </w:tabs>
        <w:spacing w:line="216" w:lineRule="auto"/>
        <w:ind w:left="0" w:firstLine="709"/>
        <w:jc w:val="both"/>
        <w:rPr>
          <w:b/>
          <w:sz w:val="22"/>
          <w:szCs w:val="22"/>
        </w:rPr>
      </w:pPr>
      <w:r w:rsidRPr="00435052">
        <w:rPr>
          <w:b/>
          <w:sz w:val="22"/>
          <w:szCs w:val="22"/>
        </w:rPr>
        <w:t>Цель разработки</w:t>
      </w:r>
    </w:p>
    <w:p w:rsidR="00CF1D74" w:rsidRPr="00435052" w:rsidRDefault="00CF1D74" w:rsidP="00CF1D74">
      <w:pPr>
        <w:ind w:firstLine="709"/>
        <w:jc w:val="both"/>
        <w:rPr>
          <w:sz w:val="22"/>
          <w:szCs w:val="22"/>
        </w:rPr>
      </w:pPr>
      <w:proofErr w:type="gramStart"/>
      <w:r w:rsidRPr="00435052">
        <w:rPr>
          <w:sz w:val="22"/>
          <w:szCs w:val="22"/>
        </w:rPr>
        <w:t>Определение технического состояния эксплуатационной скважины подземного резервуара №5Г Абовянской СПХГ и установление его пригодности к дальнейшей эксплуатации.</w:t>
      </w:r>
      <w:proofErr w:type="gramEnd"/>
    </w:p>
    <w:p w:rsidR="00CF1D74" w:rsidRPr="00435052" w:rsidRDefault="00CF1D74" w:rsidP="00CF1D74">
      <w:pPr>
        <w:ind w:firstLine="709"/>
        <w:jc w:val="both"/>
        <w:rPr>
          <w:sz w:val="22"/>
          <w:szCs w:val="22"/>
        </w:rPr>
      </w:pPr>
    </w:p>
    <w:p w:rsidR="00CF1D74" w:rsidRPr="00435052" w:rsidRDefault="00CF1D74" w:rsidP="00CF1D74">
      <w:pPr>
        <w:numPr>
          <w:ilvl w:val="0"/>
          <w:numId w:val="48"/>
        </w:numPr>
        <w:tabs>
          <w:tab w:val="left" w:pos="993"/>
          <w:tab w:val="left" w:pos="1276"/>
        </w:tabs>
        <w:spacing w:line="216" w:lineRule="auto"/>
        <w:ind w:left="0" w:firstLine="709"/>
        <w:jc w:val="both"/>
        <w:rPr>
          <w:b/>
          <w:sz w:val="22"/>
          <w:szCs w:val="22"/>
        </w:rPr>
      </w:pPr>
      <w:r w:rsidRPr="00435052">
        <w:rPr>
          <w:b/>
          <w:sz w:val="22"/>
          <w:szCs w:val="22"/>
        </w:rPr>
        <w:t>Требования к результатам работы</w:t>
      </w:r>
    </w:p>
    <w:p w:rsidR="00CF1D74" w:rsidRPr="00435052" w:rsidRDefault="00CF1D74" w:rsidP="00CF1D74">
      <w:pPr>
        <w:numPr>
          <w:ilvl w:val="1"/>
          <w:numId w:val="48"/>
        </w:numPr>
        <w:tabs>
          <w:tab w:val="left" w:pos="1276"/>
        </w:tabs>
        <w:spacing w:line="216" w:lineRule="auto"/>
        <w:ind w:left="0" w:firstLine="709"/>
        <w:jc w:val="both"/>
        <w:rPr>
          <w:b/>
          <w:sz w:val="22"/>
          <w:szCs w:val="22"/>
        </w:rPr>
      </w:pPr>
      <w:r w:rsidRPr="00435052">
        <w:rPr>
          <w:sz w:val="22"/>
          <w:szCs w:val="22"/>
        </w:rPr>
        <w:t>Планируемая правовая охрана результатов работы – не планируется.</w:t>
      </w:r>
    </w:p>
    <w:p w:rsidR="00CF1D74" w:rsidRPr="00435052" w:rsidRDefault="00CF1D74" w:rsidP="00CF1D74">
      <w:pPr>
        <w:numPr>
          <w:ilvl w:val="1"/>
          <w:numId w:val="48"/>
        </w:numPr>
        <w:tabs>
          <w:tab w:val="left" w:pos="1276"/>
        </w:tabs>
        <w:spacing w:line="216" w:lineRule="auto"/>
        <w:ind w:left="0" w:firstLine="709"/>
        <w:jc w:val="both"/>
        <w:rPr>
          <w:b/>
          <w:sz w:val="22"/>
          <w:szCs w:val="22"/>
        </w:rPr>
      </w:pPr>
      <w:r w:rsidRPr="00435052">
        <w:rPr>
          <w:sz w:val="22"/>
          <w:szCs w:val="22"/>
        </w:rPr>
        <w:t>Выполняемая работа не подлежит сертификации.</w:t>
      </w:r>
    </w:p>
    <w:p w:rsidR="00CF1D74" w:rsidRPr="00435052" w:rsidRDefault="00CF1D74" w:rsidP="00CF1D74">
      <w:pPr>
        <w:numPr>
          <w:ilvl w:val="1"/>
          <w:numId w:val="48"/>
        </w:numPr>
        <w:tabs>
          <w:tab w:val="left" w:pos="1276"/>
        </w:tabs>
        <w:spacing w:line="216" w:lineRule="auto"/>
        <w:ind w:left="0" w:firstLine="709"/>
        <w:jc w:val="both"/>
        <w:rPr>
          <w:b/>
          <w:sz w:val="22"/>
          <w:szCs w:val="22"/>
        </w:rPr>
      </w:pPr>
      <w:r w:rsidRPr="00435052">
        <w:rPr>
          <w:sz w:val="22"/>
          <w:szCs w:val="22"/>
        </w:rPr>
        <w:t>Состав работ:</w:t>
      </w:r>
    </w:p>
    <w:p w:rsidR="00CF1D74" w:rsidRPr="00435052" w:rsidRDefault="00CF1D74" w:rsidP="00CF1D74">
      <w:pPr>
        <w:spacing w:line="216" w:lineRule="auto"/>
        <w:ind w:firstLine="709"/>
        <w:jc w:val="both"/>
        <w:rPr>
          <w:sz w:val="22"/>
          <w:szCs w:val="22"/>
          <w:highlight w:val="yellow"/>
        </w:rPr>
      </w:pPr>
      <w:r w:rsidRPr="00435052">
        <w:rPr>
          <w:sz w:val="22"/>
          <w:szCs w:val="22"/>
        </w:rPr>
        <w:t xml:space="preserve">- </w:t>
      </w:r>
      <w:proofErr w:type="gramStart"/>
      <w:r w:rsidRPr="00435052">
        <w:rPr>
          <w:sz w:val="22"/>
          <w:szCs w:val="22"/>
        </w:rPr>
        <w:t>проведение</w:t>
      </w:r>
      <w:proofErr w:type="gramEnd"/>
      <w:r w:rsidRPr="00435052">
        <w:rPr>
          <w:sz w:val="22"/>
          <w:szCs w:val="22"/>
        </w:rPr>
        <w:t xml:space="preserve"> геофизических исследований эксплуатационной скважины подземного резервуара №5Г, включая: (шаблонирование, магнитно-импульсную дефектоскопию).</w:t>
      </w:r>
    </w:p>
    <w:p w:rsidR="00CF1D74" w:rsidRPr="00435052" w:rsidRDefault="00CF1D74" w:rsidP="00CF1D74">
      <w:pPr>
        <w:pStyle w:val="BodyTextIndent2"/>
        <w:spacing w:line="216" w:lineRule="auto"/>
        <w:ind w:firstLine="709"/>
        <w:rPr>
          <w:rFonts w:ascii="Times New Roman" w:hAnsi="Times New Roman"/>
          <w:sz w:val="22"/>
          <w:szCs w:val="22"/>
        </w:rPr>
      </w:pPr>
      <w:r w:rsidRPr="00435052">
        <w:rPr>
          <w:rFonts w:ascii="Times New Roman" w:hAnsi="Times New Roman"/>
          <w:b/>
          <w:sz w:val="22"/>
          <w:szCs w:val="22"/>
        </w:rPr>
        <w:t>5.4.</w:t>
      </w:r>
      <w:r w:rsidRPr="00435052">
        <w:rPr>
          <w:rFonts w:ascii="Times New Roman" w:hAnsi="Times New Roman"/>
          <w:sz w:val="22"/>
          <w:szCs w:val="22"/>
        </w:rPr>
        <w:t xml:space="preserve">  Научно-технические требования: </w:t>
      </w:r>
    </w:p>
    <w:p w:rsidR="00CF1D74" w:rsidRPr="00435052" w:rsidRDefault="00CF1D74" w:rsidP="00CF1D74">
      <w:pPr>
        <w:spacing w:line="216" w:lineRule="auto"/>
        <w:ind w:firstLine="709"/>
        <w:jc w:val="both"/>
        <w:rPr>
          <w:sz w:val="22"/>
          <w:szCs w:val="22"/>
        </w:rPr>
      </w:pPr>
      <w:r w:rsidRPr="00435052">
        <w:rPr>
          <w:sz w:val="22"/>
          <w:szCs w:val="22"/>
        </w:rPr>
        <w:t>Отчёт по геофизическим исследованиям эксплуатационной скважины подземного резервуара №5Г Абовянской СПХГ должен содержать:</w:t>
      </w:r>
    </w:p>
    <w:p w:rsidR="00CF1D74" w:rsidRPr="00435052" w:rsidRDefault="00CF1D74" w:rsidP="00CF1D74">
      <w:pPr>
        <w:spacing w:line="216" w:lineRule="auto"/>
        <w:ind w:firstLine="709"/>
        <w:jc w:val="both"/>
        <w:rPr>
          <w:sz w:val="22"/>
          <w:szCs w:val="22"/>
          <w:highlight w:val="yellow"/>
        </w:rPr>
      </w:pPr>
      <w:r w:rsidRPr="00435052">
        <w:rPr>
          <w:sz w:val="22"/>
          <w:szCs w:val="22"/>
        </w:rPr>
        <w:t xml:space="preserve">- </w:t>
      </w:r>
      <w:proofErr w:type="gramStart"/>
      <w:r w:rsidRPr="00435052">
        <w:rPr>
          <w:sz w:val="22"/>
          <w:szCs w:val="22"/>
        </w:rPr>
        <w:t>результаты</w:t>
      </w:r>
      <w:proofErr w:type="gramEnd"/>
      <w:r w:rsidRPr="00435052">
        <w:rPr>
          <w:sz w:val="22"/>
          <w:szCs w:val="22"/>
        </w:rPr>
        <w:t xml:space="preserve"> обследования технического состояния эксплуатационной скважины, включая следующие геофизические методы – шаблонирование, магнитно-импульсную дефектоскопию, представленные в табличном и графическом виде.</w:t>
      </w:r>
    </w:p>
    <w:p w:rsidR="00CF1D74" w:rsidRPr="00435052" w:rsidRDefault="00CF1D74" w:rsidP="00CF1D74">
      <w:pPr>
        <w:tabs>
          <w:tab w:val="left" w:pos="851"/>
          <w:tab w:val="left" w:pos="993"/>
        </w:tabs>
        <w:spacing w:line="216" w:lineRule="auto"/>
        <w:ind w:firstLine="709"/>
        <w:jc w:val="both"/>
        <w:rPr>
          <w:b/>
          <w:bCs/>
          <w:sz w:val="22"/>
          <w:szCs w:val="22"/>
        </w:rPr>
      </w:pPr>
    </w:p>
    <w:p w:rsidR="00CF1D74" w:rsidRPr="00435052" w:rsidRDefault="00CF1D74" w:rsidP="00CF1D74">
      <w:pPr>
        <w:tabs>
          <w:tab w:val="left" w:pos="851"/>
          <w:tab w:val="left" w:pos="993"/>
        </w:tabs>
        <w:spacing w:line="216" w:lineRule="auto"/>
        <w:ind w:firstLine="709"/>
        <w:jc w:val="both"/>
        <w:rPr>
          <w:b/>
          <w:bCs/>
          <w:sz w:val="22"/>
          <w:szCs w:val="22"/>
        </w:rPr>
      </w:pPr>
      <w:r w:rsidRPr="00435052">
        <w:rPr>
          <w:b/>
          <w:bCs/>
          <w:sz w:val="22"/>
          <w:szCs w:val="22"/>
        </w:rPr>
        <w:t>6.  Порядок сдачи-приёмки результатов работы</w:t>
      </w:r>
    </w:p>
    <w:p w:rsidR="00CF1D74" w:rsidRPr="00435052" w:rsidRDefault="00CF1D74" w:rsidP="00CF1D74">
      <w:pPr>
        <w:spacing w:line="216" w:lineRule="auto"/>
        <w:ind w:firstLine="709"/>
        <w:jc w:val="both"/>
        <w:rPr>
          <w:sz w:val="22"/>
          <w:szCs w:val="22"/>
        </w:rPr>
      </w:pPr>
      <w:r w:rsidRPr="00435052">
        <w:rPr>
          <w:sz w:val="22"/>
          <w:szCs w:val="22"/>
        </w:rPr>
        <w:t>По завершении работ Исполнитель представляет:</w:t>
      </w:r>
    </w:p>
    <w:p w:rsidR="00CF1D74" w:rsidRPr="00435052" w:rsidRDefault="00CF1D74" w:rsidP="00CF1D74">
      <w:pPr>
        <w:spacing w:line="216" w:lineRule="auto"/>
        <w:ind w:firstLine="709"/>
        <w:jc w:val="both"/>
        <w:rPr>
          <w:sz w:val="22"/>
          <w:szCs w:val="22"/>
        </w:rPr>
      </w:pPr>
      <w:r w:rsidRPr="00435052">
        <w:rPr>
          <w:sz w:val="22"/>
          <w:szCs w:val="22"/>
        </w:rPr>
        <w:t>- Отчёт по результатам выполненных работ на бумажном носителе (3 экз.) и в электронном виде;</w:t>
      </w:r>
    </w:p>
    <w:p w:rsidR="00626E0A" w:rsidRPr="009660BC" w:rsidRDefault="00CF1D74" w:rsidP="00CF1D74">
      <w:pPr>
        <w:jc w:val="both"/>
        <w:rPr>
          <w:rFonts w:ascii="Sylfaen" w:hAnsi="Sylfaen"/>
          <w:sz w:val="16"/>
          <w:szCs w:val="16"/>
        </w:rPr>
      </w:pPr>
      <w:r w:rsidRPr="00AE6910">
        <w:rPr>
          <w:lang w:val="hy-AM"/>
        </w:rPr>
        <w:tab/>
      </w:r>
    </w:p>
    <w:p w:rsidR="00626E0A" w:rsidRDefault="00626E0A" w:rsidP="00626E0A">
      <w:pPr>
        <w:jc w:val="both"/>
        <w:rPr>
          <w:rFonts w:ascii="Sylfaen" w:hAnsi="Sylfaen"/>
          <w:sz w:val="16"/>
          <w:szCs w:val="16"/>
        </w:rPr>
      </w:pPr>
    </w:p>
    <w:p w:rsidR="00CF1D74" w:rsidRDefault="00CF1D74" w:rsidP="00626E0A">
      <w:pPr>
        <w:jc w:val="both"/>
        <w:rPr>
          <w:rFonts w:ascii="Sylfaen" w:hAnsi="Sylfaen"/>
          <w:sz w:val="16"/>
          <w:szCs w:val="16"/>
        </w:rPr>
      </w:pPr>
    </w:p>
    <w:p w:rsidR="00CF1D74" w:rsidRDefault="00CF1D74" w:rsidP="00626E0A">
      <w:pPr>
        <w:jc w:val="both"/>
        <w:rPr>
          <w:rFonts w:ascii="Sylfaen" w:hAnsi="Sylfaen"/>
          <w:sz w:val="16"/>
          <w:szCs w:val="16"/>
        </w:rPr>
      </w:pPr>
    </w:p>
    <w:p w:rsidR="00CF1D74" w:rsidRDefault="00CF1D74" w:rsidP="00626E0A">
      <w:pPr>
        <w:jc w:val="both"/>
        <w:rPr>
          <w:rFonts w:ascii="Sylfaen" w:hAnsi="Sylfaen"/>
          <w:sz w:val="16"/>
          <w:szCs w:val="16"/>
        </w:rPr>
      </w:pPr>
    </w:p>
    <w:p w:rsidR="00626E0A" w:rsidRPr="0036470E" w:rsidRDefault="00626E0A" w:rsidP="00626E0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626E0A" w:rsidRPr="0036470E" w:rsidRDefault="00626E0A" w:rsidP="00626E0A">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626E0A" w:rsidRPr="0036470E" w:rsidRDefault="00626E0A" w:rsidP="00626E0A">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626E0A" w:rsidRPr="00EE1CB7" w:rsidRDefault="00626E0A" w:rsidP="00626E0A">
      <w:pPr>
        <w:rPr>
          <w:rFonts w:ascii="Sylfaen" w:hAnsi="Sylfaen"/>
          <w:sz w:val="16"/>
          <w:szCs w:val="16"/>
          <w:lang w:val="hy-AM"/>
        </w:rPr>
      </w:pPr>
    </w:p>
    <w:p w:rsidR="00626E0A" w:rsidRPr="009660BC" w:rsidRDefault="009660BC" w:rsidP="009660BC">
      <w:pPr>
        <w:jc w:val="right"/>
        <w:rPr>
          <w:rFonts w:ascii="Sylfaen" w:hAnsi="Sylfaen" w:cs="Arial"/>
          <w:sz w:val="16"/>
          <w:szCs w:val="16"/>
        </w:rPr>
      </w:pPr>
      <w:r>
        <w:rPr>
          <w:rFonts w:ascii="Sylfaen" w:hAnsi="Sylfaen"/>
          <w:sz w:val="16"/>
          <w:szCs w:val="16"/>
          <w:lang w:val="hy-AM"/>
        </w:rPr>
        <w:t xml:space="preserve">______________________20  </w:t>
      </w:r>
    </w:p>
    <w:p w:rsidR="00626E0A" w:rsidRDefault="00626E0A" w:rsidP="005851AF">
      <w:pPr>
        <w:ind w:firstLine="567"/>
        <w:jc w:val="right"/>
        <w:rPr>
          <w:rFonts w:ascii="Sylfaen" w:hAnsi="Sylfaen" w:cs="TimesArmenianPSMT"/>
          <w:b/>
          <w:i/>
          <w:color w:val="000000"/>
          <w:sz w:val="18"/>
          <w:szCs w:val="18"/>
          <w:lang w:eastAsia="ru-RU"/>
        </w:rPr>
      </w:pPr>
    </w:p>
    <w:p w:rsidR="00626E0A" w:rsidRDefault="00626E0A" w:rsidP="009660BC">
      <w:pPr>
        <w:rPr>
          <w:rFonts w:ascii="Sylfaen" w:hAnsi="Sylfaen" w:cs="TimesArmenianPSMT"/>
          <w:b/>
          <w:i/>
          <w:color w:val="000000"/>
          <w:sz w:val="18"/>
          <w:szCs w:val="18"/>
          <w:lang w:eastAsia="ru-RU"/>
        </w:rPr>
      </w:pPr>
    </w:p>
    <w:p w:rsidR="00626E0A" w:rsidRDefault="00626E0A"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424D4E" w:rsidRDefault="00424D4E" w:rsidP="005851AF">
      <w:pPr>
        <w:ind w:firstLine="567"/>
        <w:jc w:val="right"/>
        <w:rPr>
          <w:rFonts w:ascii="Sylfaen" w:hAnsi="Sylfaen" w:cs="TimesArmenianPSMT"/>
          <w:b/>
          <w:i/>
          <w:color w:val="000000"/>
          <w:sz w:val="18"/>
          <w:szCs w:val="18"/>
          <w:lang w:eastAsia="ru-RU"/>
        </w:rPr>
      </w:pPr>
    </w:p>
    <w:p w:rsidR="00626E0A" w:rsidRDefault="00626E0A" w:rsidP="005851AF">
      <w:pPr>
        <w:ind w:firstLine="567"/>
        <w:jc w:val="right"/>
        <w:rPr>
          <w:rFonts w:ascii="Sylfaen" w:hAnsi="Sylfaen" w:cs="TimesArmenianPSMT"/>
          <w:b/>
          <w:i/>
          <w:color w:val="000000"/>
          <w:sz w:val="18"/>
          <w:szCs w:val="18"/>
          <w:lang w:eastAsia="ru-RU"/>
        </w:rPr>
      </w:pPr>
    </w:p>
    <w:p w:rsidR="00CF1D74" w:rsidRDefault="00CF1D74" w:rsidP="005851AF">
      <w:pPr>
        <w:ind w:firstLine="567"/>
        <w:jc w:val="right"/>
        <w:rPr>
          <w:rFonts w:ascii="Sylfaen" w:hAnsi="Sylfaen" w:cs="TimesArmenianPSMT"/>
          <w:b/>
          <w:i/>
          <w:color w:val="000000"/>
          <w:sz w:val="18"/>
          <w:szCs w:val="18"/>
          <w:lang w:eastAsia="ru-RU"/>
        </w:rPr>
      </w:pPr>
    </w:p>
    <w:p w:rsidR="00CF1D74" w:rsidRDefault="00CF1D74" w:rsidP="005851AF">
      <w:pPr>
        <w:ind w:firstLine="567"/>
        <w:jc w:val="right"/>
        <w:rPr>
          <w:rFonts w:ascii="Sylfaen" w:hAnsi="Sylfaen" w:cs="TimesArmenianPSMT"/>
          <w:b/>
          <w:i/>
          <w:color w:val="000000"/>
          <w:sz w:val="18"/>
          <w:szCs w:val="18"/>
          <w:lang w:eastAsia="ru-RU"/>
        </w:rPr>
      </w:pPr>
    </w:p>
    <w:p w:rsidR="00CF1D74" w:rsidRDefault="00CF1D74"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64F20">
        <w:rPr>
          <w:rFonts w:ascii="Sylfaen" w:hAnsi="Sylfaen"/>
          <w:sz w:val="18"/>
          <w:szCs w:val="18"/>
          <w:lang w:val="af-ZA"/>
        </w:rPr>
        <w:t>№105/GArm/17_2.1-00/16.06.17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0"/>
        <w:gridCol w:w="4914"/>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D43A3" w:rsidRDefault="00264F20" w:rsidP="00A869AD">
            <w:pPr>
              <w:jc w:val="center"/>
              <w:rPr>
                <w:rFonts w:ascii="Sylfaen" w:hAnsi="Sylfaen" w:cs="Sylfaen"/>
                <w:sz w:val="20"/>
                <w:szCs w:val="20"/>
              </w:rPr>
            </w:pPr>
            <w:r>
              <w:rPr>
                <w:rFonts w:ascii="Sylfaen" w:hAnsi="Sylfaen" w:cs="Sylfaen"/>
                <w:b/>
                <w:sz w:val="20"/>
                <w:szCs w:val="20"/>
                <w:lang w:val="hy-AM"/>
              </w:rPr>
              <w:t>Աբովյանի ԳՍՊԿ-ի  №5 Գ գազահորի գեոֆիզիկական հետազոտման անցկացում և տեխնիկական լուծումների մշակում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CF1D74" w:rsidRDefault="00CF1D74" w:rsidP="00DD1765">
            <w:pPr>
              <w:spacing w:line="360" w:lineRule="auto"/>
              <w:jc w:val="both"/>
              <w:rPr>
                <w:rFonts w:ascii="Sylfaen" w:hAnsi="Sylfaen" w:cs="Sylfaen"/>
                <w:sz w:val="18"/>
                <w:szCs w:val="18"/>
              </w:rPr>
            </w:pPr>
            <w:r>
              <w:rPr>
                <w:rFonts w:ascii="Sylfaen" w:hAnsi="Sylfaen" w:cs="Sylfaen"/>
                <w:sz w:val="18"/>
                <w:szCs w:val="18"/>
              </w:rPr>
              <w:t>Հուլիս</w:t>
            </w:r>
            <w:r w:rsidR="003D625E">
              <w:rPr>
                <w:rFonts w:ascii="Sylfaen" w:hAnsi="Sylfaen" w:cs="Sylfaen"/>
                <w:sz w:val="18"/>
                <w:szCs w:val="18"/>
              </w:rPr>
              <w:t xml:space="preserve"> 2017</w:t>
            </w:r>
          </w:p>
        </w:tc>
        <w:tc>
          <w:tcPr>
            <w:tcW w:w="5007" w:type="dxa"/>
            <w:shd w:val="clear" w:color="auto" w:fill="auto"/>
          </w:tcPr>
          <w:p w:rsidR="00175E48" w:rsidRPr="00CF1D74" w:rsidRDefault="00CF1D74" w:rsidP="00B103F0">
            <w:pPr>
              <w:spacing w:line="360" w:lineRule="auto"/>
              <w:jc w:val="center"/>
              <w:rPr>
                <w:rFonts w:ascii="Sylfaen" w:hAnsi="Sylfaen" w:cs="Sylfaen"/>
                <w:sz w:val="18"/>
                <w:szCs w:val="18"/>
              </w:rPr>
            </w:pPr>
            <w:r>
              <w:rPr>
                <w:rFonts w:ascii="Sylfaen" w:hAnsi="Sylfaen" w:cs="Sylfaen"/>
                <w:sz w:val="18"/>
                <w:szCs w:val="18"/>
              </w:rPr>
              <w:t xml:space="preserve">Օգոստոս </w:t>
            </w:r>
            <w:r w:rsidR="003D625E">
              <w:rPr>
                <w:rFonts w:ascii="Sylfaen" w:hAnsi="Sylfaen" w:cs="Sylfaen"/>
                <w:sz w:val="18"/>
                <w:szCs w:val="18"/>
              </w:rPr>
              <w:t>2017</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264F20">
        <w:rPr>
          <w:rFonts w:ascii="Sylfaen" w:hAnsi="Sylfaen"/>
          <w:b/>
          <w:sz w:val="14"/>
          <w:szCs w:val="14"/>
          <w:lang w:val="af-ZA"/>
        </w:rPr>
        <w:t>№105/GArm/17_2.1-00/16.06.17</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264F20">
        <w:rPr>
          <w:rFonts w:ascii="Sylfaen" w:hAnsi="Sylfaen"/>
          <w:b/>
          <w:sz w:val="14"/>
          <w:szCs w:val="14"/>
          <w:lang w:val="af-ZA"/>
        </w:rPr>
        <w:t>№105/GArm/17_2.1-00/16.06.17</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264F20">
        <w:rPr>
          <w:rFonts w:ascii="Sylfaen" w:hAnsi="Sylfaen" w:cs="Sylfaen"/>
          <w:sz w:val="14"/>
          <w:szCs w:val="14"/>
          <w:lang w:val="hy-AM"/>
        </w:rPr>
        <w:t>Աբովյանի ԳՍՊԿ-ի  №5 Գ գազահորի գեոֆիզիկական հետազոտման անցկացում և տեխնիկական լուծումների մշակում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264F20">
        <w:rPr>
          <w:rFonts w:ascii="Sylfaen" w:hAnsi="Sylfaen"/>
          <w:sz w:val="14"/>
          <w:szCs w:val="14"/>
          <w:lang w:val="af-ZA"/>
        </w:rPr>
        <w:t>№105/GArm/17_2.1-00/16.06.17</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264F20">
        <w:rPr>
          <w:rFonts w:ascii="Sylfaen" w:hAnsi="Sylfaen" w:cs="Sylfaen"/>
          <w:sz w:val="14"/>
          <w:szCs w:val="14"/>
          <w:lang w:val="hy-AM"/>
        </w:rPr>
        <w:t>Աբովյանի ԳՍՊԿ-ի  №5 Գ գազահորի գեոֆիզիկական հետազոտման անցկացում և տեխնիկական լուծումների մշակում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264F20">
        <w:rPr>
          <w:rFonts w:ascii="Sylfaen" w:hAnsi="Sylfaen"/>
          <w:b/>
          <w:sz w:val="14"/>
          <w:szCs w:val="14"/>
          <w:lang w:val="af-ZA"/>
        </w:rPr>
        <w:t>№105/GArm/17_2.1-00/16.06.17</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264F20">
        <w:rPr>
          <w:rFonts w:ascii="Sylfaen" w:hAnsi="Sylfaen" w:cs="Sylfaen"/>
          <w:b/>
          <w:sz w:val="14"/>
          <w:szCs w:val="14"/>
          <w:lang w:val="hy-AM"/>
        </w:rPr>
        <w:t>Աբովյանի ԳՍՊԿ-ի  №5 Գ գազահորի գեոֆիզիկական հետազոտման անցկացում և տեխնիկական լուծումների մշակում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264F20">
        <w:rPr>
          <w:rFonts w:ascii="Sylfaen" w:hAnsi="Sylfaen"/>
          <w:sz w:val="14"/>
          <w:szCs w:val="14"/>
          <w:lang w:val="af-ZA"/>
        </w:rPr>
        <w:t>№105/GArm/17_2.1-00/16.06.17</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BD486A" w:rsidRPr="00AE6910" w:rsidRDefault="00BD486A" w:rsidP="00BD486A">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Pr>
          <w:rFonts w:ascii="Times New Roman" w:hAnsi="Times New Roman"/>
          <w:b/>
          <w:lang w:val="es-ES"/>
        </w:rPr>
        <w:t>5</w:t>
      </w:r>
    </w:p>
    <w:p w:rsidR="00BD486A" w:rsidRDefault="00BD486A" w:rsidP="00BD486A">
      <w:pPr>
        <w:jc w:val="center"/>
        <w:rPr>
          <w:b/>
          <w:sz w:val="28"/>
          <w:szCs w:val="28"/>
        </w:rPr>
      </w:pPr>
    </w:p>
    <w:p w:rsidR="00BD486A" w:rsidRDefault="00BD486A" w:rsidP="00BD486A">
      <w:pPr>
        <w:jc w:val="center"/>
        <w:rPr>
          <w:b/>
          <w:sz w:val="28"/>
          <w:szCs w:val="28"/>
        </w:rPr>
      </w:pPr>
    </w:p>
    <w:p w:rsidR="00BD486A" w:rsidRPr="002B65BB" w:rsidRDefault="00BD486A" w:rsidP="00BD486A">
      <w:pPr>
        <w:jc w:val="center"/>
        <w:rPr>
          <w:b/>
          <w:sz w:val="28"/>
          <w:szCs w:val="28"/>
        </w:rPr>
      </w:pPr>
      <w:r w:rsidRPr="002B65BB">
        <w:rPr>
          <w:b/>
          <w:sz w:val="28"/>
          <w:szCs w:val="28"/>
        </w:rPr>
        <w:t xml:space="preserve">ДОГОВОР № </w:t>
      </w:r>
    </w:p>
    <w:p w:rsidR="00BD486A" w:rsidRPr="00F12A93" w:rsidRDefault="00BD486A" w:rsidP="00BD486A">
      <w:pPr>
        <w:tabs>
          <w:tab w:val="left" w:pos="6804"/>
        </w:tabs>
        <w:ind w:left="6372" w:right="-262" w:firstLine="291"/>
        <w:jc w:val="center"/>
        <w:rPr>
          <w:sz w:val="28"/>
          <w:szCs w:val="28"/>
        </w:rPr>
      </w:pPr>
      <w:r w:rsidRPr="00716221">
        <w:rPr>
          <w:sz w:val="28"/>
          <w:szCs w:val="28"/>
        </w:rPr>
        <w:t xml:space="preserve"> </w:t>
      </w:r>
      <w:proofErr w:type="gramStart"/>
      <w:r w:rsidRPr="00716221">
        <w:rPr>
          <w:sz w:val="28"/>
          <w:szCs w:val="28"/>
        </w:rPr>
        <w:t>«</w:t>
      </w:r>
      <w:r>
        <w:rPr>
          <w:sz w:val="28"/>
          <w:szCs w:val="28"/>
        </w:rPr>
        <w:t>__ » ________</w:t>
      </w:r>
      <w:r w:rsidRPr="00716221">
        <w:rPr>
          <w:sz w:val="28"/>
          <w:szCs w:val="28"/>
        </w:rPr>
        <w:t>201</w:t>
      </w:r>
      <w:r>
        <w:rPr>
          <w:sz w:val="28"/>
          <w:szCs w:val="28"/>
        </w:rPr>
        <w:t>7</w:t>
      </w:r>
      <w:r w:rsidRPr="00716221">
        <w:rPr>
          <w:sz w:val="28"/>
          <w:szCs w:val="28"/>
        </w:rPr>
        <w:t xml:space="preserve"> г.</w:t>
      </w:r>
      <w:proofErr w:type="gramEnd"/>
      <w:r w:rsidRPr="00F12A93">
        <w:rPr>
          <w:sz w:val="28"/>
          <w:szCs w:val="28"/>
        </w:rPr>
        <w:t xml:space="preserve"> </w:t>
      </w:r>
      <w:r>
        <w:rPr>
          <w:sz w:val="28"/>
          <w:szCs w:val="28"/>
        </w:rPr>
        <w:t xml:space="preserve"> </w:t>
      </w:r>
    </w:p>
    <w:p w:rsidR="00BD486A" w:rsidRPr="002B65BB" w:rsidRDefault="00BD486A" w:rsidP="00BD486A">
      <w:pPr>
        <w:ind w:firstLine="720"/>
        <w:jc w:val="both"/>
        <w:rPr>
          <w:sz w:val="28"/>
          <w:szCs w:val="28"/>
        </w:rPr>
      </w:pPr>
      <w:r w:rsidRPr="002B65BB">
        <w:rPr>
          <w:sz w:val="28"/>
          <w:szCs w:val="28"/>
        </w:rPr>
        <w:t xml:space="preserve">ЗАО «Газпром Армения», именуемое в дальнейшем Заказчик, в лице Председателя Правления - Генерального директора </w:t>
      </w:r>
      <w:r w:rsidRPr="00362D62">
        <w:rPr>
          <w:sz w:val="28"/>
          <w:szCs w:val="28"/>
        </w:rPr>
        <w:t>Тадевосяна Гранта</w:t>
      </w:r>
      <w:r>
        <w:rPr>
          <w:sz w:val="28"/>
          <w:szCs w:val="28"/>
        </w:rPr>
        <w:t xml:space="preserve"> Хачиковича</w:t>
      </w:r>
      <w:r w:rsidRPr="002B65BB">
        <w:rPr>
          <w:sz w:val="28"/>
          <w:szCs w:val="28"/>
        </w:rPr>
        <w:t xml:space="preserve">, действующего на основании Устава, с одной стороны, и               </w:t>
      </w:r>
      <w:r>
        <w:rPr>
          <w:sz w:val="28"/>
          <w:szCs w:val="28"/>
        </w:rPr>
        <w:t>-----------------</w:t>
      </w:r>
      <w:r w:rsidRPr="002B65BB">
        <w:rPr>
          <w:sz w:val="28"/>
          <w:szCs w:val="28"/>
        </w:rPr>
        <w:t xml:space="preserve">, именуемое в дальнейшем Исполнитель, в лице Генерального директора </w:t>
      </w:r>
      <w:r>
        <w:rPr>
          <w:sz w:val="28"/>
          <w:szCs w:val="28"/>
        </w:rPr>
        <w:t>---------------------------</w:t>
      </w:r>
      <w:r w:rsidRPr="002B65BB">
        <w:rPr>
          <w:sz w:val="28"/>
          <w:szCs w:val="28"/>
        </w:rPr>
        <w:t>, действующего на основании Устава, с другой стороны, в дальнейшем именуемые Стороны, заключили настоящий Договор о нижеследующем.</w:t>
      </w:r>
    </w:p>
    <w:p w:rsidR="00BD486A" w:rsidRPr="002B65BB" w:rsidRDefault="00BD486A" w:rsidP="00BD486A">
      <w:pPr>
        <w:ind w:firstLine="720"/>
        <w:jc w:val="both"/>
        <w:rPr>
          <w:sz w:val="28"/>
          <w:szCs w:val="28"/>
        </w:rPr>
      </w:pPr>
    </w:p>
    <w:p w:rsidR="00BD486A" w:rsidRPr="002B65BB" w:rsidRDefault="00BD486A" w:rsidP="00BD486A">
      <w:pPr>
        <w:spacing w:before="120"/>
        <w:jc w:val="center"/>
        <w:rPr>
          <w:b/>
          <w:sz w:val="28"/>
          <w:szCs w:val="28"/>
        </w:rPr>
      </w:pPr>
      <w:r w:rsidRPr="002B65BB">
        <w:rPr>
          <w:b/>
          <w:sz w:val="28"/>
          <w:szCs w:val="28"/>
        </w:rPr>
        <w:t xml:space="preserve">1. Предмет </w:t>
      </w:r>
      <w:r>
        <w:rPr>
          <w:b/>
          <w:sz w:val="28"/>
          <w:szCs w:val="28"/>
        </w:rPr>
        <w:t>Д</w:t>
      </w:r>
      <w:r w:rsidRPr="002B65BB">
        <w:rPr>
          <w:b/>
          <w:sz w:val="28"/>
          <w:szCs w:val="28"/>
        </w:rPr>
        <w:t>оговора</w:t>
      </w:r>
    </w:p>
    <w:p w:rsidR="00BD486A" w:rsidRPr="002B65BB" w:rsidRDefault="00BD486A" w:rsidP="00BD486A">
      <w:pPr>
        <w:spacing w:before="120"/>
        <w:ind w:firstLine="709"/>
        <w:jc w:val="both"/>
        <w:rPr>
          <w:sz w:val="28"/>
          <w:szCs w:val="28"/>
        </w:rPr>
      </w:pPr>
      <w:r w:rsidRPr="002B65BB">
        <w:rPr>
          <w:sz w:val="28"/>
          <w:szCs w:val="28"/>
        </w:rPr>
        <w:t>1.1.</w:t>
      </w:r>
      <w:proofErr w:type="gramStart"/>
      <w:r w:rsidRPr="002B65BB">
        <w:rPr>
          <w:spacing w:val="-2"/>
          <w:sz w:val="28"/>
          <w:szCs w:val="28"/>
        </w:rPr>
        <w:t>  Исполнитель</w:t>
      </w:r>
      <w:proofErr w:type="gramEnd"/>
      <w:r w:rsidRPr="002B65BB">
        <w:rPr>
          <w:spacing w:val="-2"/>
          <w:sz w:val="28"/>
          <w:szCs w:val="28"/>
        </w:rPr>
        <w:t xml:space="preserve"> обязуется </w:t>
      </w:r>
      <w:r>
        <w:rPr>
          <w:spacing w:val="-2"/>
          <w:sz w:val="28"/>
          <w:szCs w:val="28"/>
        </w:rPr>
        <w:t>п</w:t>
      </w:r>
      <w:r w:rsidRPr="002B65BB">
        <w:rPr>
          <w:spacing w:val="-2"/>
          <w:sz w:val="28"/>
          <w:szCs w:val="28"/>
        </w:rPr>
        <w:t xml:space="preserve">о </w:t>
      </w:r>
      <w:r>
        <w:rPr>
          <w:spacing w:val="-2"/>
          <w:sz w:val="28"/>
          <w:szCs w:val="28"/>
        </w:rPr>
        <w:t>утвержденному</w:t>
      </w:r>
      <w:r w:rsidRPr="002B65BB">
        <w:rPr>
          <w:spacing w:val="-2"/>
          <w:sz w:val="28"/>
          <w:szCs w:val="28"/>
        </w:rPr>
        <w:t xml:space="preserve"> Заказчик</w:t>
      </w:r>
      <w:r>
        <w:rPr>
          <w:spacing w:val="-2"/>
          <w:sz w:val="28"/>
          <w:szCs w:val="28"/>
        </w:rPr>
        <w:t xml:space="preserve">ом и согласованному </w:t>
      </w:r>
      <w:r w:rsidRPr="005D2550">
        <w:rPr>
          <w:spacing w:val="-2"/>
          <w:sz w:val="28"/>
          <w:szCs w:val="28"/>
        </w:rPr>
        <w:t xml:space="preserve">с Исполнителем </w:t>
      </w:r>
      <w:r w:rsidRPr="005D2550">
        <w:rPr>
          <w:sz w:val="28"/>
          <w:szCs w:val="28"/>
        </w:rPr>
        <w:t>Техническому заданию на выполнение работ по теме</w:t>
      </w:r>
      <w:r>
        <w:rPr>
          <w:sz w:val="28"/>
          <w:szCs w:val="28"/>
        </w:rPr>
        <w:t>:</w:t>
      </w:r>
      <w:r w:rsidRPr="005D2550">
        <w:rPr>
          <w:sz w:val="28"/>
          <w:szCs w:val="28"/>
        </w:rPr>
        <w:t xml:space="preserve"> </w:t>
      </w:r>
      <w:r w:rsidRPr="005D2550">
        <w:rPr>
          <w:b/>
          <w:sz w:val="28"/>
          <w:szCs w:val="28"/>
        </w:rPr>
        <w:t>«</w:t>
      </w:r>
      <w:r w:rsidRPr="00E1004F">
        <w:rPr>
          <w:b/>
          <w:sz w:val="28"/>
          <w:szCs w:val="28"/>
        </w:rPr>
        <w:t>Проведение геофизических исследований эксплуатационной скважины подземного резервуара №5Г Абовянской СПХГ</w:t>
      </w:r>
      <w:r w:rsidRPr="005D2550">
        <w:rPr>
          <w:b/>
          <w:sz w:val="28"/>
          <w:szCs w:val="28"/>
        </w:rPr>
        <w:t>»</w:t>
      </w:r>
      <w:r w:rsidRPr="002B65BB">
        <w:rPr>
          <w:sz w:val="28"/>
          <w:szCs w:val="28"/>
        </w:rPr>
        <w:t xml:space="preserve"> </w:t>
      </w:r>
      <w:r>
        <w:rPr>
          <w:sz w:val="28"/>
          <w:szCs w:val="28"/>
        </w:rPr>
        <w:t>-</w:t>
      </w:r>
      <w:r w:rsidRPr="00F21F59">
        <w:rPr>
          <w:sz w:val="28"/>
          <w:szCs w:val="28"/>
        </w:rPr>
        <w:t xml:space="preserve"> в дальнейшем Задание,</w:t>
      </w:r>
      <w:r w:rsidRPr="002B65BB">
        <w:rPr>
          <w:sz w:val="28"/>
          <w:szCs w:val="28"/>
        </w:rPr>
        <w:t xml:space="preserve"> </w:t>
      </w:r>
      <w:r>
        <w:rPr>
          <w:sz w:val="28"/>
          <w:szCs w:val="28"/>
        </w:rPr>
        <w:t xml:space="preserve">выполнить </w:t>
      </w:r>
      <w:r w:rsidRPr="002B65BB">
        <w:rPr>
          <w:sz w:val="28"/>
          <w:szCs w:val="28"/>
        </w:rPr>
        <w:t>работ</w:t>
      </w:r>
      <w:r>
        <w:rPr>
          <w:sz w:val="28"/>
          <w:szCs w:val="28"/>
        </w:rPr>
        <w:t>ы, а</w:t>
      </w:r>
      <w:r>
        <w:rPr>
          <w:b/>
        </w:rPr>
        <w:t xml:space="preserve"> </w:t>
      </w:r>
      <w:r w:rsidRPr="002B65BB">
        <w:rPr>
          <w:sz w:val="28"/>
          <w:szCs w:val="28"/>
        </w:rPr>
        <w:t xml:space="preserve">Заказчик обязуется принять и оплатить </w:t>
      </w:r>
      <w:r>
        <w:rPr>
          <w:sz w:val="28"/>
          <w:szCs w:val="28"/>
        </w:rPr>
        <w:t>результат выполненных работ</w:t>
      </w:r>
      <w:r w:rsidRPr="002B65BB">
        <w:rPr>
          <w:sz w:val="28"/>
          <w:szCs w:val="28"/>
        </w:rPr>
        <w:t>.</w:t>
      </w:r>
    </w:p>
    <w:p w:rsidR="00BD486A" w:rsidRDefault="00BD486A" w:rsidP="00BD486A">
      <w:pPr>
        <w:ind w:firstLine="709"/>
        <w:jc w:val="both"/>
        <w:rPr>
          <w:sz w:val="28"/>
          <w:szCs w:val="28"/>
        </w:rPr>
      </w:pPr>
      <w:r w:rsidRPr="002B65BB">
        <w:rPr>
          <w:sz w:val="28"/>
          <w:szCs w:val="28"/>
        </w:rPr>
        <w:t xml:space="preserve">1.2. Состав (содержание, объём), сроки выполнения и стоимость работ определяются Календарным </w:t>
      </w:r>
      <w:proofErr w:type="gramStart"/>
      <w:r w:rsidRPr="002B65BB">
        <w:rPr>
          <w:sz w:val="28"/>
          <w:szCs w:val="28"/>
        </w:rPr>
        <w:t>планом ,</w:t>
      </w:r>
      <w:proofErr w:type="gramEnd"/>
      <w:r w:rsidRPr="002B65BB">
        <w:rPr>
          <w:sz w:val="28"/>
          <w:szCs w:val="28"/>
        </w:rPr>
        <w:t xml:space="preserve"> составляющим неотъемлемую часть настоящего Договора.</w:t>
      </w:r>
    </w:p>
    <w:p w:rsidR="00BD486A" w:rsidRDefault="00BD486A" w:rsidP="00BD486A">
      <w:pPr>
        <w:ind w:firstLine="709"/>
        <w:jc w:val="both"/>
        <w:rPr>
          <w:sz w:val="28"/>
          <w:szCs w:val="28"/>
        </w:rPr>
      </w:pPr>
      <w:r>
        <w:rPr>
          <w:sz w:val="28"/>
          <w:szCs w:val="28"/>
        </w:rPr>
        <w:t>1.3.</w:t>
      </w:r>
      <w:r>
        <w:rPr>
          <w:sz w:val="28"/>
          <w:szCs w:val="28"/>
        </w:rPr>
        <w:tab/>
        <w:t xml:space="preserve">Сроки выполнения работ действительны при условии перечисления Исполнителю аванса и подготовки Заказчиком подземного резервуара к исследованиям. </w:t>
      </w:r>
      <w:proofErr w:type="gramStart"/>
      <w:r>
        <w:rPr>
          <w:sz w:val="28"/>
          <w:szCs w:val="28"/>
        </w:rPr>
        <w:t>В противном случае сроки выполнения работ сдвигаются соразмерно времени, в течение которого не были выполнены обязательства Заказчика.</w:t>
      </w:r>
      <w:proofErr w:type="gramEnd"/>
    </w:p>
    <w:p w:rsidR="00BD486A" w:rsidRPr="002B65BB" w:rsidRDefault="00BD486A" w:rsidP="00BD486A">
      <w:pPr>
        <w:ind w:firstLine="709"/>
        <w:jc w:val="both"/>
        <w:rPr>
          <w:sz w:val="28"/>
          <w:szCs w:val="28"/>
        </w:rPr>
      </w:pPr>
      <w:proofErr w:type="gramStart"/>
      <w:r>
        <w:rPr>
          <w:sz w:val="28"/>
          <w:szCs w:val="28"/>
        </w:rPr>
        <w:t>Исполнитель, по согласованию с Заказчиком, может досрочно сдать выполненную работу.</w:t>
      </w:r>
      <w:proofErr w:type="gramEnd"/>
      <w:r>
        <w:rPr>
          <w:sz w:val="28"/>
          <w:szCs w:val="28"/>
        </w:rPr>
        <w:t xml:space="preserve"> </w:t>
      </w:r>
      <w:proofErr w:type="gramStart"/>
      <w:r>
        <w:rPr>
          <w:sz w:val="28"/>
          <w:szCs w:val="28"/>
        </w:rPr>
        <w:t>Заказчик принимает и оплачивает результаты работы в соответствии с условиями настоящего Договора.</w:t>
      </w:r>
      <w:proofErr w:type="gramEnd"/>
    </w:p>
    <w:p w:rsidR="00BD486A" w:rsidRDefault="00BD486A" w:rsidP="00BD486A">
      <w:pPr>
        <w:ind w:firstLine="709"/>
        <w:jc w:val="both"/>
        <w:rPr>
          <w:sz w:val="28"/>
          <w:szCs w:val="28"/>
        </w:rPr>
      </w:pPr>
      <w:r w:rsidRPr="002B65BB">
        <w:rPr>
          <w:sz w:val="28"/>
          <w:szCs w:val="28"/>
        </w:rPr>
        <w:t>1.</w:t>
      </w:r>
      <w:r>
        <w:rPr>
          <w:sz w:val="28"/>
          <w:szCs w:val="28"/>
        </w:rPr>
        <w:t>4</w:t>
      </w:r>
      <w:r w:rsidRPr="002B65BB">
        <w:rPr>
          <w:sz w:val="28"/>
          <w:szCs w:val="28"/>
        </w:rPr>
        <w:t>.</w:t>
      </w:r>
      <w:r w:rsidRPr="002B65BB">
        <w:rPr>
          <w:sz w:val="28"/>
          <w:szCs w:val="28"/>
        </w:rPr>
        <w:tab/>
        <w:t xml:space="preserve"> Результаты выполненных работ по настоящему Договору являются собственностью Заказчика.</w:t>
      </w:r>
    </w:p>
    <w:p w:rsidR="00BD486A" w:rsidRPr="002B65BB" w:rsidRDefault="00BD486A" w:rsidP="00BD486A">
      <w:pPr>
        <w:ind w:firstLine="709"/>
        <w:jc w:val="both"/>
        <w:rPr>
          <w:sz w:val="28"/>
          <w:szCs w:val="28"/>
        </w:rPr>
      </w:pPr>
    </w:p>
    <w:p w:rsidR="00BD486A" w:rsidRPr="002B65BB" w:rsidRDefault="00BD486A" w:rsidP="00BD486A">
      <w:pPr>
        <w:jc w:val="center"/>
        <w:rPr>
          <w:b/>
          <w:sz w:val="28"/>
          <w:szCs w:val="28"/>
        </w:rPr>
      </w:pPr>
      <w:r w:rsidRPr="002B65BB">
        <w:rPr>
          <w:b/>
          <w:sz w:val="28"/>
          <w:szCs w:val="28"/>
        </w:rPr>
        <w:t>2. Порядок расчётов</w:t>
      </w:r>
    </w:p>
    <w:p w:rsidR="00BD486A" w:rsidRPr="00A87E62" w:rsidRDefault="00BD486A" w:rsidP="00BD486A">
      <w:pPr>
        <w:spacing w:before="120"/>
        <w:ind w:firstLine="709"/>
        <w:jc w:val="both"/>
        <w:rPr>
          <w:color w:val="FF0000"/>
          <w:sz w:val="28"/>
          <w:szCs w:val="28"/>
        </w:rPr>
      </w:pPr>
      <w:r w:rsidRPr="002B65BB">
        <w:rPr>
          <w:sz w:val="28"/>
          <w:szCs w:val="28"/>
        </w:rPr>
        <w:t>2.1.</w:t>
      </w:r>
      <w:r w:rsidRPr="002B65BB">
        <w:rPr>
          <w:sz w:val="28"/>
          <w:szCs w:val="28"/>
        </w:rPr>
        <w:tab/>
      </w:r>
      <w:r>
        <w:rPr>
          <w:sz w:val="28"/>
          <w:szCs w:val="28"/>
        </w:rPr>
        <w:t xml:space="preserve">За выполненные работы, </w:t>
      </w:r>
      <w:r w:rsidRPr="009C1A37">
        <w:rPr>
          <w:color w:val="000000"/>
          <w:sz w:val="28"/>
          <w:szCs w:val="28"/>
        </w:rPr>
        <w:t xml:space="preserve">указанные в Приложении </w:t>
      </w:r>
      <w:r>
        <w:rPr>
          <w:color w:val="000000"/>
          <w:sz w:val="28"/>
          <w:szCs w:val="28"/>
        </w:rPr>
        <w:t>--</w:t>
      </w:r>
      <w:r w:rsidRPr="009C1A37">
        <w:rPr>
          <w:color w:val="000000"/>
          <w:sz w:val="28"/>
          <w:szCs w:val="28"/>
        </w:rPr>
        <w:t xml:space="preserve"> настоящего </w:t>
      </w:r>
      <w:r w:rsidRPr="008574B2">
        <w:rPr>
          <w:sz w:val="28"/>
          <w:szCs w:val="28"/>
        </w:rPr>
        <w:t xml:space="preserve">Договора, Заказчик выплачивает Исполнителю </w:t>
      </w:r>
      <w:r>
        <w:rPr>
          <w:b/>
          <w:sz w:val="28"/>
        </w:rPr>
        <w:t>-----------------</w:t>
      </w:r>
      <w:r w:rsidRPr="006D3A47">
        <w:rPr>
          <w:sz w:val="32"/>
          <w:szCs w:val="28"/>
        </w:rPr>
        <w:t xml:space="preserve"> </w:t>
      </w:r>
      <w:r w:rsidRPr="006D3A47">
        <w:rPr>
          <w:sz w:val="28"/>
          <w:szCs w:val="28"/>
        </w:rPr>
        <w:t>(</w:t>
      </w:r>
      <w:r>
        <w:rPr>
          <w:sz w:val="28"/>
          <w:szCs w:val="28"/>
        </w:rPr>
        <w:t>--------</w:t>
      </w:r>
      <w:proofErr w:type="gramStart"/>
      <w:r w:rsidRPr="006D3A47">
        <w:rPr>
          <w:sz w:val="28"/>
          <w:szCs w:val="28"/>
        </w:rPr>
        <w:t>)</w:t>
      </w:r>
      <w:r>
        <w:rPr>
          <w:sz w:val="28"/>
          <w:szCs w:val="28"/>
        </w:rPr>
        <w:t xml:space="preserve"> </w:t>
      </w:r>
      <w:r w:rsidRPr="00A309C0">
        <w:rPr>
          <w:sz w:val="28"/>
          <w:szCs w:val="28"/>
        </w:rPr>
        <w:t>,</w:t>
      </w:r>
      <w:proofErr w:type="gramEnd"/>
      <w:r w:rsidRPr="00A309C0">
        <w:rPr>
          <w:sz w:val="28"/>
          <w:szCs w:val="28"/>
        </w:rPr>
        <w:t xml:space="preserve"> </w:t>
      </w:r>
    </w:p>
    <w:p w:rsidR="00BD486A" w:rsidRPr="009C1A37" w:rsidRDefault="00BD486A" w:rsidP="00BD486A">
      <w:pPr>
        <w:ind w:firstLine="708"/>
        <w:jc w:val="both"/>
        <w:rPr>
          <w:color w:val="000000"/>
          <w:sz w:val="28"/>
          <w:szCs w:val="28"/>
        </w:rPr>
      </w:pPr>
      <w:r w:rsidRPr="009C1A37">
        <w:rPr>
          <w:color w:val="000000"/>
          <w:sz w:val="28"/>
          <w:szCs w:val="28"/>
        </w:rPr>
        <w:t>2.2. Договорная цена является твердой на весь период действия Договора и не может изменяться в ходе его исполнения.</w:t>
      </w:r>
    </w:p>
    <w:p w:rsidR="00BD486A" w:rsidRPr="009C1A37" w:rsidRDefault="00BD486A" w:rsidP="00BD486A">
      <w:pPr>
        <w:tabs>
          <w:tab w:val="left" w:pos="1200"/>
        </w:tabs>
        <w:ind w:firstLine="720"/>
        <w:jc w:val="both"/>
        <w:rPr>
          <w:color w:val="000000"/>
          <w:sz w:val="28"/>
          <w:szCs w:val="28"/>
        </w:rPr>
      </w:pPr>
      <w:r w:rsidRPr="0006439F">
        <w:rPr>
          <w:sz w:val="28"/>
          <w:szCs w:val="28"/>
        </w:rPr>
        <w:t>2.</w:t>
      </w:r>
      <w:r w:rsidR="00E07530">
        <w:rPr>
          <w:sz w:val="28"/>
          <w:szCs w:val="28"/>
        </w:rPr>
        <w:t>3</w:t>
      </w:r>
      <w:proofErr w:type="gramStart"/>
      <w:r w:rsidRPr="0006439F">
        <w:rPr>
          <w:sz w:val="28"/>
          <w:szCs w:val="28"/>
        </w:rPr>
        <w:t>.  Расчёты</w:t>
      </w:r>
      <w:proofErr w:type="gramEnd"/>
      <w:r w:rsidRPr="0006439F">
        <w:rPr>
          <w:sz w:val="28"/>
          <w:szCs w:val="28"/>
        </w:rPr>
        <w:t xml:space="preserve"> за выполненную работу, с учетом</w:t>
      </w:r>
      <w:r w:rsidRPr="009C1A37">
        <w:rPr>
          <w:color w:val="000000"/>
          <w:sz w:val="28"/>
          <w:szCs w:val="28"/>
        </w:rPr>
        <w:t xml:space="preserve"> выплаченного аванса, осуществляются в течение 10 (десяти) дней со дня представления Исполнителем счета-фактуры, оформленного на основании подписанного Сторонами акта сдачи-приёмки выполненных работ по настоящему Договору.</w:t>
      </w:r>
    </w:p>
    <w:p w:rsidR="00BD486A" w:rsidRPr="009C1A37" w:rsidRDefault="00BD486A" w:rsidP="00BD486A">
      <w:pPr>
        <w:tabs>
          <w:tab w:val="left" w:pos="1200"/>
        </w:tabs>
        <w:ind w:firstLine="720"/>
        <w:jc w:val="both"/>
        <w:rPr>
          <w:color w:val="000000"/>
          <w:sz w:val="28"/>
          <w:szCs w:val="28"/>
        </w:rPr>
      </w:pPr>
      <w:r w:rsidRPr="009C1A37">
        <w:rPr>
          <w:color w:val="000000"/>
          <w:sz w:val="28"/>
          <w:szCs w:val="28"/>
        </w:rPr>
        <w:t>2.</w:t>
      </w:r>
      <w:r w:rsidR="00E07530">
        <w:rPr>
          <w:color w:val="000000"/>
          <w:sz w:val="28"/>
          <w:szCs w:val="28"/>
        </w:rPr>
        <w:t>4</w:t>
      </w:r>
      <w:r w:rsidRPr="009C1A37">
        <w:rPr>
          <w:color w:val="000000"/>
          <w:sz w:val="28"/>
          <w:szCs w:val="28"/>
        </w:rPr>
        <w:t>.</w:t>
      </w:r>
      <w:r w:rsidRPr="009C1A37">
        <w:rPr>
          <w:color w:val="000000"/>
          <w:sz w:val="28"/>
          <w:szCs w:val="28"/>
        </w:rPr>
        <w:tab/>
        <w:t xml:space="preserve"> Работы, прекращенные по вине Исполнителя, не оплачиваются.</w:t>
      </w:r>
    </w:p>
    <w:p w:rsidR="00BD486A" w:rsidRPr="009C1A37" w:rsidRDefault="00BD486A" w:rsidP="00BD486A">
      <w:pPr>
        <w:tabs>
          <w:tab w:val="left" w:pos="1200"/>
        </w:tabs>
        <w:ind w:firstLine="720"/>
        <w:jc w:val="both"/>
        <w:rPr>
          <w:color w:val="000000"/>
          <w:sz w:val="28"/>
          <w:szCs w:val="28"/>
        </w:rPr>
      </w:pPr>
    </w:p>
    <w:p w:rsidR="00BD486A" w:rsidRPr="009C1A37" w:rsidRDefault="00BD486A" w:rsidP="00BD486A">
      <w:pPr>
        <w:spacing w:before="120"/>
        <w:jc w:val="center"/>
        <w:rPr>
          <w:b/>
          <w:color w:val="000000"/>
          <w:sz w:val="28"/>
          <w:szCs w:val="28"/>
        </w:rPr>
      </w:pPr>
      <w:r w:rsidRPr="009C1A37">
        <w:rPr>
          <w:b/>
          <w:color w:val="000000"/>
          <w:sz w:val="28"/>
          <w:szCs w:val="28"/>
        </w:rPr>
        <w:lastRenderedPageBreak/>
        <w:t>3. Порядок сдачи и приёмки результатов работ</w:t>
      </w:r>
    </w:p>
    <w:p w:rsidR="00BD486A" w:rsidRPr="00F12A93" w:rsidRDefault="00BD486A" w:rsidP="00BD486A">
      <w:pPr>
        <w:tabs>
          <w:tab w:val="left" w:pos="1200"/>
        </w:tabs>
        <w:spacing w:before="120"/>
        <w:ind w:firstLine="720"/>
        <w:jc w:val="both"/>
        <w:rPr>
          <w:sz w:val="28"/>
          <w:szCs w:val="28"/>
        </w:rPr>
      </w:pPr>
      <w:r w:rsidRPr="009C1A37">
        <w:rPr>
          <w:color w:val="000000"/>
          <w:sz w:val="28"/>
          <w:szCs w:val="28"/>
        </w:rPr>
        <w:t>3.1.</w:t>
      </w:r>
      <w:r w:rsidRPr="009C1A37">
        <w:rPr>
          <w:color w:val="000000"/>
          <w:sz w:val="28"/>
          <w:szCs w:val="28"/>
        </w:rPr>
        <w:tab/>
        <w:t xml:space="preserve"> Приёмка результатов выполненных работ осуществляется Заказчиком в соответствии с требованиями Задания и условиями настоящего Догов</w:t>
      </w:r>
      <w:r w:rsidRPr="00F12A93">
        <w:rPr>
          <w:sz w:val="28"/>
          <w:szCs w:val="28"/>
        </w:rPr>
        <w:t>ора.</w:t>
      </w:r>
    </w:p>
    <w:p w:rsidR="00BD486A" w:rsidRPr="00F12A93" w:rsidRDefault="00BD486A" w:rsidP="00BD486A">
      <w:pPr>
        <w:tabs>
          <w:tab w:val="left" w:pos="1200"/>
        </w:tabs>
        <w:ind w:firstLine="720"/>
        <w:jc w:val="both"/>
        <w:rPr>
          <w:sz w:val="28"/>
          <w:szCs w:val="28"/>
        </w:rPr>
      </w:pPr>
      <w:r w:rsidRPr="00F12A93">
        <w:rPr>
          <w:sz w:val="28"/>
          <w:szCs w:val="28"/>
        </w:rPr>
        <w:t>3.2.</w:t>
      </w:r>
      <w:r w:rsidRPr="00F12A93">
        <w:rPr>
          <w:sz w:val="28"/>
          <w:szCs w:val="28"/>
        </w:rPr>
        <w:tab/>
      </w:r>
      <w:r>
        <w:rPr>
          <w:sz w:val="28"/>
          <w:szCs w:val="28"/>
        </w:rPr>
        <w:t xml:space="preserve"> </w:t>
      </w:r>
      <w:r w:rsidRPr="00F12A93">
        <w:rPr>
          <w:sz w:val="28"/>
          <w:szCs w:val="28"/>
        </w:rPr>
        <w:t xml:space="preserve">При завершении работ </w:t>
      </w:r>
      <w:proofErr w:type="gramStart"/>
      <w:r w:rsidRPr="00F12A93">
        <w:rPr>
          <w:sz w:val="28"/>
          <w:szCs w:val="28"/>
        </w:rPr>
        <w:t>по  Договору</w:t>
      </w:r>
      <w:proofErr w:type="gramEnd"/>
      <w:r w:rsidRPr="00F12A93">
        <w:rPr>
          <w:sz w:val="28"/>
          <w:szCs w:val="28"/>
        </w:rPr>
        <w:t xml:space="preserve"> Исполнитель в течение</w:t>
      </w:r>
      <w:r w:rsidRPr="00F12A93">
        <w:rPr>
          <w:color w:val="FF0000"/>
          <w:sz w:val="28"/>
          <w:szCs w:val="28"/>
        </w:rPr>
        <w:t xml:space="preserve"> </w:t>
      </w:r>
      <w:r w:rsidRPr="00F12A93">
        <w:rPr>
          <w:sz w:val="28"/>
          <w:szCs w:val="28"/>
        </w:rPr>
        <w:t>10 (десяти) дней представляет Заказчику акт сдачи-приёмки выполненных работ и согласно Заданию отчет о выполненных работах.</w:t>
      </w:r>
    </w:p>
    <w:p w:rsidR="00BD486A" w:rsidRPr="00F12A93" w:rsidRDefault="00BD486A" w:rsidP="00BD486A">
      <w:pPr>
        <w:tabs>
          <w:tab w:val="left" w:pos="1200"/>
        </w:tabs>
        <w:ind w:firstLine="720"/>
        <w:jc w:val="both"/>
        <w:rPr>
          <w:sz w:val="28"/>
          <w:szCs w:val="28"/>
        </w:rPr>
      </w:pPr>
      <w:r w:rsidRPr="00F12A93">
        <w:rPr>
          <w:sz w:val="28"/>
          <w:szCs w:val="28"/>
        </w:rPr>
        <w:t>3.3.</w:t>
      </w:r>
      <w:r w:rsidRPr="00F12A93">
        <w:rPr>
          <w:sz w:val="28"/>
          <w:szCs w:val="28"/>
        </w:rPr>
        <w:tab/>
      </w:r>
      <w:r>
        <w:rPr>
          <w:sz w:val="28"/>
          <w:szCs w:val="28"/>
        </w:rPr>
        <w:t xml:space="preserve"> </w:t>
      </w:r>
      <w:r w:rsidRPr="00F12A93">
        <w:rPr>
          <w:sz w:val="28"/>
          <w:szCs w:val="28"/>
        </w:rPr>
        <w:t>Заказчик в течение 10 (десяти) дней со дня получения отчета Исполнителя подписывает акт сдачи-приёмки выполненных работ или направляет Исполнителю мотивированный отказ от приёмки работ.</w:t>
      </w:r>
    </w:p>
    <w:p w:rsidR="00BD486A" w:rsidRPr="00F12A93" w:rsidRDefault="00BD486A" w:rsidP="00BD486A">
      <w:pPr>
        <w:tabs>
          <w:tab w:val="left" w:pos="1200"/>
        </w:tabs>
        <w:ind w:firstLine="720"/>
        <w:jc w:val="both"/>
        <w:rPr>
          <w:sz w:val="28"/>
          <w:szCs w:val="28"/>
        </w:rPr>
      </w:pPr>
      <w:r w:rsidRPr="00F12A93">
        <w:rPr>
          <w:sz w:val="28"/>
          <w:szCs w:val="28"/>
        </w:rPr>
        <w:t>3.4.</w:t>
      </w:r>
      <w:r w:rsidRPr="00F12A93">
        <w:rPr>
          <w:sz w:val="28"/>
          <w:szCs w:val="28"/>
        </w:rPr>
        <w:tab/>
      </w:r>
      <w:r>
        <w:rPr>
          <w:sz w:val="28"/>
          <w:szCs w:val="28"/>
        </w:rPr>
        <w:t xml:space="preserve"> </w:t>
      </w:r>
      <w:r w:rsidRPr="00F12A93">
        <w:rPr>
          <w:sz w:val="28"/>
          <w:szCs w:val="28"/>
        </w:rPr>
        <w:t>В случае мотивированного отказа Заказчик с участием Исполнителя составляет протокол с замечаниями и перечнем необходимых доработок и сроков их выполнения.</w:t>
      </w:r>
    </w:p>
    <w:p w:rsidR="00BD486A" w:rsidRPr="00F12A93" w:rsidRDefault="00BD486A" w:rsidP="00BD486A">
      <w:pPr>
        <w:tabs>
          <w:tab w:val="left" w:pos="1200"/>
        </w:tabs>
        <w:ind w:firstLine="720"/>
        <w:jc w:val="both"/>
        <w:rPr>
          <w:sz w:val="28"/>
          <w:szCs w:val="28"/>
        </w:rPr>
      </w:pPr>
      <w:r w:rsidRPr="00F12A93">
        <w:rPr>
          <w:sz w:val="28"/>
          <w:szCs w:val="28"/>
        </w:rPr>
        <w:t>3.5.</w:t>
      </w:r>
      <w:r w:rsidRPr="00F12A93">
        <w:rPr>
          <w:sz w:val="28"/>
          <w:szCs w:val="28"/>
        </w:rPr>
        <w:tab/>
      </w:r>
      <w:r>
        <w:rPr>
          <w:sz w:val="28"/>
          <w:szCs w:val="28"/>
        </w:rPr>
        <w:t xml:space="preserve"> </w:t>
      </w:r>
      <w:r w:rsidRPr="00F12A93">
        <w:rPr>
          <w:sz w:val="28"/>
          <w:szCs w:val="28"/>
        </w:rPr>
        <w:t>Доработки, указанные в протоколе (п.3.4</w:t>
      </w:r>
      <w:r>
        <w:rPr>
          <w:sz w:val="28"/>
          <w:szCs w:val="28"/>
        </w:rPr>
        <w:t>.</w:t>
      </w:r>
      <w:r w:rsidRPr="00F12A93">
        <w:rPr>
          <w:sz w:val="28"/>
          <w:szCs w:val="28"/>
        </w:rPr>
        <w:t xml:space="preserve">), производятся Исполнителем за свой счет. </w:t>
      </w:r>
      <w:proofErr w:type="gramStart"/>
      <w:r w:rsidRPr="00F12A93">
        <w:rPr>
          <w:sz w:val="28"/>
          <w:szCs w:val="28"/>
        </w:rPr>
        <w:t>Повторная сдача-приемка работ после выполнения доработок осуществляется в порядке, установленном для первоначальной сдачи-приемки работ.</w:t>
      </w:r>
      <w:proofErr w:type="gramEnd"/>
    </w:p>
    <w:p w:rsidR="00BD486A" w:rsidRPr="00F12A93" w:rsidRDefault="00BD486A" w:rsidP="00BD486A">
      <w:pPr>
        <w:tabs>
          <w:tab w:val="left" w:pos="1200"/>
        </w:tabs>
        <w:ind w:firstLine="720"/>
        <w:jc w:val="both"/>
        <w:rPr>
          <w:sz w:val="28"/>
          <w:szCs w:val="28"/>
        </w:rPr>
      </w:pPr>
      <w:r w:rsidRPr="00F12A93">
        <w:rPr>
          <w:sz w:val="28"/>
          <w:szCs w:val="28"/>
        </w:rPr>
        <w:t>3.6.</w:t>
      </w:r>
      <w:r w:rsidRPr="00F12A93">
        <w:rPr>
          <w:sz w:val="28"/>
          <w:szCs w:val="28"/>
        </w:rPr>
        <w:tab/>
      </w:r>
      <w:r>
        <w:rPr>
          <w:sz w:val="28"/>
          <w:szCs w:val="28"/>
        </w:rPr>
        <w:t xml:space="preserve"> </w:t>
      </w:r>
      <w:r w:rsidRPr="00070BC9">
        <w:rPr>
          <w:sz w:val="28"/>
          <w:szCs w:val="28"/>
        </w:rPr>
        <w:t>Если в течение 30 (тридцати) дней после получения от Исполнителя акта сдачи-приемки выполненных работ Заказчик не подписывает акт сдачи-приемки выполненных работ или не направляет мотивированный отказ, то работы считаются принятыми и подлежат оплате.</w:t>
      </w:r>
    </w:p>
    <w:p w:rsidR="00BD486A" w:rsidRDefault="00BD486A" w:rsidP="00BD486A">
      <w:pPr>
        <w:tabs>
          <w:tab w:val="left" w:pos="1200"/>
        </w:tabs>
        <w:ind w:firstLine="720"/>
        <w:jc w:val="both"/>
        <w:rPr>
          <w:sz w:val="28"/>
          <w:szCs w:val="28"/>
        </w:rPr>
      </w:pPr>
      <w:r w:rsidRPr="00F12A93">
        <w:rPr>
          <w:sz w:val="28"/>
          <w:szCs w:val="28"/>
        </w:rPr>
        <w:t>3.7.</w:t>
      </w:r>
      <w:r w:rsidRPr="00F12A93">
        <w:rPr>
          <w:sz w:val="28"/>
          <w:szCs w:val="28"/>
        </w:rPr>
        <w:tab/>
        <w:t xml:space="preserve"> Если при  выполнении работ обнаружится невозможность исполнения договорных обязательств, либо выявится нецелесообразность продолжения работ вследствие обстоятельств, не зависящих от Исполнителя, Исполнитель обязуется приостановить работы и незамедлительно уведомить об этом Заказчика. В этом случае Стороны обязаны в течение 10 (десяти) дней рассмотреть вопрос о целесообразности продолжения работ полностью или частично. </w:t>
      </w:r>
      <w:proofErr w:type="gramStart"/>
      <w:r w:rsidRPr="00F12A93">
        <w:rPr>
          <w:sz w:val="28"/>
          <w:szCs w:val="28"/>
        </w:rPr>
        <w:t>В случае прекращения действия настоящего Договора Заказчик обязуется оплатить Исполнителю выполненные работы при условии представления Исполнителем надлежаще оформленного отчета о выполненных работах.</w:t>
      </w:r>
      <w:proofErr w:type="gramEnd"/>
    </w:p>
    <w:p w:rsidR="00BD486A" w:rsidRPr="00F12A93" w:rsidRDefault="00BD486A" w:rsidP="00BD486A">
      <w:pPr>
        <w:jc w:val="center"/>
        <w:rPr>
          <w:b/>
          <w:sz w:val="28"/>
          <w:szCs w:val="28"/>
        </w:rPr>
      </w:pPr>
      <w:r w:rsidRPr="00F12A93">
        <w:rPr>
          <w:b/>
          <w:sz w:val="28"/>
          <w:szCs w:val="28"/>
        </w:rPr>
        <w:t xml:space="preserve">4. Обязательства </w:t>
      </w:r>
      <w:r>
        <w:rPr>
          <w:b/>
          <w:sz w:val="28"/>
          <w:szCs w:val="28"/>
        </w:rPr>
        <w:t>С</w:t>
      </w:r>
      <w:r w:rsidRPr="00F12A93">
        <w:rPr>
          <w:b/>
          <w:sz w:val="28"/>
          <w:szCs w:val="28"/>
        </w:rPr>
        <w:t>торон</w:t>
      </w:r>
    </w:p>
    <w:p w:rsidR="00BD486A" w:rsidRDefault="00BD486A" w:rsidP="00BD486A">
      <w:pPr>
        <w:tabs>
          <w:tab w:val="left" w:pos="1200"/>
        </w:tabs>
        <w:spacing w:before="120"/>
        <w:ind w:firstLine="720"/>
        <w:jc w:val="both"/>
        <w:rPr>
          <w:sz w:val="28"/>
          <w:szCs w:val="28"/>
        </w:rPr>
      </w:pPr>
      <w:r w:rsidRPr="00F12A93">
        <w:rPr>
          <w:sz w:val="28"/>
          <w:szCs w:val="28"/>
        </w:rPr>
        <w:t>4.1.</w:t>
      </w:r>
      <w:r w:rsidRPr="00F12A93">
        <w:rPr>
          <w:sz w:val="28"/>
          <w:szCs w:val="28"/>
        </w:rPr>
        <w:tab/>
        <w:t>Заказчик обязуется</w:t>
      </w:r>
      <w:r>
        <w:rPr>
          <w:sz w:val="28"/>
          <w:szCs w:val="28"/>
        </w:rPr>
        <w:t>:</w:t>
      </w:r>
      <w:r w:rsidRPr="00F12A93">
        <w:rPr>
          <w:sz w:val="28"/>
          <w:szCs w:val="28"/>
        </w:rPr>
        <w:t xml:space="preserve"> </w:t>
      </w:r>
    </w:p>
    <w:p w:rsidR="00BD486A" w:rsidRDefault="00BD486A" w:rsidP="00BD486A">
      <w:pPr>
        <w:tabs>
          <w:tab w:val="left" w:pos="1200"/>
        </w:tabs>
        <w:ind w:firstLine="720"/>
        <w:jc w:val="both"/>
        <w:rPr>
          <w:sz w:val="28"/>
          <w:szCs w:val="28"/>
        </w:rPr>
      </w:pPr>
      <w:r>
        <w:rPr>
          <w:sz w:val="28"/>
          <w:szCs w:val="28"/>
        </w:rPr>
        <w:t>4.1.1.</w:t>
      </w:r>
      <w:r>
        <w:rPr>
          <w:sz w:val="28"/>
          <w:szCs w:val="28"/>
        </w:rPr>
        <w:tab/>
      </w:r>
      <w:proofErr w:type="gramStart"/>
      <w:r w:rsidRPr="00F12A93">
        <w:rPr>
          <w:sz w:val="28"/>
          <w:szCs w:val="28"/>
        </w:rPr>
        <w:t>обеспечить</w:t>
      </w:r>
      <w:proofErr w:type="gramEnd"/>
      <w:r w:rsidRPr="00F12A93">
        <w:rPr>
          <w:sz w:val="28"/>
          <w:szCs w:val="28"/>
        </w:rPr>
        <w:t xml:space="preserve"> своевременную приёмку и оплату результатов выполненных по настоящему Договору работ</w:t>
      </w:r>
      <w:r>
        <w:rPr>
          <w:sz w:val="28"/>
          <w:szCs w:val="28"/>
        </w:rPr>
        <w:t xml:space="preserve"> в соответствии с условиями настоящего Договора;</w:t>
      </w:r>
    </w:p>
    <w:p w:rsidR="00BD486A" w:rsidRDefault="00BD486A" w:rsidP="00BD486A">
      <w:pPr>
        <w:tabs>
          <w:tab w:val="left" w:pos="1200"/>
        </w:tabs>
        <w:ind w:firstLine="720"/>
        <w:jc w:val="both"/>
        <w:rPr>
          <w:sz w:val="28"/>
          <w:szCs w:val="28"/>
        </w:rPr>
      </w:pPr>
      <w:r>
        <w:rPr>
          <w:sz w:val="28"/>
          <w:szCs w:val="28"/>
        </w:rPr>
        <w:t>4.1.2.</w:t>
      </w:r>
      <w:r>
        <w:rPr>
          <w:sz w:val="28"/>
          <w:szCs w:val="28"/>
        </w:rPr>
        <w:tab/>
      </w:r>
      <w:proofErr w:type="gramStart"/>
      <w:r>
        <w:rPr>
          <w:sz w:val="28"/>
          <w:szCs w:val="28"/>
        </w:rPr>
        <w:t>в</w:t>
      </w:r>
      <w:proofErr w:type="gramEnd"/>
      <w:r>
        <w:rPr>
          <w:sz w:val="28"/>
          <w:szCs w:val="28"/>
        </w:rPr>
        <w:t xml:space="preserve"> соответствии с Заданием обеспечить подготовку подземного резервуара для проведения исследований, при необходимости, предоставить техническое оборудование и спецтехнику для производства работ, передать всю имеющуюся информацию по объекту;</w:t>
      </w:r>
    </w:p>
    <w:p w:rsidR="00BD486A" w:rsidRPr="00616F46" w:rsidRDefault="00BD486A" w:rsidP="00BD486A">
      <w:pPr>
        <w:tabs>
          <w:tab w:val="left" w:pos="1200"/>
        </w:tabs>
        <w:ind w:firstLine="720"/>
        <w:jc w:val="both"/>
        <w:rPr>
          <w:sz w:val="28"/>
          <w:szCs w:val="28"/>
        </w:rPr>
      </w:pPr>
      <w:r>
        <w:rPr>
          <w:sz w:val="28"/>
          <w:szCs w:val="28"/>
        </w:rPr>
        <w:t>4.1.3.</w:t>
      </w:r>
      <w:r>
        <w:rPr>
          <w:sz w:val="28"/>
          <w:szCs w:val="28"/>
        </w:rPr>
        <w:tab/>
      </w:r>
      <w:proofErr w:type="gramStart"/>
      <w:r>
        <w:rPr>
          <w:sz w:val="28"/>
          <w:szCs w:val="28"/>
        </w:rPr>
        <w:t>обеспечить</w:t>
      </w:r>
      <w:proofErr w:type="gramEnd"/>
      <w:r>
        <w:rPr>
          <w:sz w:val="28"/>
          <w:szCs w:val="28"/>
        </w:rPr>
        <w:t xml:space="preserve"> энергоснабжение и освещение промплощадки в темное время суток, свободный проезд к объекту для монтажа оборудования;</w:t>
      </w:r>
    </w:p>
    <w:p w:rsidR="00BD486A" w:rsidRDefault="00BD486A" w:rsidP="00BD486A">
      <w:pPr>
        <w:tabs>
          <w:tab w:val="left" w:pos="1200"/>
        </w:tabs>
        <w:ind w:firstLine="720"/>
        <w:jc w:val="both"/>
        <w:rPr>
          <w:sz w:val="28"/>
          <w:szCs w:val="28"/>
        </w:rPr>
      </w:pPr>
      <w:r>
        <w:rPr>
          <w:sz w:val="28"/>
          <w:szCs w:val="28"/>
        </w:rPr>
        <w:t>4.1.4.</w:t>
      </w:r>
      <w:r>
        <w:rPr>
          <w:sz w:val="28"/>
          <w:szCs w:val="28"/>
        </w:rPr>
        <w:tab/>
      </w:r>
      <w:proofErr w:type="gramStart"/>
      <w:r>
        <w:rPr>
          <w:sz w:val="28"/>
          <w:szCs w:val="28"/>
        </w:rPr>
        <w:t>сообщить</w:t>
      </w:r>
      <w:proofErr w:type="gramEnd"/>
      <w:r>
        <w:rPr>
          <w:sz w:val="28"/>
          <w:szCs w:val="28"/>
        </w:rPr>
        <w:t xml:space="preserve"> Исполнителю список представителей Заказчика, уполномоченных для принятия решений по производству работ;</w:t>
      </w:r>
    </w:p>
    <w:p w:rsidR="00BD486A" w:rsidRDefault="00BD486A" w:rsidP="00BD486A">
      <w:pPr>
        <w:tabs>
          <w:tab w:val="left" w:pos="1200"/>
        </w:tabs>
        <w:ind w:firstLine="720"/>
        <w:jc w:val="both"/>
        <w:rPr>
          <w:sz w:val="28"/>
          <w:szCs w:val="28"/>
        </w:rPr>
      </w:pPr>
      <w:r>
        <w:rPr>
          <w:sz w:val="28"/>
          <w:szCs w:val="28"/>
        </w:rPr>
        <w:t>4.1.5.</w:t>
      </w:r>
      <w:r>
        <w:rPr>
          <w:sz w:val="28"/>
          <w:szCs w:val="28"/>
        </w:rPr>
        <w:tab/>
      </w:r>
      <w:proofErr w:type="gramStart"/>
      <w:r>
        <w:rPr>
          <w:sz w:val="28"/>
          <w:szCs w:val="28"/>
        </w:rPr>
        <w:t>осуществлять</w:t>
      </w:r>
      <w:proofErr w:type="gramEnd"/>
      <w:r>
        <w:rPr>
          <w:sz w:val="28"/>
          <w:szCs w:val="28"/>
        </w:rPr>
        <w:t xml:space="preserve"> технический контроль за ходом и качеством работ;</w:t>
      </w:r>
    </w:p>
    <w:p w:rsidR="00BD486A" w:rsidRPr="00F12A93" w:rsidRDefault="00BD486A" w:rsidP="00BD486A">
      <w:pPr>
        <w:tabs>
          <w:tab w:val="left" w:pos="1200"/>
        </w:tabs>
        <w:ind w:firstLine="720"/>
        <w:jc w:val="both"/>
        <w:rPr>
          <w:sz w:val="28"/>
          <w:szCs w:val="28"/>
        </w:rPr>
      </w:pPr>
      <w:r>
        <w:rPr>
          <w:sz w:val="28"/>
          <w:szCs w:val="28"/>
        </w:rPr>
        <w:lastRenderedPageBreak/>
        <w:t>4.1.6.</w:t>
      </w:r>
      <w:r>
        <w:rPr>
          <w:sz w:val="28"/>
          <w:szCs w:val="28"/>
        </w:rPr>
        <w:tab/>
      </w:r>
      <w:proofErr w:type="gramStart"/>
      <w:r>
        <w:rPr>
          <w:sz w:val="28"/>
          <w:szCs w:val="28"/>
        </w:rPr>
        <w:t>обеспечить</w:t>
      </w:r>
      <w:proofErr w:type="gramEnd"/>
      <w:r>
        <w:rPr>
          <w:sz w:val="28"/>
          <w:szCs w:val="28"/>
        </w:rPr>
        <w:t xml:space="preserve"> охрану техники, материалов и оборудования Исполнителя на объекте</w:t>
      </w:r>
      <w:r w:rsidRPr="00F12A93">
        <w:rPr>
          <w:sz w:val="28"/>
          <w:szCs w:val="28"/>
        </w:rPr>
        <w:t>.</w:t>
      </w:r>
    </w:p>
    <w:p w:rsidR="00BD486A" w:rsidRDefault="00BD486A" w:rsidP="00BD486A">
      <w:pPr>
        <w:tabs>
          <w:tab w:val="left" w:pos="1200"/>
        </w:tabs>
        <w:ind w:firstLine="720"/>
        <w:jc w:val="both"/>
        <w:rPr>
          <w:sz w:val="28"/>
          <w:szCs w:val="28"/>
        </w:rPr>
      </w:pPr>
      <w:r w:rsidRPr="00F12A93">
        <w:rPr>
          <w:sz w:val="28"/>
          <w:szCs w:val="28"/>
        </w:rPr>
        <w:t>4.2.</w:t>
      </w:r>
      <w:r w:rsidRPr="00F12A93">
        <w:rPr>
          <w:sz w:val="28"/>
          <w:szCs w:val="28"/>
        </w:rPr>
        <w:tab/>
        <w:t>Исполнитель обязуется</w:t>
      </w:r>
      <w:r>
        <w:rPr>
          <w:sz w:val="28"/>
          <w:szCs w:val="28"/>
        </w:rPr>
        <w:t>:</w:t>
      </w:r>
    </w:p>
    <w:p w:rsidR="00BD486A" w:rsidRDefault="00BD486A" w:rsidP="00BD486A">
      <w:pPr>
        <w:tabs>
          <w:tab w:val="left" w:pos="1200"/>
        </w:tabs>
        <w:ind w:firstLine="720"/>
        <w:jc w:val="both"/>
        <w:rPr>
          <w:sz w:val="28"/>
          <w:szCs w:val="28"/>
        </w:rPr>
      </w:pPr>
      <w:r>
        <w:rPr>
          <w:sz w:val="28"/>
          <w:szCs w:val="28"/>
        </w:rPr>
        <w:t>4.2.1.</w:t>
      </w:r>
      <w:r>
        <w:rPr>
          <w:sz w:val="28"/>
          <w:szCs w:val="28"/>
        </w:rPr>
        <w:tab/>
      </w:r>
      <w:proofErr w:type="gramStart"/>
      <w:r w:rsidRPr="00F12A93">
        <w:rPr>
          <w:sz w:val="28"/>
          <w:szCs w:val="28"/>
        </w:rPr>
        <w:t>обеспечить</w:t>
      </w:r>
      <w:proofErr w:type="gramEnd"/>
      <w:r w:rsidRPr="00F12A93">
        <w:rPr>
          <w:sz w:val="28"/>
          <w:szCs w:val="28"/>
        </w:rPr>
        <w:t xml:space="preserve"> своевременное и качественное выполнение работ в соответствии с требованиями Задания и условиями настоящего Договора</w:t>
      </w:r>
      <w:r>
        <w:rPr>
          <w:sz w:val="28"/>
          <w:szCs w:val="28"/>
        </w:rPr>
        <w:t>;</w:t>
      </w:r>
    </w:p>
    <w:p w:rsidR="00BD486A" w:rsidRDefault="00BD486A" w:rsidP="00BD486A">
      <w:pPr>
        <w:tabs>
          <w:tab w:val="left" w:pos="1200"/>
        </w:tabs>
        <w:ind w:firstLine="720"/>
        <w:jc w:val="both"/>
        <w:rPr>
          <w:sz w:val="28"/>
          <w:szCs w:val="28"/>
        </w:rPr>
      </w:pPr>
      <w:r>
        <w:rPr>
          <w:sz w:val="28"/>
          <w:szCs w:val="28"/>
        </w:rPr>
        <w:t>4.2.2.</w:t>
      </w:r>
      <w:r>
        <w:rPr>
          <w:sz w:val="28"/>
          <w:szCs w:val="28"/>
        </w:rPr>
        <w:tab/>
      </w:r>
      <w:proofErr w:type="gramStart"/>
      <w:r>
        <w:rPr>
          <w:sz w:val="28"/>
          <w:szCs w:val="28"/>
        </w:rPr>
        <w:t>при</w:t>
      </w:r>
      <w:proofErr w:type="gramEnd"/>
      <w:r>
        <w:rPr>
          <w:sz w:val="28"/>
          <w:szCs w:val="28"/>
        </w:rPr>
        <w:t xml:space="preserve"> необходимости согласовывать с Заказчиком привлечение соисполнителя для выполнения отдельных этапов работ, нести ответственность перед Заказчиком за действия соисполнителя при выполнении работ;</w:t>
      </w:r>
    </w:p>
    <w:p w:rsidR="00BD486A" w:rsidRDefault="00BD486A" w:rsidP="00BD486A">
      <w:pPr>
        <w:tabs>
          <w:tab w:val="left" w:pos="1200"/>
        </w:tabs>
        <w:ind w:firstLine="720"/>
        <w:jc w:val="both"/>
        <w:rPr>
          <w:sz w:val="28"/>
          <w:szCs w:val="28"/>
        </w:rPr>
      </w:pPr>
      <w:r>
        <w:rPr>
          <w:sz w:val="28"/>
          <w:szCs w:val="28"/>
        </w:rPr>
        <w:t>4.2.3.</w:t>
      </w:r>
      <w:r>
        <w:rPr>
          <w:sz w:val="28"/>
          <w:szCs w:val="28"/>
        </w:rPr>
        <w:tab/>
      </w:r>
      <w:proofErr w:type="gramStart"/>
      <w:r>
        <w:rPr>
          <w:sz w:val="28"/>
          <w:szCs w:val="28"/>
        </w:rPr>
        <w:t>приглашать</w:t>
      </w:r>
      <w:proofErr w:type="gramEnd"/>
      <w:r>
        <w:rPr>
          <w:sz w:val="28"/>
          <w:szCs w:val="28"/>
        </w:rPr>
        <w:t xml:space="preserve"> представителей Заказчика присутствовать при соответствующих испытаниях и проверках, предоставлять им результаты проверок; </w:t>
      </w:r>
    </w:p>
    <w:p w:rsidR="00BD486A" w:rsidRDefault="00BD486A" w:rsidP="00BD486A">
      <w:pPr>
        <w:tabs>
          <w:tab w:val="left" w:pos="1200"/>
        </w:tabs>
        <w:ind w:firstLine="720"/>
        <w:jc w:val="both"/>
        <w:rPr>
          <w:sz w:val="28"/>
          <w:szCs w:val="28"/>
        </w:rPr>
      </w:pPr>
      <w:r>
        <w:rPr>
          <w:sz w:val="28"/>
          <w:szCs w:val="28"/>
        </w:rPr>
        <w:t>4.2.4.</w:t>
      </w:r>
      <w:r>
        <w:rPr>
          <w:sz w:val="28"/>
          <w:szCs w:val="28"/>
        </w:rPr>
        <w:tab/>
      </w:r>
      <w:proofErr w:type="gramStart"/>
      <w:r>
        <w:rPr>
          <w:sz w:val="28"/>
          <w:szCs w:val="28"/>
        </w:rPr>
        <w:t>сообщать</w:t>
      </w:r>
      <w:proofErr w:type="gramEnd"/>
      <w:r>
        <w:rPr>
          <w:sz w:val="28"/>
          <w:szCs w:val="28"/>
        </w:rPr>
        <w:t xml:space="preserve"> представителю Заказчика о назначении уполномоченного представителя Исполнителя, ответственного за выполнение работ;</w:t>
      </w:r>
    </w:p>
    <w:p w:rsidR="00BD486A" w:rsidRPr="00F12A93" w:rsidRDefault="00BD486A" w:rsidP="00BD486A">
      <w:pPr>
        <w:tabs>
          <w:tab w:val="left" w:pos="1200"/>
        </w:tabs>
        <w:ind w:firstLine="720"/>
        <w:jc w:val="both"/>
        <w:rPr>
          <w:sz w:val="28"/>
          <w:szCs w:val="28"/>
        </w:rPr>
      </w:pPr>
      <w:r>
        <w:rPr>
          <w:sz w:val="28"/>
          <w:szCs w:val="28"/>
        </w:rPr>
        <w:t>4.2.5.</w:t>
      </w:r>
      <w:r>
        <w:rPr>
          <w:sz w:val="28"/>
          <w:szCs w:val="28"/>
        </w:rPr>
        <w:tab/>
      </w:r>
      <w:proofErr w:type="gramStart"/>
      <w:r>
        <w:rPr>
          <w:sz w:val="28"/>
          <w:szCs w:val="28"/>
        </w:rPr>
        <w:t>обеспечить</w:t>
      </w:r>
      <w:proofErr w:type="gramEnd"/>
      <w:r>
        <w:rPr>
          <w:sz w:val="28"/>
          <w:szCs w:val="28"/>
        </w:rPr>
        <w:t xml:space="preserve"> представителям Заказчика возможность проверять ход и качество работ, предоставлять всю необходимую информацию и документацию</w:t>
      </w:r>
      <w:r w:rsidRPr="00F12A93">
        <w:rPr>
          <w:sz w:val="28"/>
          <w:szCs w:val="28"/>
        </w:rPr>
        <w:t xml:space="preserve">. </w:t>
      </w:r>
    </w:p>
    <w:p w:rsidR="00BD486A" w:rsidRPr="00094082" w:rsidRDefault="00BD486A" w:rsidP="00BD486A">
      <w:pPr>
        <w:tabs>
          <w:tab w:val="left" w:pos="1200"/>
        </w:tabs>
        <w:ind w:firstLine="720"/>
        <w:jc w:val="both"/>
        <w:rPr>
          <w:sz w:val="28"/>
          <w:szCs w:val="28"/>
        </w:rPr>
      </w:pPr>
      <w:r w:rsidRPr="00094082">
        <w:rPr>
          <w:sz w:val="28"/>
          <w:szCs w:val="28"/>
        </w:rPr>
        <w:t xml:space="preserve">4.3. В случае изменений в цепочке своих собственников Сторон, включая бенефициаров (в том числе конечных), и (или) в исполнительных органах Сторон, каждая из Сторон представляет другой Стороне информацию об изменениях по адресам электронной почты </w:t>
      </w:r>
      <w:hyperlink r:id="rId9" w:history="1">
        <w:r w:rsidRPr="00094082">
          <w:rPr>
            <w:sz w:val="28"/>
            <w:szCs w:val="28"/>
          </w:rPr>
          <w:t>inbox@gazpromarmenia.am</w:t>
        </w:r>
      </w:hyperlink>
      <w:r w:rsidRPr="00094082">
        <w:rPr>
          <w:sz w:val="28"/>
          <w:szCs w:val="28"/>
        </w:rPr>
        <w:t xml:space="preserve"> для Заказчика и  mail@gazpromgeotech.ru для Исполнителя, в течение 3-х (трех) </w:t>
      </w:r>
      <w:r>
        <w:rPr>
          <w:sz w:val="28"/>
          <w:szCs w:val="28"/>
        </w:rPr>
        <w:t xml:space="preserve">календарных </w:t>
      </w:r>
      <w:r w:rsidRPr="00094082">
        <w:rPr>
          <w:sz w:val="28"/>
          <w:szCs w:val="28"/>
        </w:rPr>
        <w:t>дней после таких изменений, с подтверждением соответствующими документами.</w:t>
      </w:r>
    </w:p>
    <w:p w:rsidR="00BD486A" w:rsidRPr="00094082" w:rsidRDefault="00BD486A" w:rsidP="00BD486A">
      <w:pPr>
        <w:tabs>
          <w:tab w:val="left" w:pos="1200"/>
        </w:tabs>
        <w:ind w:firstLine="720"/>
        <w:jc w:val="both"/>
        <w:rPr>
          <w:sz w:val="28"/>
          <w:szCs w:val="28"/>
        </w:rPr>
      </w:pPr>
      <w:r w:rsidRPr="00094082">
        <w:rPr>
          <w:sz w:val="28"/>
          <w:szCs w:val="28"/>
        </w:rPr>
        <w:t xml:space="preserve">4.4. Каждая Сторона вправе в одностороннем порядке отказаться от исполнения настоящего Договора в случае неисполнения другой Стороной обязанности, предусмотренной п. 4.3. </w:t>
      </w:r>
      <w:proofErr w:type="gramStart"/>
      <w:r w:rsidRPr="00094082">
        <w:rPr>
          <w:sz w:val="28"/>
          <w:szCs w:val="28"/>
        </w:rPr>
        <w:t>настоящего</w:t>
      </w:r>
      <w:proofErr w:type="gramEnd"/>
      <w:r w:rsidRPr="00094082">
        <w:rPr>
          <w:sz w:val="28"/>
          <w:szCs w:val="28"/>
        </w:rPr>
        <w:t xml:space="preserve"> </w:t>
      </w:r>
      <w:r>
        <w:rPr>
          <w:sz w:val="28"/>
          <w:szCs w:val="28"/>
        </w:rPr>
        <w:t>Д</w:t>
      </w:r>
      <w:r w:rsidRPr="00094082">
        <w:rPr>
          <w:sz w:val="28"/>
          <w:szCs w:val="28"/>
        </w:rPr>
        <w:t>оговора.</w:t>
      </w:r>
      <w:r>
        <w:rPr>
          <w:sz w:val="28"/>
          <w:szCs w:val="28"/>
        </w:rPr>
        <w:t xml:space="preserve"> </w:t>
      </w:r>
      <w:r w:rsidRPr="00094082">
        <w:rPr>
          <w:sz w:val="28"/>
          <w:szCs w:val="28"/>
        </w:rPr>
        <w:t>В этом случае настоящий Договор считается расторгнутым с даты получения одной из Сторон письменного уведомления об отказе от исполнения настоящего Договора или с иной даты, указанной в таком уведомлении.</w:t>
      </w:r>
    </w:p>
    <w:p w:rsidR="00BD486A" w:rsidRDefault="00BD486A" w:rsidP="00BD486A">
      <w:pPr>
        <w:ind w:firstLine="720"/>
        <w:jc w:val="both"/>
        <w:rPr>
          <w:sz w:val="28"/>
          <w:szCs w:val="28"/>
        </w:rPr>
      </w:pPr>
      <w:r>
        <w:rPr>
          <w:sz w:val="28"/>
          <w:szCs w:val="28"/>
        </w:rPr>
        <w:t xml:space="preserve">4.5. </w:t>
      </w:r>
      <w:r w:rsidRPr="00094082">
        <w:rPr>
          <w:sz w:val="28"/>
          <w:szCs w:val="28"/>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Договора,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BD486A" w:rsidRDefault="00BD486A" w:rsidP="00BD486A">
      <w:pPr>
        <w:jc w:val="center"/>
        <w:rPr>
          <w:b/>
          <w:sz w:val="28"/>
          <w:szCs w:val="28"/>
        </w:rPr>
      </w:pPr>
    </w:p>
    <w:p w:rsidR="00BD486A" w:rsidRPr="00F12A93" w:rsidRDefault="00BD486A" w:rsidP="00BD486A">
      <w:pPr>
        <w:spacing w:before="120"/>
        <w:jc w:val="center"/>
        <w:rPr>
          <w:b/>
          <w:sz w:val="28"/>
          <w:szCs w:val="28"/>
        </w:rPr>
      </w:pPr>
      <w:r w:rsidRPr="00F12A93">
        <w:rPr>
          <w:b/>
          <w:sz w:val="28"/>
          <w:szCs w:val="28"/>
        </w:rPr>
        <w:t xml:space="preserve">5. Ответственность </w:t>
      </w:r>
      <w:r>
        <w:rPr>
          <w:b/>
          <w:sz w:val="28"/>
          <w:szCs w:val="28"/>
        </w:rPr>
        <w:t>С</w:t>
      </w:r>
      <w:r w:rsidRPr="00F12A93">
        <w:rPr>
          <w:b/>
          <w:sz w:val="28"/>
          <w:szCs w:val="28"/>
        </w:rPr>
        <w:t>торон</w:t>
      </w:r>
    </w:p>
    <w:p w:rsidR="00BD486A" w:rsidRPr="00F12A93" w:rsidRDefault="00BD486A" w:rsidP="00BD486A">
      <w:pPr>
        <w:spacing w:before="120"/>
        <w:ind w:firstLine="720"/>
        <w:jc w:val="both"/>
        <w:rPr>
          <w:sz w:val="28"/>
          <w:szCs w:val="28"/>
        </w:rPr>
      </w:pPr>
      <w:r w:rsidRPr="00F12A93">
        <w:rPr>
          <w:sz w:val="28"/>
          <w:szCs w:val="28"/>
        </w:rPr>
        <w:t>5.1. За неисполнение или ненадлежащее исполнение принятых по настоящему Договору обязательств, Стороны несут ответственность в соответствии с требованиями законодательства Республики Армения.</w:t>
      </w:r>
    </w:p>
    <w:p w:rsidR="00BD486A" w:rsidRPr="00F12A93" w:rsidRDefault="00BD486A" w:rsidP="00BD486A">
      <w:pPr>
        <w:spacing w:before="120"/>
        <w:ind w:firstLine="720"/>
        <w:jc w:val="both"/>
        <w:rPr>
          <w:sz w:val="28"/>
          <w:szCs w:val="28"/>
        </w:rPr>
      </w:pPr>
    </w:p>
    <w:p w:rsidR="00BD486A" w:rsidRPr="00F12A93" w:rsidRDefault="00BD486A" w:rsidP="00BD486A">
      <w:pPr>
        <w:jc w:val="center"/>
        <w:rPr>
          <w:b/>
          <w:sz w:val="28"/>
          <w:szCs w:val="28"/>
        </w:rPr>
      </w:pPr>
      <w:r w:rsidRPr="00F12A93">
        <w:rPr>
          <w:b/>
          <w:sz w:val="28"/>
          <w:szCs w:val="28"/>
        </w:rPr>
        <w:t>6. Условия конфиденциальности</w:t>
      </w:r>
    </w:p>
    <w:p w:rsidR="00BD486A" w:rsidRPr="00F12A93" w:rsidRDefault="00BD486A" w:rsidP="00BD486A">
      <w:pPr>
        <w:tabs>
          <w:tab w:val="left" w:pos="1200"/>
        </w:tabs>
        <w:spacing w:before="120"/>
        <w:ind w:firstLine="720"/>
        <w:jc w:val="both"/>
        <w:rPr>
          <w:sz w:val="28"/>
          <w:szCs w:val="28"/>
        </w:rPr>
      </w:pPr>
      <w:r w:rsidRPr="00F12A93">
        <w:rPr>
          <w:sz w:val="28"/>
          <w:szCs w:val="28"/>
        </w:rPr>
        <w:t>6.1.</w:t>
      </w:r>
      <w:r w:rsidRPr="00F12A93">
        <w:rPr>
          <w:sz w:val="28"/>
          <w:szCs w:val="28"/>
        </w:rPr>
        <w:tab/>
        <w:t xml:space="preserve"> Исполнитель обязуется без письменного разрешения Заказчика не публиковать, не разглашать и не сообщать третьим лицам сведения о </w:t>
      </w:r>
      <w:r w:rsidRPr="00F12A93">
        <w:rPr>
          <w:sz w:val="28"/>
          <w:szCs w:val="28"/>
        </w:rPr>
        <w:lastRenderedPageBreak/>
        <w:t>результатах работ, полученных в ходе исполнения обязательств по настоящему Договору, а также иные относящиеся к ним конфиденциальные сведения.</w:t>
      </w:r>
    </w:p>
    <w:p w:rsidR="00BD486A" w:rsidRPr="00F12A93" w:rsidRDefault="00BD486A" w:rsidP="00BD486A">
      <w:pPr>
        <w:tabs>
          <w:tab w:val="left" w:pos="1200"/>
        </w:tabs>
        <w:ind w:firstLine="720"/>
        <w:jc w:val="both"/>
        <w:rPr>
          <w:sz w:val="28"/>
          <w:szCs w:val="28"/>
        </w:rPr>
      </w:pPr>
      <w:r w:rsidRPr="00F12A93">
        <w:rPr>
          <w:sz w:val="28"/>
          <w:szCs w:val="28"/>
        </w:rPr>
        <w:t>6.2.</w:t>
      </w:r>
      <w:r w:rsidRPr="00F12A93">
        <w:rPr>
          <w:sz w:val="28"/>
          <w:szCs w:val="28"/>
        </w:rPr>
        <w:tab/>
        <w:t xml:space="preserve"> Передача и использование Сторонами по настоящему Договору информации, составляющей коммерческую тайну, и иных сведений конфиденциального характера осуществляется в соответствии с заключенным между Сторонами соглашением (договором) о конфиденциальности.</w:t>
      </w:r>
    </w:p>
    <w:p w:rsidR="00BD486A" w:rsidRDefault="00BD486A" w:rsidP="00BD486A">
      <w:pPr>
        <w:tabs>
          <w:tab w:val="left" w:pos="1200"/>
        </w:tabs>
        <w:ind w:firstLine="720"/>
        <w:jc w:val="both"/>
        <w:rPr>
          <w:sz w:val="28"/>
          <w:szCs w:val="28"/>
        </w:rPr>
      </w:pPr>
    </w:p>
    <w:p w:rsidR="00BD486A" w:rsidRPr="00F12A93" w:rsidRDefault="00BD486A" w:rsidP="00BD486A">
      <w:pPr>
        <w:jc w:val="center"/>
        <w:rPr>
          <w:b/>
          <w:sz w:val="28"/>
          <w:szCs w:val="28"/>
        </w:rPr>
      </w:pPr>
      <w:r w:rsidRPr="00F12A93">
        <w:rPr>
          <w:b/>
          <w:sz w:val="28"/>
          <w:szCs w:val="28"/>
        </w:rPr>
        <w:t>7. Порядок разрешения споров</w:t>
      </w:r>
    </w:p>
    <w:p w:rsidR="00BD486A" w:rsidRPr="00070BC9" w:rsidRDefault="00BD486A" w:rsidP="00BD486A">
      <w:pPr>
        <w:tabs>
          <w:tab w:val="left" w:pos="1200"/>
        </w:tabs>
        <w:spacing w:before="120"/>
        <w:ind w:firstLine="709"/>
        <w:jc w:val="both"/>
        <w:rPr>
          <w:sz w:val="28"/>
          <w:szCs w:val="28"/>
        </w:rPr>
      </w:pPr>
      <w:r w:rsidRPr="00070BC9">
        <w:rPr>
          <w:sz w:val="28"/>
          <w:szCs w:val="28"/>
        </w:rPr>
        <w:t>7.1. Все споры и разногласия, связанные с настоящим Договором, разрешаются Сторонами путем переговоров.</w:t>
      </w:r>
    </w:p>
    <w:p w:rsidR="00BD486A" w:rsidRPr="00070BC9" w:rsidRDefault="00BD486A" w:rsidP="00BD486A">
      <w:pPr>
        <w:tabs>
          <w:tab w:val="left" w:pos="1200"/>
        </w:tabs>
        <w:ind w:firstLine="709"/>
        <w:jc w:val="both"/>
        <w:rPr>
          <w:sz w:val="28"/>
          <w:szCs w:val="28"/>
        </w:rPr>
      </w:pPr>
      <w:r w:rsidRPr="00070BC9">
        <w:rPr>
          <w:sz w:val="28"/>
          <w:szCs w:val="28"/>
        </w:rPr>
        <w:t>7.2. При невозможности урегулирования в процессе переговоров разногласий, требований или споров, возникающих из настоящего Договора или в связи с ним, в том числе касающихся его исполнения, нарушения, прекращения или недействительности, они подлежат рассмотрению в суде по месту нахождения ответчика по законодательству страны ответчика.</w:t>
      </w:r>
    </w:p>
    <w:p w:rsidR="00BD486A" w:rsidRPr="00A7693E" w:rsidRDefault="00BD486A" w:rsidP="00BD486A">
      <w:pPr>
        <w:tabs>
          <w:tab w:val="left" w:pos="1200"/>
        </w:tabs>
        <w:ind w:firstLine="709"/>
        <w:jc w:val="both"/>
        <w:rPr>
          <w:sz w:val="28"/>
          <w:szCs w:val="28"/>
        </w:rPr>
      </w:pPr>
      <w:r w:rsidRPr="00070BC9">
        <w:rPr>
          <w:sz w:val="28"/>
          <w:szCs w:val="28"/>
        </w:rPr>
        <w:t>7.3. До обращения в суд соответствующая Сторона обязуется направить противоположной Стороне письменную претензию, изложив в ней существо спора. При разрешении спора любые документы должны направляться по адресам, указанным в настоящем Договоре. Неполучение письменного ответа на претензию в течение 15 (Пятнадцать) календарных дней с момента ее получения Стороной или неисполнение изложенного в ней требования, предоставляет право Стороне, направившей претензию, обратиться в суд.</w:t>
      </w:r>
    </w:p>
    <w:p w:rsidR="00BD486A" w:rsidRPr="00F12A93" w:rsidRDefault="00BD486A" w:rsidP="00BD486A">
      <w:pPr>
        <w:widowControl w:val="0"/>
        <w:shd w:val="clear" w:color="auto" w:fill="FFFFFF"/>
        <w:tabs>
          <w:tab w:val="left" w:pos="605"/>
          <w:tab w:val="left" w:pos="1134"/>
        </w:tabs>
        <w:autoSpaceDE w:val="0"/>
        <w:autoSpaceDN w:val="0"/>
        <w:adjustRightInd w:val="0"/>
        <w:ind w:left="709"/>
        <w:jc w:val="both"/>
        <w:rPr>
          <w:color w:val="000000"/>
          <w:spacing w:val="-8"/>
          <w:sz w:val="28"/>
          <w:szCs w:val="28"/>
        </w:rPr>
      </w:pPr>
    </w:p>
    <w:p w:rsidR="00BD486A" w:rsidRPr="00F12A93" w:rsidRDefault="00BD486A" w:rsidP="00BD486A">
      <w:pPr>
        <w:spacing w:before="120"/>
        <w:jc w:val="center"/>
        <w:rPr>
          <w:b/>
          <w:sz w:val="28"/>
          <w:szCs w:val="28"/>
        </w:rPr>
      </w:pPr>
      <w:r w:rsidRPr="00F12A93">
        <w:rPr>
          <w:b/>
          <w:sz w:val="28"/>
          <w:szCs w:val="28"/>
        </w:rPr>
        <w:t xml:space="preserve">8. Порядок и последствия расторжения </w:t>
      </w:r>
      <w:r>
        <w:rPr>
          <w:b/>
          <w:sz w:val="28"/>
          <w:szCs w:val="28"/>
        </w:rPr>
        <w:t>Д</w:t>
      </w:r>
      <w:r w:rsidRPr="00F12A93">
        <w:rPr>
          <w:b/>
          <w:sz w:val="28"/>
          <w:szCs w:val="28"/>
        </w:rPr>
        <w:t>оговора</w:t>
      </w:r>
    </w:p>
    <w:p w:rsidR="00BD486A" w:rsidRPr="00F12A93" w:rsidRDefault="00BD486A" w:rsidP="00BD486A">
      <w:pPr>
        <w:tabs>
          <w:tab w:val="left" w:pos="1200"/>
        </w:tabs>
        <w:spacing w:before="120"/>
        <w:ind w:firstLine="720"/>
        <w:jc w:val="both"/>
        <w:rPr>
          <w:sz w:val="28"/>
          <w:szCs w:val="28"/>
        </w:rPr>
      </w:pPr>
      <w:r w:rsidRPr="00F12A93">
        <w:rPr>
          <w:sz w:val="28"/>
          <w:szCs w:val="28"/>
        </w:rPr>
        <w:t>8.1.</w:t>
      </w:r>
      <w:r w:rsidRPr="00F12A93">
        <w:rPr>
          <w:sz w:val="28"/>
          <w:szCs w:val="28"/>
        </w:rPr>
        <w:tab/>
        <w:t xml:space="preserve"> Настоящий Договор может быть расторгнут в любое время по письменному соглашению Сторон.</w:t>
      </w:r>
    </w:p>
    <w:p w:rsidR="00BD486A" w:rsidRDefault="00BD486A" w:rsidP="00BD486A">
      <w:pPr>
        <w:tabs>
          <w:tab w:val="left" w:pos="1200"/>
        </w:tabs>
        <w:ind w:firstLine="720"/>
        <w:jc w:val="both"/>
        <w:rPr>
          <w:sz w:val="28"/>
          <w:szCs w:val="28"/>
        </w:rPr>
      </w:pPr>
      <w:r w:rsidRPr="00F12A93">
        <w:rPr>
          <w:sz w:val="28"/>
          <w:szCs w:val="28"/>
        </w:rPr>
        <w:t>8.2.</w:t>
      </w:r>
      <w:r w:rsidRPr="00F12A93">
        <w:rPr>
          <w:sz w:val="28"/>
          <w:szCs w:val="28"/>
        </w:rPr>
        <w:tab/>
        <w:t xml:space="preserve"> Заказчик вправе в любое время в одностороннем порядке отказаться от исполнения настоящего Договора до сдачи результатов работ, уплатив </w:t>
      </w:r>
      <w:proofErr w:type="gramStart"/>
      <w:r w:rsidRPr="00F12A93">
        <w:rPr>
          <w:sz w:val="28"/>
          <w:szCs w:val="28"/>
        </w:rPr>
        <w:t>Исполнителю  часть</w:t>
      </w:r>
      <w:proofErr w:type="gramEnd"/>
      <w:r w:rsidRPr="00F12A93">
        <w:rPr>
          <w:sz w:val="28"/>
          <w:szCs w:val="28"/>
        </w:rPr>
        <w:t xml:space="preserve"> стоимости работ, фактически выполненных Исполнителем до получения извещения Заказчика об отказе от исполнения настоящего Договора.</w:t>
      </w:r>
    </w:p>
    <w:p w:rsidR="00BD486A" w:rsidRDefault="00BD486A" w:rsidP="00BD486A">
      <w:pPr>
        <w:tabs>
          <w:tab w:val="left" w:pos="1200"/>
        </w:tabs>
        <w:ind w:firstLine="720"/>
        <w:jc w:val="both"/>
        <w:rPr>
          <w:sz w:val="28"/>
          <w:szCs w:val="28"/>
        </w:rPr>
      </w:pPr>
      <w:r w:rsidRPr="00F12A93">
        <w:rPr>
          <w:sz w:val="28"/>
          <w:szCs w:val="28"/>
        </w:rPr>
        <w:t xml:space="preserve"> </w:t>
      </w:r>
    </w:p>
    <w:p w:rsidR="00BD486A" w:rsidRPr="00F12A93" w:rsidRDefault="00BD486A" w:rsidP="00BD486A">
      <w:pPr>
        <w:spacing w:before="120"/>
        <w:jc w:val="center"/>
        <w:rPr>
          <w:b/>
          <w:sz w:val="28"/>
          <w:szCs w:val="28"/>
        </w:rPr>
      </w:pPr>
      <w:r w:rsidRPr="00F12A93">
        <w:rPr>
          <w:b/>
          <w:sz w:val="28"/>
          <w:szCs w:val="28"/>
        </w:rPr>
        <w:t>9. Заключительные положения</w:t>
      </w:r>
    </w:p>
    <w:p w:rsidR="00BD486A" w:rsidRPr="00F12A93" w:rsidRDefault="00BD486A" w:rsidP="00BD486A">
      <w:pPr>
        <w:tabs>
          <w:tab w:val="left" w:pos="1320"/>
        </w:tabs>
        <w:spacing w:before="120"/>
        <w:ind w:firstLine="720"/>
        <w:jc w:val="both"/>
        <w:rPr>
          <w:sz w:val="28"/>
          <w:szCs w:val="28"/>
        </w:rPr>
      </w:pPr>
      <w:r w:rsidRPr="00F12A93">
        <w:rPr>
          <w:sz w:val="28"/>
          <w:szCs w:val="28"/>
        </w:rPr>
        <w:t>9.1.</w:t>
      </w:r>
      <w:r w:rsidRPr="00F12A93">
        <w:rPr>
          <w:sz w:val="28"/>
          <w:szCs w:val="28"/>
        </w:rPr>
        <w:tab/>
        <w:t xml:space="preserve">Настоящий Договор вступает в силу со дня подписания Сторонами и действует до полного исполнения принятых Сторонами обязательств. </w:t>
      </w:r>
    </w:p>
    <w:p w:rsidR="00BD486A" w:rsidRPr="00F12A93" w:rsidRDefault="00BD486A" w:rsidP="00BD486A">
      <w:pPr>
        <w:tabs>
          <w:tab w:val="left" w:pos="1320"/>
          <w:tab w:val="left" w:pos="4820"/>
        </w:tabs>
        <w:ind w:firstLine="720"/>
        <w:jc w:val="both"/>
        <w:rPr>
          <w:sz w:val="28"/>
          <w:szCs w:val="28"/>
        </w:rPr>
      </w:pPr>
      <w:r w:rsidRPr="00F12A93">
        <w:rPr>
          <w:sz w:val="28"/>
          <w:szCs w:val="28"/>
        </w:rPr>
        <w:t>9.2.</w:t>
      </w:r>
      <w:r w:rsidRPr="00F12A93">
        <w:rPr>
          <w:sz w:val="28"/>
          <w:szCs w:val="28"/>
        </w:rPr>
        <w:tab/>
        <w:t xml:space="preserve">Настоящий Договор составлен и подписан в двух экземплярах - по одному экземпляру для каждой из Сторон. </w:t>
      </w:r>
    </w:p>
    <w:p w:rsidR="00BD486A" w:rsidRPr="00F12A93" w:rsidRDefault="00BD486A" w:rsidP="00BD486A">
      <w:pPr>
        <w:tabs>
          <w:tab w:val="left" w:pos="1320"/>
          <w:tab w:val="left" w:pos="4820"/>
        </w:tabs>
        <w:ind w:firstLine="720"/>
        <w:jc w:val="both"/>
        <w:rPr>
          <w:sz w:val="28"/>
          <w:szCs w:val="28"/>
        </w:rPr>
      </w:pPr>
      <w:r>
        <w:rPr>
          <w:sz w:val="28"/>
          <w:szCs w:val="28"/>
        </w:rPr>
        <w:t xml:space="preserve">9.3. </w:t>
      </w:r>
      <w:r w:rsidRPr="00F12A93">
        <w:rPr>
          <w:sz w:val="28"/>
          <w:szCs w:val="28"/>
        </w:rPr>
        <w:t>К настоящему Договору прилагаются и являются его неотъемлемой частью:</w:t>
      </w:r>
    </w:p>
    <w:p w:rsidR="00BD486A" w:rsidRPr="00F12A93" w:rsidRDefault="00BD486A" w:rsidP="00BD486A">
      <w:pPr>
        <w:tabs>
          <w:tab w:val="left" w:pos="0"/>
        </w:tabs>
        <w:ind w:firstLine="720"/>
        <w:rPr>
          <w:sz w:val="28"/>
          <w:szCs w:val="28"/>
        </w:rPr>
      </w:pPr>
      <w:r w:rsidRPr="00F12A93">
        <w:rPr>
          <w:sz w:val="28"/>
          <w:szCs w:val="28"/>
        </w:rPr>
        <w:t xml:space="preserve"> </w:t>
      </w:r>
    </w:p>
    <w:p w:rsidR="00BD486A" w:rsidRPr="005950C6" w:rsidRDefault="00BD486A" w:rsidP="00BD486A">
      <w:pPr>
        <w:tabs>
          <w:tab w:val="left" w:pos="0"/>
        </w:tabs>
        <w:ind w:firstLine="720"/>
        <w:jc w:val="both"/>
        <w:rPr>
          <w:sz w:val="28"/>
          <w:szCs w:val="28"/>
        </w:rPr>
      </w:pPr>
      <w:r w:rsidRPr="005950C6">
        <w:rPr>
          <w:sz w:val="28"/>
          <w:szCs w:val="28"/>
        </w:rPr>
        <w:t>Приложение 1</w:t>
      </w:r>
      <w:r>
        <w:rPr>
          <w:sz w:val="28"/>
          <w:szCs w:val="28"/>
        </w:rPr>
        <w:t xml:space="preserve"> –</w:t>
      </w:r>
      <w:r w:rsidRPr="005950C6">
        <w:rPr>
          <w:sz w:val="28"/>
          <w:szCs w:val="28"/>
        </w:rPr>
        <w:t xml:space="preserve"> </w:t>
      </w:r>
    </w:p>
    <w:p w:rsidR="00BD486A" w:rsidRPr="00F12A93" w:rsidRDefault="00BD486A" w:rsidP="00BD486A">
      <w:pPr>
        <w:tabs>
          <w:tab w:val="left" w:pos="0"/>
        </w:tabs>
        <w:ind w:firstLine="720"/>
        <w:jc w:val="both"/>
        <w:rPr>
          <w:sz w:val="28"/>
          <w:szCs w:val="28"/>
        </w:rPr>
      </w:pPr>
      <w:r w:rsidRPr="005950C6">
        <w:rPr>
          <w:sz w:val="28"/>
          <w:szCs w:val="28"/>
        </w:rPr>
        <w:t xml:space="preserve">Приложение 2 </w:t>
      </w:r>
      <w:r>
        <w:rPr>
          <w:sz w:val="28"/>
          <w:szCs w:val="28"/>
        </w:rPr>
        <w:t>–</w:t>
      </w:r>
      <w:r w:rsidRPr="005950C6">
        <w:rPr>
          <w:sz w:val="28"/>
          <w:szCs w:val="28"/>
        </w:rPr>
        <w:t xml:space="preserve"> </w:t>
      </w:r>
    </w:p>
    <w:p w:rsidR="00BD486A" w:rsidRPr="00F12A93" w:rsidRDefault="00BD486A" w:rsidP="00BD486A">
      <w:pPr>
        <w:jc w:val="center"/>
        <w:rPr>
          <w:b/>
          <w:sz w:val="28"/>
          <w:szCs w:val="28"/>
        </w:rPr>
      </w:pPr>
    </w:p>
    <w:p w:rsidR="00BD486A" w:rsidRPr="00F12A93" w:rsidRDefault="00BD486A" w:rsidP="00BD486A">
      <w:pPr>
        <w:jc w:val="center"/>
        <w:rPr>
          <w:b/>
          <w:sz w:val="28"/>
          <w:szCs w:val="28"/>
        </w:rPr>
      </w:pPr>
      <w:r w:rsidRPr="00F12A93">
        <w:rPr>
          <w:b/>
          <w:sz w:val="28"/>
          <w:szCs w:val="28"/>
        </w:rPr>
        <w:t>10. Адреса и банковские реквизиты Сторон</w:t>
      </w:r>
    </w:p>
    <w:tbl>
      <w:tblPr>
        <w:tblW w:w="0" w:type="auto"/>
        <w:tblLayout w:type="fixed"/>
        <w:tblLook w:val="01E0"/>
      </w:tblPr>
      <w:tblGrid>
        <w:gridCol w:w="5070"/>
        <w:gridCol w:w="5068"/>
      </w:tblGrid>
      <w:tr w:rsidR="00BD486A" w:rsidRPr="00F12A93" w:rsidTr="00BA23CF">
        <w:tc>
          <w:tcPr>
            <w:tcW w:w="5070" w:type="dxa"/>
          </w:tcPr>
          <w:p w:rsidR="00BD486A" w:rsidRPr="005950C6" w:rsidRDefault="00BD486A" w:rsidP="00BA23CF">
            <w:pPr>
              <w:rPr>
                <w:sz w:val="28"/>
                <w:szCs w:val="28"/>
              </w:rPr>
            </w:pPr>
          </w:p>
        </w:tc>
        <w:tc>
          <w:tcPr>
            <w:tcW w:w="5068" w:type="dxa"/>
          </w:tcPr>
          <w:p w:rsidR="00BD486A" w:rsidRPr="00F12A93" w:rsidRDefault="00BD486A" w:rsidP="00BA23CF">
            <w:pPr>
              <w:rPr>
                <w:sz w:val="28"/>
                <w:szCs w:val="28"/>
              </w:rPr>
            </w:pPr>
          </w:p>
        </w:tc>
      </w:tr>
      <w:tr w:rsidR="00BD486A" w:rsidRPr="008C1CB5" w:rsidTr="00BA23CF">
        <w:tc>
          <w:tcPr>
            <w:tcW w:w="5070" w:type="dxa"/>
          </w:tcPr>
          <w:p w:rsidR="00BD486A" w:rsidRPr="00641074" w:rsidRDefault="00BD486A" w:rsidP="00BA23CF">
            <w:pPr>
              <w:rPr>
                <w:b/>
                <w:sz w:val="28"/>
                <w:szCs w:val="28"/>
              </w:rPr>
            </w:pPr>
            <w:r w:rsidRPr="00641074">
              <w:rPr>
                <w:b/>
                <w:sz w:val="28"/>
                <w:szCs w:val="28"/>
              </w:rPr>
              <w:lastRenderedPageBreak/>
              <w:t>Заказчик:</w:t>
            </w:r>
          </w:p>
          <w:p w:rsidR="00BD486A" w:rsidRPr="008C1CB5" w:rsidRDefault="00BD486A" w:rsidP="00BA23CF">
            <w:pPr>
              <w:rPr>
                <w:b/>
                <w:color w:val="FF0000"/>
                <w:sz w:val="28"/>
                <w:szCs w:val="28"/>
              </w:rPr>
            </w:pPr>
          </w:p>
          <w:p w:rsidR="00BD486A" w:rsidRPr="00392DC4" w:rsidRDefault="00BD486A" w:rsidP="00BA23CF">
            <w:pPr>
              <w:rPr>
                <w:sz w:val="28"/>
                <w:szCs w:val="28"/>
              </w:rPr>
            </w:pPr>
            <w:r w:rsidRPr="00392DC4">
              <w:rPr>
                <w:sz w:val="28"/>
                <w:szCs w:val="28"/>
              </w:rPr>
              <w:t>ЗАО «Газпром Армения»</w:t>
            </w:r>
          </w:p>
          <w:p w:rsidR="00BD486A" w:rsidRPr="00392DC4" w:rsidRDefault="00BD486A" w:rsidP="00BA23CF">
            <w:pPr>
              <w:rPr>
                <w:sz w:val="28"/>
                <w:szCs w:val="28"/>
              </w:rPr>
            </w:pPr>
            <w:r w:rsidRPr="00392DC4">
              <w:rPr>
                <w:sz w:val="28"/>
                <w:szCs w:val="28"/>
              </w:rPr>
              <w:t xml:space="preserve">3750091, Республика Армения </w:t>
            </w:r>
          </w:p>
          <w:p w:rsidR="00BD486A" w:rsidRPr="00B32E85" w:rsidRDefault="00BD486A" w:rsidP="00BA23CF">
            <w:pPr>
              <w:rPr>
                <w:sz w:val="28"/>
                <w:szCs w:val="28"/>
              </w:rPr>
            </w:pPr>
            <w:r w:rsidRPr="00392DC4">
              <w:rPr>
                <w:sz w:val="28"/>
                <w:szCs w:val="28"/>
              </w:rPr>
              <w:t>г. Ереван, Тбилисское шоссе, 43</w:t>
            </w:r>
          </w:p>
          <w:p w:rsidR="00BD486A" w:rsidRPr="00392DC4" w:rsidRDefault="00BD486A" w:rsidP="00BA23CF">
            <w:pPr>
              <w:rPr>
                <w:sz w:val="28"/>
                <w:szCs w:val="28"/>
              </w:rPr>
            </w:pPr>
            <w:r w:rsidRPr="00392DC4">
              <w:rPr>
                <w:sz w:val="28"/>
                <w:szCs w:val="28"/>
              </w:rPr>
              <w:t>ИНН 00046317</w:t>
            </w:r>
          </w:p>
          <w:p w:rsidR="00BD486A" w:rsidRPr="00392DC4" w:rsidRDefault="00BD486A" w:rsidP="00BA23CF">
            <w:pPr>
              <w:rPr>
                <w:sz w:val="28"/>
                <w:szCs w:val="28"/>
              </w:rPr>
            </w:pPr>
            <w:r w:rsidRPr="00392DC4">
              <w:rPr>
                <w:sz w:val="28"/>
                <w:szCs w:val="28"/>
              </w:rPr>
              <w:t>р/с 2470100527092000</w:t>
            </w:r>
          </w:p>
          <w:p w:rsidR="00BD486A" w:rsidRPr="00392DC4" w:rsidRDefault="00BD486A" w:rsidP="00BA23CF">
            <w:pPr>
              <w:rPr>
                <w:sz w:val="28"/>
                <w:szCs w:val="28"/>
              </w:rPr>
            </w:pPr>
            <w:r w:rsidRPr="00392DC4">
              <w:rPr>
                <w:sz w:val="28"/>
                <w:szCs w:val="28"/>
              </w:rPr>
              <w:t>Банк ЗАО «АРДШИНБАНК», Армения</w:t>
            </w:r>
          </w:p>
          <w:p w:rsidR="00BD486A" w:rsidRPr="00B32E85" w:rsidRDefault="00BD486A" w:rsidP="00BA23CF">
            <w:pPr>
              <w:rPr>
                <w:sz w:val="28"/>
                <w:szCs w:val="28"/>
              </w:rPr>
            </w:pPr>
            <w:r w:rsidRPr="00392DC4">
              <w:rPr>
                <w:sz w:val="28"/>
                <w:szCs w:val="28"/>
              </w:rPr>
              <w:t>SWIFT</w:t>
            </w:r>
            <w:r w:rsidRPr="00B32E85">
              <w:rPr>
                <w:sz w:val="28"/>
                <w:szCs w:val="28"/>
              </w:rPr>
              <w:t xml:space="preserve"> </w:t>
            </w:r>
            <w:r w:rsidRPr="00392DC4">
              <w:rPr>
                <w:sz w:val="28"/>
                <w:szCs w:val="28"/>
              </w:rPr>
              <w:t>code</w:t>
            </w:r>
            <w:r w:rsidRPr="00B32E85">
              <w:rPr>
                <w:sz w:val="28"/>
                <w:szCs w:val="28"/>
              </w:rPr>
              <w:t xml:space="preserve">: </w:t>
            </w:r>
            <w:r w:rsidRPr="00392DC4">
              <w:rPr>
                <w:sz w:val="28"/>
                <w:szCs w:val="28"/>
              </w:rPr>
              <w:t>ASHBAM</w:t>
            </w:r>
            <w:r w:rsidRPr="00B32E85">
              <w:rPr>
                <w:sz w:val="28"/>
                <w:szCs w:val="28"/>
              </w:rPr>
              <w:t>22</w:t>
            </w:r>
          </w:p>
          <w:p w:rsidR="00BD486A" w:rsidRPr="00B32E85" w:rsidRDefault="00BD486A" w:rsidP="00BA23CF">
            <w:pPr>
              <w:rPr>
                <w:sz w:val="28"/>
                <w:szCs w:val="28"/>
              </w:rPr>
            </w:pPr>
            <w:r w:rsidRPr="00392DC4">
              <w:rPr>
                <w:sz w:val="28"/>
                <w:szCs w:val="28"/>
              </w:rPr>
              <w:t>к</w:t>
            </w:r>
            <w:r w:rsidRPr="00B32E85">
              <w:rPr>
                <w:sz w:val="28"/>
                <w:szCs w:val="28"/>
              </w:rPr>
              <w:t>/</w:t>
            </w:r>
            <w:r w:rsidRPr="00392DC4">
              <w:rPr>
                <w:sz w:val="28"/>
                <w:szCs w:val="28"/>
              </w:rPr>
              <w:t>с</w:t>
            </w:r>
            <w:r w:rsidRPr="00B32E85">
              <w:rPr>
                <w:sz w:val="28"/>
                <w:szCs w:val="28"/>
              </w:rPr>
              <w:t xml:space="preserve"> 30111810600000000435</w:t>
            </w:r>
          </w:p>
          <w:p w:rsidR="00BD486A" w:rsidRPr="00392DC4" w:rsidRDefault="00BD486A" w:rsidP="00BA23CF">
            <w:pPr>
              <w:rPr>
                <w:sz w:val="28"/>
                <w:szCs w:val="28"/>
              </w:rPr>
            </w:pPr>
            <w:r w:rsidRPr="00392DC4">
              <w:rPr>
                <w:sz w:val="28"/>
                <w:szCs w:val="28"/>
              </w:rPr>
              <w:t>Банк посредник:</w:t>
            </w:r>
          </w:p>
          <w:p w:rsidR="00BD486A" w:rsidRPr="00392DC4" w:rsidRDefault="00BD486A" w:rsidP="00BA23CF">
            <w:pPr>
              <w:rPr>
                <w:sz w:val="28"/>
                <w:szCs w:val="28"/>
              </w:rPr>
            </w:pPr>
            <w:r w:rsidRPr="00392DC4">
              <w:rPr>
                <w:sz w:val="28"/>
                <w:szCs w:val="28"/>
              </w:rPr>
              <w:t>Сбербанк, Москва</w:t>
            </w:r>
          </w:p>
          <w:p w:rsidR="00BD486A" w:rsidRPr="00B32E85" w:rsidRDefault="00BD486A" w:rsidP="00BA23CF">
            <w:pPr>
              <w:rPr>
                <w:sz w:val="28"/>
                <w:szCs w:val="28"/>
              </w:rPr>
            </w:pPr>
            <w:r w:rsidRPr="00392DC4">
              <w:rPr>
                <w:sz w:val="28"/>
                <w:szCs w:val="28"/>
              </w:rPr>
              <w:t>SWIFT</w:t>
            </w:r>
            <w:r w:rsidRPr="00B32E85">
              <w:rPr>
                <w:sz w:val="28"/>
                <w:szCs w:val="28"/>
              </w:rPr>
              <w:t xml:space="preserve"> </w:t>
            </w:r>
            <w:r w:rsidRPr="00392DC4">
              <w:rPr>
                <w:sz w:val="28"/>
                <w:szCs w:val="28"/>
              </w:rPr>
              <w:t>code</w:t>
            </w:r>
            <w:r w:rsidRPr="00B32E85">
              <w:rPr>
                <w:sz w:val="28"/>
                <w:szCs w:val="28"/>
              </w:rPr>
              <w:t xml:space="preserve">: </w:t>
            </w:r>
            <w:r w:rsidRPr="00392DC4">
              <w:rPr>
                <w:sz w:val="28"/>
                <w:szCs w:val="28"/>
              </w:rPr>
              <w:t>SABRRUMM</w:t>
            </w:r>
            <w:r w:rsidRPr="00B32E85">
              <w:rPr>
                <w:sz w:val="28"/>
                <w:szCs w:val="28"/>
              </w:rPr>
              <w:t>012</w:t>
            </w:r>
          </w:p>
          <w:p w:rsidR="00BD486A" w:rsidRPr="00392DC4" w:rsidRDefault="00BD486A" w:rsidP="00BA23CF">
            <w:pPr>
              <w:rPr>
                <w:sz w:val="28"/>
                <w:szCs w:val="28"/>
              </w:rPr>
            </w:pPr>
            <w:r w:rsidRPr="00392DC4">
              <w:rPr>
                <w:sz w:val="28"/>
                <w:szCs w:val="28"/>
              </w:rPr>
              <w:t>к/с 30101810400000000225</w:t>
            </w:r>
          </w:p>
          <w:p w:rsidR="00BD486A" w:rsidRPr="00392DC4" w:rsidRDefault="00BD486A" w:rsidP="00BA23CF">
            <w:pPr>
              <w:rPr>
                <w:sz w:val="28"/>
                <w:szCs w:val="28"/>
              </w:rPr>
            </w:pPr>
            <w:r w:rsidRPr="00392DC4">
              <w:rPr>
                <w:sz w:val="28"/>
                <w:szCs w:val="28"/>
              </w:rPr>
              <w:t>Россия, БИК 044525225</w:t>
            </w:r>
          </w:p>
          <w:p w:rsidR="00BD486A" w:rsidRPr="00392DC4" w:rsidRDefault="00BD486A" w:rsidP="00BA23CF">
            <w:pPr>
              <w:rPr>
                <w:sz w:val="28"/>
                <w:szCs w:val="28"/>
              </w:rPr>
            </w:pPr>
            <w:r w:rsidRPr="00392DC4">
              <w:rPr>
                <w:sz w:val="28"/>
                <w:szCs w:val="28"/>
              </w:rPr>
              <w:t>ИНН 7707083893</w:t>
            </w:r>
          </w:p>
          <w:p w:rsidR="00BD486A" w:rsidRPr="00392DC4" w:rsidRDefault="00BD486A" w:rsidP="00BA23CF">
            <w:pPr>
              <w:rPr>
                <w:sz w:val="28"/>
                <w:szCs w:val="28"/>
              </w:rPr>
            </w:pPr>
            <w:r w:rsidRPr="00392DC4">
              <w:rPr>
                <w:sz w:val="28"/>
                <w:szCs w:val="28"/>
              </w:rPr>
              <w:t>Телефон</w:t>
            </w:r>
            <w:r>
              <w:rPr>
                <w:sz w:val="28"/>
                <w:szCs w:val="28"/>
              </w:rPr>
              <w:t>:</w:t>
            </w:r>
            <w:r w:rsidRPr="00392DC4">
              <w:rPr>
                <w:sz w:val="28"/>
                <w:szCs w:val="28"/>
              </w:rPr>
              <w:t xml:space="preserve"> (37410) 29 47 28</w:t>
            </w:r>
          </w:p>
          <w:p w:rsidR="00BD486A" w:rsidRPr="008C1CB5" w:rsidRDefault="00BD486A" w:rsidP="00BA23CF">
            <w:pPr>
              <w:rPr>
                <w:color w:val="FF0000"/>
                <w:sz w:val="28"/>
                <w:szCs w:val="28"/>
              </w:rPr>
            </w:pPr>
          </w:p>
        </w:tc>
        <w:tc>
          <w:tcPr>
            <w:tcW w:w="5068" w:type="dxa"/>
          </w:tcPr>
          <w:p w:rsidR="00BD486A" w:rsidRPr="008C1CB5" w:rsidRDefault="00BD486A" w:rsidP="00BA23CF">
            <w:pPr>
              <w:rPr>
                <w:color w:val="FF0000"/>
                <w:sz w:val="28"/>
                <w:szCs w:val="28"/>
              </w:rPr>
            </w:pPr>
          </w:p>
        </w:tc>
      </w:tr>
    </w:tbl>
    <w:p w:rsidR="004D3B9B" w:rsidRPr="004D3B9B" w:rsidRDefault="004D3B9B" w:rsidP="00BD486A">
      <w:pPr>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81F" w:rsidRDefault="0041681F" w:rsidP="004D3B9B">
      <w:r>
        <w:separator/>
      </w:r>
    </w:p>
  </w:endnote>
  <w:endnote w:type="continuationSeparator" w:id="0">
    <w:p w:rsidR="0041681F" w:rsidRDefault="0041681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81F" w:rsidRDefault="0041681F" w:rsidP="004D3B9B">
      <w:r>
        <w:separator/>
      </w:r>
    </w:p>
  </w:footnote>
  <w:footnote w:type="continuationSeparator" w:id="0">
    <w:p w:rsidR="0041681F" w:rsidRDefault="0041681F" w:rsidP="004D3B9B">
      <w:r>
        <w:continuationSeparator/>
      </w:r>
    </w:p>
  </w:footnote>
  <w:footnote w:id="1">
    <w:p w:rsidR="00264F20" w:rsidRPr="004E5447" w:rsidRDefault="00264F2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0" w:rsidRDefault="00264F20">
    <w:pPr>
      <w:pStyle w:val="Header"/>
      <w:rPr>
        <w:lang w:val="en-US"/>
      </w:rPr>
    </w:pPr>
  </w:p>
  <w:p w:rsidR="00264F20" w:rsidRPr="00460191" w:rsidRDefault="00264F2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333B98"/>
    <w:multiLevelType w:val="multilevel"/>
    <w:tmpl w:val="30FEF80A"/>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4"/>
  </w:num>
  <w:num w:numId="7">
    <w:abstractNumId w:val="22"/>
  </w:num>
  <w:num w:numId="8">
    <w:abstractNumId w:val="41"/>
  </w:num>
  <w:num w:numId="9">
    <w:abstractNumId w:val="20"/>
  </w:num>
  <w:num w:numId="10">
    <w:abstractNumId w:val="37"/>
  </w:num>
  <w:num w:numId="11">
    <w:abstractNumId w:val="7"/>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10"/>
  </w:num>
  <w:num w:numId="19">
    <w:abstractNumId w:val="1"/>
  </w:num>
  <w:num w:numId="20">
    <w:abstractNumId w:val="6"/>
  </w:num>
  <w:num w:numId="21">
    <w:abstractNumId w:val="27"/>
  </w:num>
  <w:num w:numId="22">
    <w:abstractNumId w:val="34"/>
  </w:num>
  <w:num w:numId="23">
    <w:abstractNumId w:val="2"/>
  </w:num>
  <w:num w:numId="24">
    <w:abstractNumId w:val="29"/>
  </w:num>
  <w:num w:numId="25">
    <w:abstractNumId w:val="35"/>
  </w:num>
  <w:num w:numId="26">
    <w:abstractNumId w:val="9"/>
  </w:num>
  <w:num w:numId="27">
    <w:abstractNumId w:val="5"/>
  </w:num>
  <w:num w:numId="28">
    <w:abstractNumId w:val="40"/>
  </w:num>
  <w:num w:numId="29">
    <w:abstractNumId w:val="26"/>
  </w:num>
  <w:num w:numId="30">
    <w:abstractNumId w:val="28"/>
  </w:num>
  <w:num w:numId="31">
    <w:abstractNumId w:val="11"/>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8"/>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779B"/>
    <w:rsid w:val="00022481"/>
    <w:rsid w:val="00023469"/>
    <w:rsid w:val="00024859"/>
    <w:rsid w:val="00026DB9"/>
    <w:rsid w:val="0003355F"/>
    <w:rsid w:val="00037D87"/>
    <w:rsid w:val="00045A4B"/>
    <w:rsid w:val="00045E25"/>
    <w:rsid w:val="00050DC1"/>
    <w:rsid w:val="00052A0A"/>
    <w:rsid w:val="00063D4C"/>
    <w:rsid w:val="0006554F"/>
    <w:rsid w:val="00067CDE"/>
    <w:rsid w:val="0007045F"/>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5D79"/>
    <w:rsid w:val="001C7A03"/>
    <w:rsid w:val="001D0131"/>
    <w:rsid w:val="001D3CDC"/>
    <w:rsid w:val="001D682E"/>
    <w:rsid w:val="001D72F2"/>
    <w:rsid w:val="001E027D"/>
    <w:rsid w:val="001E1D22"/>
    <w:rsid w:val="001E684A"/>
    <w:rsid w:val="001F23C2"/>
    <w:rsid w:val="001F4BCD"/>
    <w:rsid w:val="001F7AB5"/>
    <w:rsid w:val="0020753F"/>
    <w:rsid w:val="002100D1"/>
    <w:rsid w:val="00212453"/>
    <w:rsid w:val="0021563E"/>
    <w:rsid w:val="0022478F"/>
    <w:rsid w:val="002253D6"/>
    <w:rsid w:val="0023352F"/>
    <w:rsid w:val="002440B8"/>
    <w:rsid w:val="00244AF2"/>
    <w:rsid w:val="00245E0E"/>
    <w:rsid w:val="00250A57"/>
    <w:rsid w:val="0025781C"/>
    <w:rsid w:val="00262411"/>
    <w:rsid w:val="00262A3A"/>
    <w:rsid w:val="00264F20"/>
    <w:rsid w:val="0026610B"/>
    <w:rsid w:val="0027776F"/>
    <w:rsid w:val="00280C42"/>
    <w:rsid w:val="0028491D"/>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2939"/>
    <w:rsid w:val="003759A4"/>
    <w:rsid w:val="003832E5"/>
    <w:rsid w:val="003925FA"/>
    <w:rsid w:val="00392EFE"/>
    <w:rsid w:val="003A26BA"/>
    <w:rsid w:val="003A76A3"/>
    <w:rsid w:val="003B3849"/>
    <w:rsid w:val="003B3D1E"/>
    <w:rsid w:val="003B5205"/>
    <w:rsid w:val="003B7FE7"/>
    <w:rsid w:val="003C2499"/>
    <w:rsid w:val="003C693B"/>
    <w:rsid w:val="003C78BA"/>
    <w:rsid w:val="003D625E"/>
    <w:rsid w:val="003D635F"/>
    <w:rsid w:val="003D6DFD"/>
    <w:rsid w:val="003E0FAB"/>
    <w:rsid w:val="003E7789"/>
    <w:rsid w:val="004003C4"/>
    <w:rsid w:val="004045CC"/>
    <w:rsid w:val="00406649"/>
    <w:rsid w:val="004073C7"/>
    <w:rsid w:val="00416245"/>
    <w:rsid w:val="0041681F"/>
    <w:rsid w:val="0042186A"/>
    <w:rsid w:val="00423C87"/>
    <w:rsid w:val="00423F2D"/>
    <w:rsid w:val="00424D4E"/>
    <w:rsid w:val="00427355"/>
    <w:rsid w:val="004327F9"/>
    <w:rsid w:val="00432DD3"/>
    <w:rsid w:val="00436801"/>
    <w:rsid w:val="00445491"/>
    <w:rsid w:val="004535F1"/>
    <w:rsid w:val="00454428"/>
    <w:rsid w:val="0046353B"/>
    <w:rsid w:val="00465CE6"/>
    <w:rsid w:val="004660E1"/>
    <w:rsid w:val="00466C86"/>
    <w:rsid w:val="0047003E"/>
    <w:rsid w:val="004703BD"/>
    <w:rsid w:val="00476356"/>
    <w:rsid w:val="00477893"/>
    <w:rsid w:val="004907EC"/>
    <w:rsid w:val="00492F5D"/>
    <w:rsid w:val="0049648F"/>
    <w:rsid w:val="00497341"/>
    <w:rsid w:val="004B51F0"/>
    <w:rsid w:val="004C172F"/>
    <w:rsid w:val="004C20D2"/>
    <w:rsid w:val="004D3930"/>
    <w:rsid w:val="004D3B9B"/>
    <w:rsid w:val="004E4F83"/>
    <w:rsid w:val="004F0237"/>
    <w:rsid w:val="004F0E31"/>
    <w:rsid w:val="004F321B"/>
    <w:rsid w:val="004F7A86"/>
    <w:rsid w:val="00507271"/>
    <w:rsid w:val="00513232"/>
    <w:rsid w:val="00515A41"/>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970F4"/>
    <w:rsid w:val="005A5D42"/>
    <w:rsid w:val="005B2F49"/>
    <w:rsid w:val="005B67AF"/>
    <w:rsid w:val="005C1E06"/>
    <w:rsid w:val="005C665B"/>
    <w:rsid w:val="005C7D70"/>
    <w:rsid w:val="005D2486"/>
    <w:rsid w:val="005D348A"/>
    <w:rsid w:val="005D442B"/>
    <w:rsid w:val="005D4E52"/>
    <w:rsid w:val="005D70CE"/>
    <w:rsid w:val="005F0FA2"/>
    <w:rsid w:val="005F2AA3"/>
    <w:rsid w:val="005F3613"/>
    <w:rsid w:val="0060120D"/>
    <w:rsid w:val="0060480A"/>
    <w:rsid w:val="00614F8F"/>
    <w:rsid w:val="00621F58"/>
    <w:rsid w:val="00626E0A"/>
    <w:rsid w:val="006314E6"/>
    <w:rsid w:val="00641782"/>
    <w:rsid w:val="00644680"/>
    <w:rsid w:val="00655B12"/>
    <w:rsid w:val="00671F53"/>
    <w:rsid w:val="00674F36"/>
    <w:rsid w:val="00675A24"/>
    <w:rsid w:val="00685A69"/>
    <w:rsid w:val="00691C37"/>
    <w:rsid w:val="006929CF"/>
    <w:rsid w:val="00697060"/>
    <w:rsid w:val="006A5424"/>
    <w:rsid w:val="006B05EF"/>
    <w:rsid w:val="006B6C24"/>
    <w:rsid w:val="006C053C"/>
    <w:rsid w:val="006C35A3"/>
    <w:rsid w:val="006C6BDF"/>
    <w:rsid w:val="006D1E3F"/>
    <w:rsid w:val="006D36CA"/>
    <w:rsid w:val="006D5FD1"/>
    <w:rsid w:val="006D7E8F"/>
    <w:rsid w:val="006E2072"/>
    <w:rsid w:val="006E7C92"/>
    <w:rsid w:val="006F3F2D"/>
    <w:rsid w:val="006F5DCF"/>
    <w:rsid w:val="006F72FB"/>
    <w:rsid w:val="00702C86"/>
    <w:rsid w:val="0070479C"/>
    <w:rsid w:val="00705174"/>
    <w:rsid w:val="00710C98"/>
    <w:rsid w:val="007213D3"/>
    <w:rsid w:val="0072163D"/>
    <w:rsid w:val="00730903"/>
    <w:rsid w:val="00730CE7"/>
    <w:rsid w:val="00734E33"/>
    <w:rsid w:val="00740387"/>
    <w:rsid w:val="00742732"/>
    <w:rsid w:val="00746005"/>
    <w:rsid w:val="007509B1"/>
    <w:rsid w:val="007513A3"/>
    <w:rsid w:val="00751B8B"/>
    <w:rsid w:val="00752B6E"/>
    <w:rsid w:val="00752B88"/>
    <w:rsid w:val="00754A3F"/>
    <w:rsid w:val="0075538B"/>
    <w:rsid w:val="00761B6F"/>
    <w:rsid w:val="007664F6"/>
    <w:rsid w:val="007748A5"/>
    <w:rsid w:val="0077567D"/>
    <w:rsid w:val="00777F99"/>
    <w:rsid w:val="007827CA"/>
    <w:rsid w:val="0078742A"/>
    <w:rsid w:val="00793E11"/>
    <w:rsid w:val="0079617A"/>
    <w:rsid w:val="007A0215"/>
    <w:rsid w:val="007A0C05"/>
    <w:rsid w:val="007A4EC9"/>
    <w:rsid w:val="007A636F"/>
    <w:rsid w:val="007C348B"/>
    <w:rsid w:val="007C562B"/>
    <w:rsid w:val="007D4375"/>
    <w:rsid w:val="007D56E1"/>
    <w:rsid w:val="007D5DEF"/>
    <w:rsid w:val="007F5AE6"/>
    <w:rsid w:val="008042BF"/>
    <w:rsid w:val="00814DB0"/>
    <w:rsid w:val="0082442A"/>
    <w:rsid w:val="00830D7D"/>
    <w:rsid w:val="0083663E"/>
    <w:rsid w:val="00837568"/>
    <w:rsid w:val="00840296"/>
    <w:rsid w:val="0084501B"/>
    <w:rsid w:val="008463B9"/>
    <w:rsid w:val="0084703A"/>
    <w:rsid w:val="00856256"/>
    <w:rsid w:val="0086534A"/>
    <w:rsid w:val="00865A72"/>
    <w:rsid w:val="00865E78"/>
    <w:rsid w:val="00874F11"/>
    <w:rsid w:val="008832B5"/>
    <w:rsid w:val="00886554"/>
    <w:rsid w:val="00892A74"/>
    <w:rsid w:val="008A15BE"/>
    <w:rsid w:val="008A2DEE"/>
    <w:rsid w:val="008A35B0"/>
    <w:rsid w:val="008A3D0F"/>
    <w:rsid w:val="008B14D4"/>
    <w:rsid w:val="008C1916"/>
    <w:rsid w:val="008D18FB"/>
    <w:rsid w:val="008D43A3"/>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660BC"/>
    <w:rsid w:val="00974B8C"/>
    <w:rsid w:val="00977CC5"/>
    <w:rsid w:val="009824BC"/>
    <w:rsid w:val="00984C99"/>
    <w:rsid w:val="009855F0"/>
    <w:rsid w:val="00986F46"/>
    <w:rsid w:val="00996D72"/>
    <w:rsid w:val="00997376"/>
    <w:rsid w:val="009B12F2"/>
    <w:rsid w:val="009B767F"/>
    <w:rsid w:val="009D4E5F"/>
    <w:rsid w:val="009E26A2"/>
    <w:rsid w:val="00A021E0"/>
    <w:rsid w:val="00A04EFC"/>
    <w:rsid w:val="00A11B26"/>
    <w:rsid w:val="00A138F1"/>
    <w:rsid w:val="00A145CE"/>
    <w:rsid w:val="00A14715"/>
    <w:rsid w:val="00A21A4A"/>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4271"/>
    <w:rsid w:val="00AA6C47"/>
    <w:rsid w:val="00AB496A"/>
    <w:rsid w:val="00AC0D68"/>
    <w:rsid w:val="00AC1870"/>
    <w:rsid w:val="00AC7264"/>
    <w:rsid w:val="00AE41D7"/>
    <w:rsid w:val="00AE7AE9"/>
    <w:rsid w:val="00AF4E65"/>
    <w:rsid w:val="00B049C4"/>
    <w:rsid w:val="00B103F0"/>
    <w:rsid w:val="00B267A9"/>
    <w:rsid w:val="00B30225"/>
    <w:rsid w:val="00B34F24"/>
    <w:rsid w:val="00B40D43"/>
    <w:rsid w:val="00B43E61"/>
    <w:rsid w:val="00B44140"/>
    <w:rsid w:val="00B507F4"/>
    <w:rsid w:val="00B56D93"/>
    <w:rsid w:val="00B671F1"/>
    <w:rsid w:val="00B8504C"/>
    <w:rsid w:val="00B90FBC"/>
    <w:rsid w:val="00B95629"/>
    <w:rsid w:val="00B96A7D"/>
    <w:rsid w:val="00BA1662"/>
    <w:rsid w:val="00BC1485"/>
    <w:rsid w:val="00BC24A9"/>
    <w:rsid w:val="00BC5B3B"/>
    <w:rsid w:val="00BC7052"/>
    <w:rsid w:val="00BC7544"/>
    <w:rsid w:val="00BC7F07"/>
    <w:rsid w:val="00BD2BBF"/>
    <w:rsid w:val="00BD3399"/>
    <w:rsid w:val="00BD449E"/>
    <w:rsid w:val="00BD486A"/>
    <w:rsid w:val="00BD559F"/>
    <w:rsid w:val="00BE0175"/>
    <w:rsid w:val="00BE22EB"/>
    <w:rsid w:val="00BE6BCD"/>
    <w:rsid w:val="00BF7C06"/>
    <w:rsid w:val="00C00C3C"/>
    <w:rsid w:val="00C0544C"/>
    <w:rsid w:val="00C1244C"/>
    <w:rsid w:val="00C1285F"/>
    <w:rsid w:val="00C216B5"/>
    <w:rsid w:val="00C2230E"/>
    <w:rsid w:val="00C257F7"/>
    <w:rsid w:val="00C276F1"/>
    <w:rsid w:val="00C33AE0"/>
    <w:rsid w:val="00C34DB8"/>
    <w:rsid w:val="00C405DE"/>
    <w:rsid w:val="00C46DDD"/>
    <w:rsid w:val="00C605AD"/>
    <w:rsid w:val="00C724A3"/>
    <w:rsid w:val="00C7371F"/>
    <w:rsid w:val="00C747AD"/>
    <w:rsid w:val="00C76E64"/>
    <w:rsid w:val="00C83B02"/>
    <w:rsid w:val="00C977EF"/>
    <w:rsid w:val="00CA15C4"/>
    <w:rsid w:val="00CA1775"/>
    <w:rsid w:val="00CA2321"/>
    <w:rsid w:val="00CB6201"/>
    <w:rsid w:val="00CC02E3"/>
    <w:rsid w:val="00CC1684"/>
    <w:rsid w:val="00CC1821"/>
    <w:rsid w:val="00CC73EB"/>
    <w:rsid w:val="00CD23B1"/>
    <w:rsid w:val="00CD40D3"/>
    <w:rsid w:val="00CE0AAC"/>
    <w:rsid w:val="00CE4EFD"/>
    <w:rsid w:val="00CF0F22"/>
    <w:rsid w:val="00CF1D74"/>
    <w:rsid w:val="00CF1E54"/>
    <w:rsid w:val="00D009B4"/>
    <w:rsid w:val="00D02830"/>
    <w:rsid w:val="00D05DB8"/>
    <w:rsid w:val="00D1055C"/>
    <w:rsid w:val="00D1316B"/>
    <w:rsid w:val="00D15F05"/>
    <w:rsid w:val="00D22454"/>
    <w:rsid w:val="00D241EC"/>
    <w:rsid w:val="00D32200"/>
    <w:rsid w:val="00D41C96"/>
    <w:rsid w:val="00D43289"/>
    <w:rsid w:val="00D60093"/>
    <w:rsid w:val="00D67745"/>
    <w:rsid w:val="00D75236"/>
    <w:rsid w:val="00D848F4"/>
    <w:rsid w:val="00D91281"/>
    <w:rsid w:val="00D960A8"/>
    <w:rsid w:val="00D97ED0"/>
    <w:rsid w:val="00DB147D"/>
    <w:rsid w:val="00DB202F"/>
    <w:rsid w:val="00DB2F4A"/>
    <w:rsid w:val="00DB6545"/>
    <w:rsid w:val="00DC5090"/>
    <w:rsid w:val="00DD1765"/>
    <w:rsid w:val="00DD17E3"/>
    <w:rsid w:val="00DD2868"/>
    <w:rsid w:val="00DE2F49"/>
    <w:rsid w:val="00DE4D30"/>
    <w:rsid w:val="00DF1020"/>
    <w:rsid w:val="00DF4383"/>
    <w:rsid w:val="00E07530"/>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53A1"/>
    <w:rsid w:val="00EC76E9"/>
    <w:rsid w:val="00ED087C"/>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82"/>
    <w:rsid w:val="00F710EF"/>
    <w:rsid w:val="00F739B8"/>
    <w:rsid w:val="00F76731"/>
    <w:rsid w:val="00F80A9B"/>
    <w:rsid w:val="00F80E82"/>
    <w:rsid w:val="00F9599F"/>
    <w:rsid w:val="00F96CB4"/>
    <w:rsid w:val="00FA3EE0"/>
    <w:rsid w:val="00FB1CFF"/>
    <w:rsid w:val="00FB46BD"/>
    <w:rsid w:val="00FD188B"/>
    <w:rsid w:val="00FD35CA"/>
    <w:rsid w:val="00FD4B83"/>
    <w:rsid w:val="00FE288F"/>
    <w:rsid w:val="00FF0D63"/>
    <w:rsid w:val="00FF54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080120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59614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01714534">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9231119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6750556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2752755">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42926946">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03311467">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421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64ABE-05BB-47F3-839E-108E73E02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1564</TotalTime>
  <Pages>33</Pages>
  <Words>11491</Words>
  <Characters>65499</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76837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272</cp:revision>
  <dcterms:created xsi:type="dcterms:W3CDTF">2014-03-19T12:47:00Z</dcterms:created>
  <dcterms:modified xsi:type="dcterms:W3CDTF">2017-06-19T11:00:00Z</dcterms:modified>
</cp:coreProperties>
</file>