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4D209E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AEA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93AE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 w:rsidR="00C93AEA">
        <w:rPr>
          <w:rFonts w:ascii="GHEA Grapalat" w:hAnsi="GHEA Grapalat"/>
          <w:b/>
          <w:sz w:val="22"/>
          <w:szCs w:val="22"/>
        </w:rPr>
        <w:t>133705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4F7A50" w:rsidRPr="00717958" w:rsidRDefault="001832F1" w:rsidP="00717958">
            <w:pPr>
              <w:ind w:right="113"/>
              <w:rPr>
                <w:rFonts w:ascii="GHEA Grapalat" w:hAnsi="GHEA Grapalat" w:cs="Sylfaen"/>
                <w:b/>
              </w:rPr>
            </w:pPr>
            <w:r w:rsidRPr="00593B9D">
              <w:rPr>
                <w:rFonts w:ascii="GHEA Grapalat" w:hAnsi="GHEA Grapalat" w:cs="Sylfaen"/>
                <w:b/>
                <w:lang w:val="hy-AM"/>
              </w:rPr>
              <w:t>«Ուայդ Գեյթ» ՍՊԸ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8143BC" w:rsidRPr="008143BC" w:rsidRDefault="00C93AEA" w:rsidP="00C93AEA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8143BC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8143BC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  <w:hideMark/>
          </w:tcPr>
          <w:p w:rsidR="004F7A50" w:rsidRPr="00717958" w:rsidRDefault="001832F1" w:rsidP="00717958">
            <w:pPr>
              <w:ind w:right="113"/>
              <w:rPr>
                <w:rFonts w:ascii="GHEA Grapalat" w:hAnsi="GHEA Grapalat" w:cs="Sylfaen"/>
                <w:b/>
              </w:rPr>
            </w:pPr>
            <w:r w:rsidRPr="00593B9D">
              <w:rPr>
                <w:rFonts w:ascii="GHEA Grapalat" w:hAnsi="GHEA Grapalat" w:cs="Sylfaen"/>
                <w:b/>
                <w:lang w:val="hy-AM"/>
              </w:rPr>
              <w:t>ՀՀ, ք. Երևան, Չարենցի փող., 4/66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4F7A50" w:rsidRPr="00637F7F" w:rsidRDefault="00637F7F" w:rsidP="001832F1">
            <w:pPr>
              <w:ind w:right="113"/>
              <w:rPr>
                <w:rFonts w:ascii="GHEA Grapalat" w:hAnsi="GHEA Grapalat" w:cs="Sylfaen"/>
                <w:b/>
              </w:rPr>
            </w:pPr>
            <w:r w:rsidRPr="00637F7F">
              <w:rPr>
                <w:rFonts w:ascii="GHEA Grapalat" w:hAnsi="GHEA Grapalat"/>
                <w:b/>
              </w:rPr>
              <w:t>No. CARMAC2-CS-17-1</w:t>
            </w:r>
            <w:r w:rsidR="001832F1">
              <w:rPr>
                <w:rFonts w:ascii="GHEA Grapalat" w:hAnsi="GHEA Grapalat"/>
                <w:b/>
              </w:rPr>
              <w:t>6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1832F1" w:rsidP="001832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03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8143BC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637F7F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4F7A50" w:rsidP="00FF3E5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4F7A50" w:rsidRPr="00173FE3" w:rsidRDefault="001832F1" w:rsidP="00AB062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593B9D">
              <w:rPr>
                <w:rFonts w:ascii="GHEA Grapalat" w:hAnsi="GHEA Grapalat" w:cs="Tahoma"/>
                <w:b/>
              </w:rPr>
              <w:t xml:space="preserve">7,400,000 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4F7A50" w:rsidRPr="00173FE3" w:rsidRDefault="001832F1" w:rsidP="001832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03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637F7F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թ.-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30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E32CEE" w:rsidRDefault="001832F1" w:rsidP="00E8614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593B9D">
              <w:rPr>
                <w:rFonts w:ascii="GHEA Grapalat" w:hAnsi="GHEA Grapalat" w:cs="Sylfaen"/>
                <w:b/>
                <w:spacing w:val="-3"/>
                <w:lang w:val="af-ZA"/>
              </w:rPr>
              <w:t xml:space="preserve">Համայնքների Կերհանդակների Գնահատման, Արոտավայրերի Կառավարման Պլանների մշակման և Քարտեզագրման  </w:t>
            </w:r>
            <w:r>
              <w:rPr>
                <w:rFonts w:ascii="GHEA Grapalat" w:hAnsi="GHEA Grapalat" w:cs="Sylfaen"/>
                <w:b/>
                <w:spacing w:val="-3"/>
                <w:lang w:val="af-ZA"/>
              </w:rPr>
              <w:t>ծառայություններ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832F1"/>
    <w:rsid w:val="001C487E"/>
    <w:rsid w:val="001E518E"/>
    <w:rsid w:val="001F627C"/>
    <w:rsid w:val="00292C60"/>
    <w:rsid w:val="002B7902"/>
    <w:rsid w:val="00316B3E"/>
    <w:rsid w:val="003E1733"/>
    <w:rsid w:val="004617F6"/>
    <w:rsid w:val="004D1E29"/>
    <w:rsid w:val="004D209E"/>
    <w:rsid w:val="004E6B15"/>
    <w:rsid w:val="004F7A50"/>
    <w:rsid w:val="00514322"/>
    <w:rsid w:val="005214C9"/>
    <w:rsid w:val="00530DDE"/>
    <w:rsid w:val="0053323B"/>
    <w:rsid w:val="00586906"/>
    <w:rsid w:val="005E098E"/>
    <w:rsid w:val="0060388D"/>
    <w:rsid w:val="00606ADD"/>
    <w:rsid w:val="006346ED"/>
    <w:rsid w:val="00637F7F"/>
    <w:rsid w:val="006503C8"/>
    <w:rsid w:val="00661BAA"/>
    <w:rsid w:val="006910D0"/>
    <w:rsid w:val="006C64D6"/>
    <w:rsid w:val="00717958"/>
    <w:rsid w:val="00766659"/>
    <w:rsid w:val="007770FB"/>
    <w:rsid w:val="007B7D9E"/>
    <w:rsid w:val="008143BC"/>
    <w:rsid w:val="008B29AD"/>
    <w:rsid w:val="008C6D3D"/>
    <w:rsid w:val="008F4DA1"/>
    <w:rsid w:val="00954B59"/>
    <w:rsid w:val="00986524"/>
    <w:rsid w:val="009C577C"/>
    <w:rsid w:val="00A032F8"/>
    <w:rsid w:val="00AA1259"/>
    <w:rsid w:val="00AB0624"/>
    <w:rsid w:val="00B8488C"/>
    <w:rsid w:val="00B87453"/>
    <w:rsid w:val="00B97B88"/>
    <w:rsid w:val="00C20FB0"/>
    <w:rsid w:val="00C269C0"/>
    <w:rsid w:val="00C815ED"/>
    <w:rsid w:val="00C87E8A"/>
    <w:rsid w:val="00C93AEA"/>
    <w:rsid w:val="00D5504B"/>
    <w:rsid w:val="00D93BF2"/>
    <w:rsid w:val="00DD1EB7"/>
    <w:rsid w:val="00E03A82"/>
    <w:rsid w:val="00E05324"/>
    <w:rsid w:val="00E32CEE"/>
    <w:rsid w:val="00E7136B"/>
    <w:rsid w:val="00E86148"/>
    <w:rsid w:val="00EA272F"/>
    <w:rsid w:val="00EC79B4"/>
    <w:rsid w:val="00F01D2B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C93AEA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44</cp:revision>
  <dcterms:created xsi:type="dcterms:W3CDTF">2012-11-23T10:58:00Z</dcterms:created>
  <dcterms:modified xsi:type="dcterms:W3CDTF">2017-07-04T12:40:00Z</dcterms:modified>
</cp:coreProperties>
</file>