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  <w:bookmarkStart w:id="0" w:name="_GoBack"/>
      <w:bookmarkEnd w:id="0"/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լ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D405A" w:rsidRPr="000D405A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D405A" w:rsidRPr="000D405A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813262">
        <w:rPr>
          <w:rFonts w:ascii="GHEA Grapalat" w:hAnsi="GHEA Grapalat" w:cs="Sylfaen"/>
          <w:b/>
          <w:lang w:val="hy-AM"/>
        </w:rPr>
        <w:t>ԱՄՊ</w:t>
      </w:r>
      <w:r w:rsidR="000565F2" w:rsidRPr="008765BA">
        <w:rPr>
          <w:rFonts w:ascii="GHEA Grapalat" w:hAnsi="GHEA Grapalat" w:cs="Sylfaen"/>
          <w:b/>
          <w:lang w:val="af-ZA"/>
        </w:rPr>
        <w:t>-ԳՀԱՊՁԲ-17/</w:t>
      </w:r>
      <w:r w:rsidR="000D405A">
        <w:rPr>
          <w:rFonts w:ascii="GHEA Grapalat" w:hAnsi="GHEA Grapalat" w:cs="Sylfaen"/>
          <w:b/>
          <w:lang w:val="af-ZA"/>
        </w:rPr>
        <w:t>1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="0081326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813262" w:rsidRPr="0081326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«Արաբկիր» մանկական պոլիկլինիկա» ՓԲԸ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81326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Փափազյան 32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813262" w:rsidRPr="000D4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ԱՄՊ-ԳՀԱՊՁԲ-17/</w:t>
      </w:r>
      <w:r w:rsidR="000D4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1 </w:t>
      </w:r>
      <w:r w:rsidR="00813262" w:rsidRPr="000D405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981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175"/>
        <w:gridCol w:w="2662"/>
        <w:gridCol w:w="2391"/>
        <w:gridCol w:w="1925"/>
      </w:tblGrid>
      <w:tr w:rsidR="00325F98" w:rsidRPr="000D405A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D405A" w:rsidRPr="000D405A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Ամոքսիցիլին+կկլավուլոնաթթու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փոշի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կախույթ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պատրաստելու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312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/5մլ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  <w:p w:rsidR="000D405A" w:rsidRDefault="000D405A" w:rsidP="000D4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Արֆարմացիա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ՓԲԸ</w:t>
            </w:r>
          </w:p>
          <w:p w:rsidR="000D405A" w:rsidRDefault="000D405A" w:rsidP="000D405A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D405A" w:rsidRPr="002826DE" w:rsidRDefault="000D405A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D405A" w:rsidRPr="0091405B" w:rsidRDefault="000D405A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Ցեֆուռոքսիմ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250մգ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  <w:p w:rsidR="000D405A" w:rsidRDefault="000D405A" w:rsidP="000D4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Արֆարմացիա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ՓԲԸ</w:t>
            </w:r>
          </w:p>
          <w:p w:rsidR="000D405A" w:rsidRPr="000D405A" w:rsidRDefault="000D405A" w:rsidP="00F44AA9">
            <w:pPr>
              <w:rPr>
                <w:rFonts w:ascii="Sylfaen" w:hAnsi="Sylfaen" w:cs="Calibri"/>
                <w:color w:val="00000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Իբուպրոֆեն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դեղակախույթ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100մգ/5մլ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  <w:p w:rsidR="000D405A" w:rsidRP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Արֆարմացիա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ՓԲԸ </w:t>
            </w:r>
            <w:r>
              <w:rPr>
                <w:rFonts w:ascii="Sylfaen" w:hAnsi="Sylfaen" w:cs="Sylfaen"/>
                <w:color w:val="000000"/>
              </w:rPr>
              <w:lastRenderedPageBreak/>
              <w:t>&lt;&lt;</w:t>
            </w:r>
            <w:proofErr w:type="spellStart"/>
            <w:r w:rsidRPr="000D405A">
              <w:rPr>
                <w:rFonts w:ascii="Sylfaen" w:hAnsi="Sylfaen" w:cs="Sylfaen"/>
                <w:color w:val="000000"/>
              </w:rPr>
              <w:t>Լեյկոալեքս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 xml:space="preserve">Հայտով ներկայացված գնային առաջարկները 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Քսիլոմետազոլինի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հիդրոքլորիդ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Դետրիմեդ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խոլեկալցիֆերոլի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ջրային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500ՄՄ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կաթիլի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մեջ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, 15000մմ/մլ-10մլ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  <w:p w:rsidR="000D405A" w:rsidRPr="000D405A" w:rsidRDefault="000D405A" w:rsidP="000D405A">
            <w:pPr>
              <w:rPr>
                <w:rFonts w:ascii="Sylfaen" w:hAnsi="Sylfaen" w:cs="Calibri"/>
                <w:color w:val="00000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Արֆարմացիա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ՓԲԸ &lt;&lt;</w:t>
            </w:r>
            <w:proofErr w:type="spellStart"/>
            <w:r w:rsidRPr="000D405A">
              <w:rPr>
                <w:rFonts w:ascii="Sylfaen" w:hAnsi="Sylfaen" w:cs="Sylfaen"/>
                <w:color w:val="000000"/>
              </w:rPr>
              <w:t>Լեյկոալեքս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երկաթի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(III)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հիդրօքսիդի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պոլիմալտոզի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համալիր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50մգ/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0D405A" w:rsidRDefault="000D405A" w:rsidP="000D405A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Դիկլոֆենակ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նատրիումի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12,5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մգ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 w:rsidP="00F44AA9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  <w:p w:rsidR="000D405A" w:rsidRPr="000D405A" w:rsidRDefault="000D405A" w:rsidP="00F44AA9">
            <w:pPr>
              <w:rPr>
                <w:rFonts w:ascii="Sylfaen" w:hAnsi="Sylfaen" w:cs="Calibri"/>
                <w:color w:val="00000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 w:rsidRPr="000D405A">
              <w:rPr>
                <w:rFonts w:ascii="Sylfaen" w:hAnsi="Sylfaen" w:cs="Sylfaen"/>
                <w:color w:val="000000"/>
              </w:rPr>
              <w:t>Լեյկոալեքս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  <w:tr w:rsidR="000D405A" w:rsidRPr="0091405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Default="000D405A">
            <w:pP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</w:rPr>
              <w:t>Մուլտիլակ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0D405A" w:rsidRDefault="000D405A" w:rsidP="000D405A">
            <w:pPr>
              <w:jc w:val="center"/>
              <w:rPr>
                <w:rFonts w:ascii="Sylfaen" w:hAnsi="Sylfaen" w:cs="Calibri"/>
                <w:color w:val="00000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/>
              </w:rPr>
              <w:t>Նատալի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Ֆարմ</w:t>
            </w:r>
            <w:proofErr w:type="spellEnd"/>
            <w:r>
              <w:rPr>
                <w:rFonts w:ascii="Sylfaen" w:hAnsi="Sylfaen" w:cs="Sylfaen"/>
                <w:color w:val="000000"/>
              </w:rPr>
              <w:t>&gt;&gt;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 xml:space="preserve">ՍՊԸ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D405A" w:rsidRPr="002826DE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0D405A" w:rsidRPr="000D405A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05A" w:rsidRPr="0091405B" w:rsidRDefault="000D405A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</w:tbl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</w:p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arabkir-mankakan@rambler.ru </w:t>
      </w:r>
    </w:p>
    <w:p w:rsidR="00325F98" w:rsidRPr="00813262" w:rsidRDefault="00813262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</w:p>
    <w:p w:rsidR="006D40F2" w:rsidRPr="00325F98" w:rsidRDefault="006D40F2">
      <w:pPr>
        <w:rPr>
          <w:lang w:val="af-ZA"/>
        </w:rPr>
      </w:pPr>
    </w:p>
    <w:sectPr w:rsidR="006D40F2" w:rsidRPr="00325F98" w:rsidSect="00C54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F1181"/>
    <w:rsid w:val="00011C54"/>
    <w:rsid w:val="000565F2"/>
    <w:rsid w:val="000745A6"/>
    <w:rsid w:val="000D405A"/>
    <w:rsid w:val="00325F98"/>
    <w:rsid w:val="003571E8"/>
    <w:rsid w:val="003F442E"/>
    <w:rsid w:val="004A0EC1"/>
    <w:rsid w:val="0054680D"/>
    <w:rsid w:val="005D024F"/>
    <w:rsid w:val="00631BDE"/>
    <w:rsid w:val="006C3A21"/>
    <w:rsid w:val="006D40F2"/>
    <w:rsid w:val="006D77FB"/>
    <w:rsid w:val="00813262"/>
    <w:rsid w:val="008B489E"/>
    <w:rsid w:val="009F1181"/>
    <w:rsid w:val="00C54750"/>
    <w:rsid w:val="00E43DD2"/>
    <w:rsid w:val="00EA14E1"/>
    <w:rsid w:val="00EB2B0C"/>
    <w:rsid w:val="00EE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2017-07-17T11:40:00Z</cp:lastPrinted>
  <dcterms:created xsi:type="dcterms:W3CDTF">2017-07-20T13:23:00Z</dcterms:created>
  <dcterms:modified xsi:type="dcterms:W3CDTF">2017-07-20T13:23:00Z</dcterms:modified>
</cp:coreProperties>
</file>