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4375C5" w:rsidP="00833E6B">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EE0CAB" w:rsidP="00833E6B">
      <w:pPr>
        <w:pStyle w:val="Heading9"/>
        <w:jc w:val="right"/>
        <w:rPr>
          <w:rFonts w:ascii="Sylfaen" w:hAnsi="Sylfaen"/>
          <w:lang w:val="af-ZA"/>
        </w:rPr>
      </w:pPr>
      <w:r>
        <w:rPr>
          <w:rFonts w:ascii="Sylfaen" w:hAnsi="Sylfaen" w:cs="Sylfaen"/>
          <w:bCs/>
          <w:sz w:val="24"/>
          <w:szCs w:val="24"/>
          <w:lang w:val="hy-AM"/>
        </w:rPr>
        <w:t xml:space="preserve">№145/GArm/17_2.1_087/02.08.17 </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833E6B">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833E6B">
      <w:pPr>
        <w:pStyle w:val="Heading9"/>
        <w:jc w:val="right"/>
        <w:rPr>
          <w:rFonts w:ascii="Sylfaen" w:hAnsi="Sylfaen"/>
          <w:lang w:val="af-ZA"/>
        </w:rPr>
      </w:pPr>
      <w:r>
        <w:rPr>
          <w:rFonts w:ascii="Sylfaen" w:hAnsi="Sylfaen"/>
          <w:bCs/>
          <w:sz w:val="24"/>
          <w:szCs w:val="24"/>
          <w:lang w:val="hy-AM"/>
        </w:rPr>
        <w:t xml:space="preserve">                                                                                                 </w:t>
      </w:r>
      <w:r w:rsidR="0077161A">
        <w:rPr>
          <w:rFonts w:ascii="Sylfaen" w:hAnsi="Sylfaen"/>
          <w:bCs/>
          <w:sz w:val="24"/>
          <w:szCs w:val="24"/>
          <w:lang w:val="en-US"/>
        </w:rPr>
        <w:t>02.08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833E6B" w:rsidRDefault="00A77010" w:rsidP="00833E6B">
      <w:pPr>
        <w:pStyle w:val="BodyText2"/>
        <w:tabs>
          <w:tab w:val="left" w:pos="6825"/>
          <w:tab w:val="right" w:pos="9921"/>
        </w:tabs>
        <w:jc w:val="center"/>
        <w:rPr>
          <w:rFonts w:ascii="Sylfaen" w:hAnsi="Sylfaen"/>
          <w:b/>
          <w:sz w:val="24"/>
          <w:szCs w:val="24"/>
          <w:lang w:val="hy-AM"/>
        </w:rPr>
      </w:pPr>
      <w:r w:rsidRPr="00833E6B">
        <w:rPr>
          <w:rFonts w:ascii="Sylfaen" w:hAnsi="Sylfaen" w:cs="Sylfaen"/>
          <w:b/>
          <w:sz w:val="24"/>
          <w:szCs w:val="24"/>
          <w:lang w:val="hy-AM"/>
        </w:rPr>
        <w:t>«Գազպրոմ Արմենիա»  ՓԲԸ-ի կարիքների համար</w:t>
      </w:r>
      <w:r w:rsidR="00E26ABA" w:rsidRPr="00833E6B">
        <w:rPr>
          <w:rFonts w:ascii="Sylfaen" w:hAnsi="Sylfaen" w:cs="Sylfaen"/>
          <w:b/>
          <w:sz w:val="24"/>
          <w:szCs w:val="24"/>
          <w:lang w:val="hy-AM"/>
        </w:rPr>
        <w:t xml:space="preserve">  </w:t>
      </w:r>
      <w:r w:rsidR="00AB496A" w:rsidRPr="00833E6B">
        <w:rPr>
          <w:rFonts w:ascii="Sylfaen" w:hAnsi="Sylfaen"/>
          <w:b/>
          <w:sz w:val="24"/>
          <w:szCs w:val="24"/>
          <w:lang w:val="hy-AM"/>
        </w:rPr>
        <w:t>«</w:t>
      </w:r>
      <w:r w:rsidR="00EE0CAB">
        <w:rPr>
          <w:rFonts w:ascii="Sylfaen" w:hAnsi="Sylfaen"/>
          <w:b/>
          <w:sz w:val="24"/>
          <w:szCs w:val="24"/>
        </w:rPr>
        <w:t>Գեղանիստ գյուղի Կենտրոնական փողոցի d=160մմ ՊԷ գազատարի կոնսերվացում,բաժանորդների և Աէրացիա թաղամասի գազամատակարարման ռեժիմի ապահովում</w:t>
      </w:r>
      <w:r w:rsidR="00AB496A" w:rsidRPr="00833E6B">
        <w:rPr>
          <w:rFonts w:ascii="Sylfaen" w:hAnsi="Sylfaen"/>
          <w:b/>
          <w:sz w:val="24"/>
          <w:szCs w:val="24"/>
          <w:lang w:val="hy-AM"/>
        </w:rPr>
        <w:t>»</w:t>
      </w:r>
      <w:r w:rsidR="00AA2A5B" w:rsidRPr="00833E6B">
        <w:rPr>
          <w:rFonts w:ascii="Sylfaen" w:hAnsi="Sylfaen" w:cs="Sylfaen"/>
          <w:sz w:val="24"/>
          <w:szCs w:val="24"/>
          <w:lang w:val="hy-AM"/>
        </w:rPr>
        <w:t xml:space="preserve">  </w:t>
      </w:r>
      <w:r w:rsidR="00AA2A5B" w:rsidRPr="00833E6B">
        <w:rPr>
          <w:rFonts w:ascii="Sylfaen" w:hAnsi="Sylfaen" w:cs="Sylfaen"/>
          <w:b/>
          <w:sz w:val="24"/>
          <w:szCs w:val="24"/>
          <w:lang w:val="hy-AM"/>
        </w:rPr>
        <w:t>օբյեկտի</w:t>
      </w:r>
      <w:r w:rsidR="00AA2A5B" w:rsidRPr="00833E6B">
        <w:rPr>
          <w:rFonts w:ascii="Sylfaen" w:hAnsi="Sylfaen" w:cs="Sylfaen"/>
          <w:b/>
          <w:sz w:val="24"/>
          <w:szCs w:val="24"/>
          <w:lang w:val="af-ZA"/>
        </w:rPr>
        <w:t xml:space="preserve"> </w:t>
      </w:r>
      <w:r w:rsidR="00AA2A5B" w:rsidRPr="00833E6B">
        <w:rPr>
          <w:rFonts w:ascii="Sylfaen" w:hAnsi="Sylfaen" w:cs="Sylfaen"/>
          <w:b/>
          <w:sz w:val="24"/>
          <w:szCs w:val="24"/>
          <w:lang w:val="hy-AM"/>
        </w:rPr>
        <w:t>շինարարական</w:t>
      </w:r>
      <w:r w:rsidR="00AA2A5B" w:rsidRPr="00833E6B">
        <w:rPr>
          <w:rFonts w:ascii="Sylfaen" w:hAnsi="Sylfaen" w:cs="Sylfaen"/>
          <w:b/>
          <w:sz w:val="24"/>
          <w:szCs w:val="24"/>
          <w:lang w:val="af-ZA"/>
        </w:rPr>
        <w:t>(</w:t>
      </w:r>
      <w:r w:rsidR="00AA2A5B" w:rsidRPr="00833E6B">
        <w:rPr>
          <w:rFonts w:ascii="Sylfaen" w:hAnsi="Sylfaen" w:cs="Sylfaen"/>
          <w:b/>
          <w:sz w:val="24"/>
          <w:szCs w:val="24"/>
          <w:lang w:val="hy-AM"/>
        </w:rPr>
        <w:t>շինհավաքակցման</w:t>
      </w:r>
      <w:r w:rsidR="00AA2A5B" w:rsidRPr="00833E6B">
        <w:rPr>
          <w:rFonts w:ascii="Sylfaen" w:hAnsi="Sylfaen" w:cs="Sylfaen"/>
          <w:b/>
          <w:sz w:val="24"/>
          <w:szCs w:val="24"/>
          <w:lang w:val="af-ZA"/>
        </w:rPr>
        <w:t xml:space="preserve">) </w:t>
      </w:r>
      <w:r w:rsidR="00AA2A5B" w:rsidRPr="00833E6B">
        <w:rPr>
          <w:rFonts w:ascii="Sylfaen" w:hAnsi="Sylfaen" w:cs="Sylfaen"/>
          <w:b/>
          <w:sz w:val="24"/>
          <w:szCs w:val="24"/>
          <w:lang w:val="hy-AM"/>
        </w:rPr>
        <w:t>աշխատանքների</w:t>
      </w:r>
    </w:p>
    <w:p w:rsidR="00A77010" w:rsidRPr="00B25D9D" w:rsidRDefault="00A77010" w:rsidP="00833E6B">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bookmarkStart w:id="0" w:name="_GoBack"/>
      <w:bookmarkEnd w:id="0"/>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BF0C68">
        <w:rPr>
          <w:rFonts w:ascii="Sylfaen" w:hAnsi="Sylfaen" w:cs="Sylfaen"/>
          <w:sz w:val="20"/>
        </w:rPr>
        <w:t>«</w:t>
      </w:r>
      <w:r w:rsidR="00EE0CAB">
        <w:rPr>
          <w:rFonts w:ascii="Sylfaen" w:hAnsi="Sylfaen"/>
          <w:sz w:val="20"/>
        </w:rPr>
        <w:t>Գեղանիստ գյուղի Կենտրոնական փողոցի d=160մմ ՊԷ գազատարի կոնսերվացում,բաժանորդների և Աէրացիա թաղամասի գազամատակարարման ռեժիմի ապահովում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EE0CAB">
        <w:rPr>
          <w:rFonts w:ascii="Sylfaen" w:hAnsi="Sylfaen"/>
          <w:sz w:val="18"/>
          <w:szCs w:val="18"/>
        </w:rPr>
        <w:t>Գեղանիստ գյուղի Կենտրոնական փողոցի d=160մմ ՊԷ գազատարի կոնսերվացում,բաժանորդների և Աէրացիա թաղամասի գազամատակարարման ռեժիմի ապահովում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E0CAB">
        <w:rPr>
          <w:rFonts w:ascii="Sylfaen" w:hAnsi="Sylfaen"/>
          <w:sz w:val="18"/>
          <w:szCs w:val="18"/>
        </w:rPr>
        <w:t>Գեղանիստ գյուղի Կենտրոնական փողոցի d=160մմ ՊԷ գազատարի կոնսերվացում,բաժանորդների և Աէրացիա թաղամասի գազամատակարարման ռեժիմի ապահովում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E0CAB">
        <w:rPr>
          <w:rFonts w:ascii="Sylfaen" w:hAnsi="Sylfaen"/>
          <w:sz w:val="18"/>
          <w:szCs w:val="18"/>
        </w:rPr>
        <w:t>Գեղանիստ գյուղի Կենտրոնական փողոցի d=160մմ ՊԷ գազատարի կոնսերվացում,բաժանորդների և Աէրացիա թաղամասի գազամատակարարման ռեժիմի ապահովում</w:t>
      </w:r>
      <w:r w:rsidR="00072C96">
        <w:rPr>
          <w:rFonts w:ascii="Sylfaen" w:hAnsi="Sylfaen"/>
          <w:sz w:val="18"/>
          <w:szCs w:val="18"/>
        </w:rPr>
        <w:t xml:space="preserve"> </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EE0CAB">
              <w:rPr>
                <w:rFonts w:ascii="Sylfaen" w:hAnsi="Sylfaen"/>
                <w:b/>
                <w:sz w:val="20"/>
                <w:szCs w:val="20"/>
              </w:rPr>
              <w:t>Գեղանիստ գյուղի Կենտրոնական փողոցի d=160մմ ՊԷ գազատարի կոնսերվացում,բաժանորդների և Աէրացիա թաղամասի գազամատակարարման ռեժիմի ապահովում</w:t>
            </w:r>
            <w:r w:rsidR="00072C96">
              <w:rPr>
                <w:rFonts w:ascii="Sylfaen" w:hAnsi="Sylfaen"/>
                <w:b/>
                <w:sz w:val="20"/>
                <w:szCs w:val="20"/>
              </w:rPr>
              <w:t xml:space="preserve"> </w:t>
            </w:r>
            <w:r w:rsidR="00AB496A" w:rsidRPr="00105E45">
              <w:rPr>
                <w:rFonts w:ascii="Sylfaen" w:hAnsi="Sylfaen"/>
                <w:b/>
                <w:sz w:val="18"/>
                <w:szCs w:val="18"/>
                <w:lang w:val="pt-BR"/>
              </w:rPr>
              <w:t>»</w:t>
            </w:r>
          </w:p>
        </w:tc>
        <w:tc>
          <w:tcPr>
            <w:tcW w:w="4111" w:type="dxa"/>
            <w:vAlign w:val="center"/>
          </w:tcPr>
          <w:p w:rsidR="00E406CB" w:rsidRPr="004E5A82" w:rsidRDefault="00BF0C68"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EE0CAB">
        <w:rPr>
          <w:rFonts w:ascii="Sylfaen" w:hAnsi="Sylfaen" w:cs="Sylfaen"/>
          <w:sz w:val="18"/>
          <w:szCs w:val="18"/>
          <w:lang w:val="hy-AM"/>
        </w:rPr>
        <w:t>համարվում մ/ճ և ց/ճ գազատարերի վերատեղադրման ռեժիմի բարելավման  աշխատանքները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EE0CAB">
        <w:rPr>
          <w:rFonts w:ascii="Sylfaen" w:hAnsi="Sylfaen" w:cs="Sylfaen"/>
          <w:sz w:val="18"/>
          <w:szCs w:val="18"/>
          <w:lang w:val="hy-AM"/>
        </w:rPr>
        <w:t>մ/ճ և ց/ճ գազատարերի վերատեղադրման ռեժիմի բարելավման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lastRenderedPageBreak/>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72C96">
        <w:rPr>
          <w:rFonts w:ascii="Sylfaen" w:hAnsi="Sylfaen" w:cs="Arial Armenian"/>
          <w:b/>
          <w:sz w:val="18"/>
          <w:szCs w:val="18"/>
          <w:lang w:val="en-US" w:eastAsia="ru-RU"/>
        </w:rPr>
        <w:t xml:space="preserve">օգոստոսի </w:t>
      </w:r>
      <w:r w:rsidR="0077161A">
        <w:rPr>
          <w:rFonts w:ascii="Sylfaen" w:hAnsi="Sylfaen" w:cs="Arial Armenian"/>
          <w:b/>
          <w:sz w:val="18"/>
          <w:szCs w:val="18"/>
          <w:lang w:val="en-US" w:eastAsia="ru-RU"/>
        </w:rPr>
        <w:t>1</w:t>
      </w:r>
      <w:r w:rsidR="00EE0CAB">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341354">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5C06A1">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89037A">
        <w:rPr>
          <w:rFonts w:ascii="Sylfaen" w:hAnsi="Sylfaen" w:cs="Sylfaen"/>
          <w:b/>
          <w:sz w:val="18"/>
          <w:szCs w:val="18"/>
          <w:lang w:val="ru-RU"/>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 xml:space="preserve">բոլոր փաստաթղթերի համապատասխանության դեպքում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Pr>
          <w:rFonts w:ascii="Sylfaen" w:hAnsi="Sylfaen" w:cs="Sylfaen"/>
          <w:b/>
          <w:sz w:val="18"/>
          <w:szCs w:val="18"/>
          <w:lang w:val="en-US"/>
        </w:rPr>
        <w:t xml:space="preserve"> տվյալ մասնակցի 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E0CAB">
        <w:rPr>
          <w:rFonts w:ascii="Sylfaen" w:hAnsi="Sylfaen" w:cs="Sylfaen"/>
          <w:sz w:val="18"/>
          <w:szCs w:val="18"/>
          <w:lang w:val="hy-AM"/>
        </w:rPr>
        <w:t>մ/ճ և ց/ճ գազատարերի վերատեղադրման ռեժիմի բարելավման</w:t>
      </w:r>
      <w:r w:rsidR="00EE0CAB" w:rsidRPr="008463B9">
        <w:rPr>
          <w:rFonts w:ascii="Sylfaen" w:hAnsi="Sylfaen"/>
          <w:sz w:val="18"/>
          <w:szCs w:val="18"/>
          <w:lang w:val="hy-AM"/>
        </w:rPr>
        <w:t xml:space="preserve"> </w:t>
      </w:r>
      <w:r w:rsidR="00341354" w:rsidRPr="008463B9">
        <w:rPr>
          <w:rFonts w:ascii="Sylfaen" w:hAnsi="Sylfaen"/>
          <w:sz w:val="18"/>
          <w:szCs w:val="18"/>
          <w:lang w:val="hy-AM"/>
        </w:rPr>
        <w:t>աշխատանքներ</w:t>
      </w:r>
      <w:r w:rsidR="00341354">
        <w:rPr>
          <w:rFonts w:ascii="Sylfaen" w:hAnsi="Sylfaen"/>
          <w:sz w:val="18"/>
          <w:szCs w:val="18"/>
        </w:rPr>
        <w:t>ը</w:t>
      </w:r>
      <w:r w:rsidR="00341354"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firstRow="0" w:lastRow="0" w:firstColumn="0" w:lastColumn="0" w:noHBand="0" w:noVBand="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Անվանումը</w:t>
            </w:r>
          </w:p>
        </w:tc>
        <w:tc>
          <w:tcPr>
            <w:tcW w:w="2358"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Պահանջվող  հզորության մեքենամեխանիզմներ</w:t>
            </w:r>
          </w:p>
        </w:tc>
        <w:tc>
          <w:tcPr>
            <w:tcW w:w="1395"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Պահաջվող քանակը</w:t>
            </w:r>
          </w:p>
          <w:p w:rsidR="00A77010" w:rsidRPr="00341354" w:rsidRDefault="00A77010" w:rsidP="004D3B9B">
            <w:pPr>
              <w:jc w:val="center"/>
              <w:rPr>
                <w:rFonts w:ascii="Sylfaen" w:hAnsi="Sylfaen" w:cs="Sylfaen"/>
                <w:sz w:val="18"/>
                <w:szCs w:val="18"/>
                <w:lang w:val="hy-AM"/>
              </w:rPr>
            </w:pPr>
          </w:p>
        </w:tc>
      </w:tr>
      <w:tr w:rsidR="00FB1CFF" w:rsidRPr="008463B9" w:rsidTr="00341354">
        <w:tblPrEx>
          <w:tblLook w:val="04A0" w:firstRow="1" w:lastRow="0" w:firstColumn="1" w:lastColumn="0" w:noHBand="0" w:noVBand="1"/>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341354" w:rsidRDefault="00EE0CAB"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Pr="00341354" w:rsidRDefault="00EE0CAB" w:rsidP="00C00C3C">
            <w:pPr>
              <w:jc w:val="center"/>
              <w:rPr>
                <w:rFonts w:ascii="Sylfaen" w:hAnsi="Sylfaen" w:cs="Sylfaen"/>
                <w:sz w:val="18"/>
                <w:szCs w:val="18"/>
              </w:rPr>
            </w:pPr>
            <w:r>
              <w:rPr>
                <w:rFonts w:ascii="Sylfaen" w:hAnsi="Sylfaen" w:cs="Sylfaen"/>
                <w:sz w:val="18"/>
                <w:szCs w:val="18"/>
              </w:rPr>
              <w:t>5տն</w:t>
            </w:r>
          </w:p>
        </w:tc>
        <w:tc>
          <w:tcPr>
            <w:tcW w:w="1395" w:type="dxa"/>
            <w:shd w:val="clear" w:color="auto" w:fill="auto"/>
          </w:tcPr>
          <w:p w:rsidR="00FB1CFF" w:rsidRPr="00341354" w:rsidRDefault="00BF2CCA" w:rsidP="004D3B9B">
            <w:pPr>
              <w:spacing w:after="200" w:line="276" w:lineRule="auto"/>
              <w:jc w:val="center"/>
              <w:rPr>
                <w:rFonts w:ascii="Sylfaen" w:hAnsi="Sylfaen" w:cs="Sylfaen"/>
                <w:sz w:val="18"/>
                <w:szCs w:val="18"/>
              </w:rPr>
            </w:pPr>
            <w:r w:rsidRPr="00341354">
              <w:rPr>
                <w:rFonts w:ascii="Sylfaen" w:hAnsi="Sylfaen" w:cs="Sylfaen"/>
                <w:sz w:val="18"/>
                <w:szCs w:val="18"/>
              </w:rPr>
              <w:t>1</w:t>
            </w:r>
          </w:p>
        </w:tc>
      </w:tr>
      <w:tr w:rsidR="00341354" w:rsidRPr="008463B9" w:rsidTr="00072C96">
        <w:tblPrEx>
          <w:tblLook w:val="04A0" w:firstRow="1" w:lastRow="0" w:firstColumn="1" w:lastColumn="0" w:noHBand="0" w:noVBand="1"/>
        </w:tblPrEx>
        <w:trPr>
          <w:trHeight w:val="577"/>
        </w:trPr>
        <w:tc>
          <w:tcPr>
            <w:tcW w:w="486" w:type="dxa"/>
            <w:shd w:val="clear" w:color="auto" w:fill="auto"/>
          </w:tcPr>
          <w:p w:rsidR="00341354" w:rsidRDefault="00341354" w:rsidP="004D3B9B">
            <w:pPr>
              <w:jc w:val="both"/>
              <w:rPr>
                <w:rFonts w:ascii="Sylfaen" w:hAnsi="Sylfaen" w:cs="Sylfaen"/>
                <w:sz w:val="18"/>
                <w:szCs w:val="18"/>
              </w:rPr>
            </w:pPr>
            <w:r>
              <w:rPr>
                <w:rFonts w:ascii="Sylfaen" w:hAnsi="Sylfaen" w:cs="Sylfaen"/>
                <w:sz w:val="18"/>
                <w:szCs w:val="18"/>
              </w:rPr>
              <w:t>2</w:t>
            </w:r>
          </w:p>
        </w:tc>
        <w:tc>
          <w:tcPr>
            <w:tcW w:w="2826" w:type="dxa"/>
          </w:tcPr>
          <w:p w:rsidR="00341354" w:rsidRPr="00341354" w:rsidRDefault="005C06A1"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341354" w:rsidRPr="00341354" w:rsidRDefault="005C06A1"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341354" w:rsidRPr="00341354" w:rsidRDefault="0034135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E0CAB" w:rsidRPr="008463B9" w:rsidTr="00072C96">
        <w:tblPrEx>
          <w:tblLook w:val="04A0" w:firstRow="1" w:lastRow="0" w:firstColumn="1" w:lastColumn="0" w:noHBand="0" w:noVBand="1"/>
        </w:tblPrEx>
        <w:trPr>
          <w:trHeight w:val="577"/>
        </w:trPr>
        <w:tc>
          <w:tcPr>
            <w:tcW w:w="486" w:type="dxa"/>
            <w:shd w:val="clear" w:color="auto" w:fill="auto"/>
          </w:tcPr>
          <w:p w:rsidR="00EE0CAB" w:rsidRDefault="00EE0CAB" w:rsidP="004D3B9B">
            <w:pPr>
              <w:jc w:val="both"/>
              <w:rPr>
                <w:rFonts w:ascii="Sylfaen" w:hAnsi="Sylfaen" w:cs="Sylfaen"/>
                <w:sz w:val="18"/>
                <w:szCs w:val="18"/>
              </w:rPr>
            </w:pPr>
            <w:r>
              <w:rPr>
                <w:rFonts w:ascii="Sylfaen" w:hAnsi="Sylfaen" w:cs="Sylfaen"/>
                <w:sz w:val="18"/>
                <w:szCs w:val="18"/>
              </w:rPr>
              <w:t>3</w:t>
            </w:r>
          </w:p>
        </w:tc>
        <w:tc>
          <w:tcPr>
            <w:tcW w:w="2826" w:type="dxa"/>
          </w:tcPr>
          <w:p w:rsidR="00EE0CAB" w:rsidRPr="00341354" w:rsidRDefault="00EE0CAB" w:rsidP="00EE0CAB">
            <w:pPr>
              <w:rPr>
                <w:rFonts w:ascii="Sylfaen" w:hAnsi="Sylfaen" w:cs="Sylfaen"/>
                <w:sz w:val="18"/>
                <w:szCs w:val="18"/>
              </w:rPr>
            </w:pPr>
            <w:r>
              <w:rPr>
                <w:rFonts w:ascii="Sylfaen" w:hAnsi="Sylfaen" w:cs="Sylfaen"/>
                <w:sz w:val="18"/>
                <w:szCs w:val="18"/>
              </w:rPr>
              <w:t>Զոդման սարք,պողպատյա խողովակների համար</w:t>
            </w:r>
          </w:p>
        </w:tc>
        <w:tc>
          <w:tcPr>
            <w:tcW w:w="2358" w:type="dxa"/>
            <w:vAlign w:val="center"/>
          </w:tcPr>
          <w:p w:rsidR="00EE0CAB" w:rsidRDefault="00EE0CAB" w:rsidP="00C00C3C">
            <w:pPr>
              <w:jc w:val="center"/>
              <w:rPr>
                <w:rFonts w:ascii="Sylfaen" w:hAnsi="Sylfaen" w:cs="Sylfaen"/>
                <w:sz w:val="18"/>
                <w:szCs w:val="18"/>
              </w:rPr>
            </w:pPr>
          </w:p>
        </w:tc>
        <w:tc>
          <w:tcPr>
            <w:tcW w:w="1395" w:type="dxa"/>
            <w:shd w:val="clear" w:color="auto" w:fill="auto"/>
          </w:tcPr>
          <w:p w:rsidR="00EE0CAB" w:rsidRDefault="00EE0C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E0CAB" w:rsidRPr="008463B9" w:rsidTr="00072C96">
        <w:tblPrEx>
          <w:tblLook w:val="04A0" w:firstRow="1" w:lastRow="0" w:firstColumn="1" w:lastColumn="0" w:noHBand="0" w:noVBand="1"/>
        </w:tblPrEx>
        <w:trPr>
          <w:trHeight w:val="577"/>
        </w:trPr>
        <w:tc>
          <w:tcPr>
            <w:tcW w:w="486" w:type="dxa"/>
            <w:shd w:val="clear" w:color="auto" w:fill="auto"/>
          </w:tcPr>
          <w:p w:rsidR="00EE0CAB" w:rsidRDefault="00EE0CAB" w:rsidP="004D3B9B">
            <w:pPr>
              <w:jc w:val="both"/>
              <w:rPr>
                <w:rFonts w:ascii="Sylfaen" w:hAnsi="Sylfaen" w:cs="Sylfaen"/>
                <w:sz w:val="18"/>
                <w:szCs w:val="18"/>
              </w:rPr>
            </w:pPr>
            <w:r>
              <w:rPr>
                <w:rFonts w:ascii="Sylfaen" w:hAnsi="Sylfaen" w:cs="Sylfaen"/>
                <w:sz w:val="18"/>
                <w:szCs w:val="18"/>
              </w:rPr>
              <w:t>4</w:t>
            </w:r>
          </w:p>
        </w:tc>
        <w:tc>
          <w:tcPr>
            <w:tcW w:w="2826" w:type="dxa"/>
          </w:tcPr>
          <w:p w:rsidR="00EE0CAB" w:rsidRDefault="00EE0CAB" w:rsidP="00BD3399">
            <w:pPr>
              <w:rPr>
                <w:rFonts w:ascii="Sylfaen" w:hAnsi="Sylfaen" w:cs="Sylfaen"/>
                <w:sz w:val="18"/>
                <w:szCs w:val="18"/>
              </w:rPr>
            </w:pPr>
            <w:r>
              <w:rPr>
                <w:rFonts w:ascii="Sylfaen" w:hAnsi="Sylfaen" w:cs="Sylfaen"/>
                <w:sz w:val="18"/>
                <w:szCs w:val="18"/>
              </w:rPr>
              <w:t>Զոդման սարք, պ/է խողովակների համար</w:t>
            </w:r>
          </w:p>
        </w:tc>
        <w:tc>
          <w:tcPr>
            <w:tcW w:w="2358" w:type="dxa"/>
            <w:vAlign w:val="center"/>
          </w:tcPr>
          <w:p w:rsidR="00EE0CAB" w:rsidRDefault="00EE0CAB" w:rsidP="00C00C3C">
            <w:pPr>
              <w:jc w:val="center"/>
              <w:rPr>
                <w:rFonts w:ascii="Sylfaen" w:hAnsi="Sylfaen" w:cs="Sylfaen"/>
                <w:sz w:val="18"/>
                <w:szCs w:val="18"/>
              </w:rPr>
            </w:pPr>
          </w:p>
        </w:tc>
        <w:tc>
          <w:tcPr>
            <w:tcW w:w="1395" w:type="dxa"/>
            <w:shd w:val="clear" w:color="auto" w:fill="auto"/>
          </w:tcPr>
          <w:p w:rsidR="00EE0CAB" w:rsidRDefault="00EE0C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E0CAB" w:rsidRPr="008463B9" w:rsidTr="00223602">
        <w:tblPrEx>
          <w:tblLook w:val="04A0" w:firstRow="1" w:lastRow="0" w:firstColumn="1" w:lastColumn="0" w:noHBand="0" w:noVBand="1"/>
        </w:tblPrEx>
        <w:trPr>
          <w:trHeight w:val="378"/>
        </w:trPr>
        <w:tc>
          <w:tcPr>
            <w:tcW w:w="486" w:type="dxa"/>
            <w:shd w:val="clear" w:color="auto" w:fill="auto"/>
          </w:tcPr>
          <w:p w:rsidR="00EE0CAB" w:rsidRDefault="00EE0CAB" w:rsidP="004D3B9B">
            <w:pPr>
              <w:jc w:val="both"/>
              <w:rPr>
                <w:rFonts w:ascii="Sylfaen" w:hAnsi="Sylfaen" w:cs="Sylfaen"/>
                <w:sz w:val="18"/>
                <w:szCs w:val="18"/>
              </w:rPr>
            </w:pPr>
            <w:r>
              <w:rPr>
                <w:rFonts w:ascii="Sylfaen" w:hAnsi="Sylfaen" w:cs="Sylfaen"/>
                <w:sz w:val="18"/>
                <w:szCs w:val="18"/>
              </w:rPr>
              <w:t>5</w:t>
            </w:r>
          </w:p>
        </w:tc>
        <w:tc>
          <w:tcPr>
            <w:tcW w:w="2826" w:type="dxa"/>
          </w:tcPr>
          <w:p w:rsidR="00EE0CAB" w:rsidRDefault="00EE0CAB"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E0CAB" w:rsidRDefault="00EE0CAB" w:rsidP="00C00C3C">
            <w:pPr>
              <w:jc w:val="center"/>
              <w:rPr>
                <w:rFonts w:ascii="Sylfaen" w:hAnsi="Sylfaen" w:cs="Sylfaen"/>
                <w:sz w:val="18"/>
                <w:szCs w:val="18"/>
              </w:rPr>
            </w:pPr>
          </w:p>
        </w:tc>
        <w:tc>
          <w:tcPr>
            <w:tcW w:w="1395" w:type="dxa"/>
            <w:shd w:val="clear" w:color="auto" w:fill="auto"/>
          </w:tcPr>
          <w:p w:rsidR="00EE0CAB" w:rsidRDefault="00EE0CA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CC5558" w:rsidRDefault="00A77010" w:rsidP="00A77010">
      <w:pPr>
        <w:ind w:firstLine="567"/>
        <w:jc w:val="both"/>
        <w:rPr>
          <w:rFonts w:ascii="Sylfaen" w:hAnsi="Sylfaen" w:cs="Tahoma"/>
          <w:sz w:val="18"/>
          <w:szCs w:val="18"/>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r w:rsidR="00CC5558">
        <w:rPr>
          <w:rFonts w:ascii="Sylfaen" w:hAnsi="Sylfaen" w:cs="Tahoma"/>
          <w:sz w:val="18"/>
          <w:szCs w:val="18"/>
        </w:rPr>
        <w:t xml:space="preserve"> </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77161A">
        <w:tblPrEx>
          <w:tblLook w:val="04A0" w:firstRow="1" w:lastRow="0" w:firstColumn="1" w:lastColumn="0" w:noHBand="0" w:noVBand="1"/>
        </w:tblPrEx>
        <w:trPr>
          <w:trHeight w:val="306"/>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77161A">
        <w:tblPrEx>
          <w:tblLook w:val="04A0" w:firstRow="1" w:lastRow="0" w:firstColumn="1" w:lastColumn="0" w:noHBand="0" w:noVBand="1"/>
        </w:tblPrEx>
        <w:trPr>
          <w:trHeight w:val="180"/>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341354" w:rsidP="00A56B0E">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A77010" w:rsidRPr="005946ED"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341354" w:rsidRPr="008463B9" w:rsidTr="0077161A">
        <w:tblPrEx>
          <w:tblLook w:val="04A0" w:firstRow="1" w:lastRow="0" w:firstColumn="1" w:lastColumn="0" w:noHBand="0" w:noVBand="1"/>
        </w:tblPrEx>
        <w:trPr>
          <w:trHeight w:val="144"/>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3</w:t>
            </w:r>
          </w:p>
        </w:tc>
        <w:tc>
          <w:tcPr>
            <w:tcW w:w="3107" w:type="dxa"/>
          </w:tcPr>
          <w:p w:rsidR="00341354" w:rsidRPr="00BF2CCA" w:rsidRDefault="00EE0CAB" w:rsidP="00A56B0E">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4</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341354" w:rsidRDefault="005C06A1" w:rsidP="00F462CF">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2A1590">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5</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Մեխանիզատոր</w:t>
            </w:r>
          </w:p>
        </w:tc>
        <w:tc>
          <w:tcPr>
            <w:tcW w:w="1310" w:type="dxa"/>
            <w:tcBorders>
              <w:bottom w:val="single" w:sz="4" w:space="0" w:color="auto"/>
            </w:tcBorders>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EE0CAB">
        <w:rPr>
          <w:rFonts w:ascii="Sylfaen" w:hAnsi="Sylfaen" w:cs="Sylfaen"/>
          <w:sz w:val="18"/>
          <w:szCs w:val="18"/>
          <w:lang w:val="hy-AM"/>
        </w:rPr>
        <w:t>մ/ճ և ց/ճ գազատարերի վերատեղադրման ռեժիմի բարելավման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E0CA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12C86" w:rsidRPr="00541968" w:rsidRDefault="00812C8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EE0CAB">
        <w:rPr>
          <w:rFonts w:ascii="Sylfaen" w:hAnsi="Sylfaen"/>
          <w:sz w:val="18"/>
          <w:szCs w:val="18"/>
          <w:lang w:val="af-ZA"/>
        </w:rPr>
        <w:t xml:space="preserve">№145/GArm/17_2.1_087/02.08.17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EE0CAB">
        <w:rPr>
          <w:rFonts w:ascii="Sylfaen" w:hAnsi="Sylfaen"/>
          <w:b/>
          <w:sz w:val="16"/>
          <w:szCs w:val="16"/>
          <w:lang w:val="af-ZA"/>
        </w:rPr>
        <w:t>№145/GArm/17_2.1_087/02.08.17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E0CAB">
        <w:rPr>
          <w:rFonts w:ascii="Sylfaen" w:hAnsi="Sylfaen"/>
          <w:sz w:val="18"/>
          <w:szCs w:val="18"/>
          <w:lang w:val="af-ZA"/>
        </w:rPr>
        <w:t xml:space="preserve">№145/GArm/17_2.1_087/02.08.17 </w:t>
      </w:r>
      <w:r w:rsidR="00833E6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E0CAB"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12C86" w:rsidRDefault="00812C8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463B9" w:rsidRDefault="00AE7AE9" w:rsidP="00C40EEF">
      <w:pPr>
        <w:keepNext/>
        <w:ind w:firstLine="720"/>
        <w:jc w:val="both"/>
        <w:outlineLvl w:val="1"/>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406E9" w:rsidRDefault="00EE0CAB" w:rsidP="00C341C6">
            <w:pPr>
              <w:jc w:val="center"/>
              <w:rPr>
                <w:rFonts w:ascii="Sylfaen" w:hAnsi="Sylfaen"/>
                <w:b/>
                <w:color w:val="FF0000"/>
                <w:highlight w:val="yellow"/>
                <w:lang w:val="es-ES"/>
              </w:rPr>
            </w:pPr>
            <w:r>
              <w:rPr>
                <w:rFonts w:ascii="Sylfaen" w:hAnsi="Sylfaen"/>
                <w:b/>
              </w:rPr>
              <w:t>Գեղանիստ գյուղի Կենտրոնական փողոցի d=160մմ ՊԷ գազատարի կոնսերվացում,բաժանորդների և Աէրացիա թաղամասի գազամատակարարման ռեժիմի ապահովում</w:t>
            </w:r>
            <w:r w:rsidR="00072C96">
              <w:rPr>
                <w:rFonts w:ascii="Sylfaen" w:hAnsi="Sylfaen"/>
                <w: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030B6C" w:rsidRPr="00A14CD0"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r w:rsidR="00812C86">
        <w:rPr>
          <w:rFonts w:ascii="Sylfaen" w:hAnsi="Sylfaen"/>
          <w:b/>
          <w:sz w:val="22"/>
          <w:szCs w:val="22"/>
        </w:rPr>
        <w:t xml:space="preserve"> 1</w:t>
      </w:r>
    </w:p>
    <w:p w:rsidR="00C341C6" w:rsidRDefault="001016DB" w:rsidP="00E7161D">
      <w:pPr>
        <w:jc w:val="center"/>
        <w:rPr>
          <w:rFonts w:ascii="Sylfaen" w:hAnsi="Sylfaen"/>
          <w:b/>
        </w:rPr>
      </w:pPr>
      <w:r w:rsidRPr="001016DB">
        <w:rPr>
          <w:rFonts w:ascii="Sylfaen" w:hAnsi="Sylfaen"/>
          <w:b/>
        </w:rPr>
        <w:t>Գեղանիստ գյուղի Կենտրոնական փողոցի d=160մմ ՊԷ գազատարի կոնսերվացում և բաժանորդների գազամատակարարման ռեժիմի ապահովում</w:t>
      </w:r>
    </w:p>
    <w:tbl>
      <w:tblPr>
        <w:tblStyle w:val="TableGrid"/>
        <w:tblW w:w="0" w:type="auto"/>
        <w:tblLayout w:type="fixed"/>
        <w:tblLook w:val="04A0" w:firstRow="1" w:lastRow="0" w:firstColumn="1" w:lastColumn="0" w:noHBand="0" w:noVBand="1"/>
      </w:tblPr>
      <w:tblGrid>
        <w:gridCol w:w="590"/>
        <w:gridCol w:w="6936"/>
        <w:gridCol w:w="682"/>
        <w:gridCol w:w="145"/>
        <w:gridCol w:w="634"/>
        <w:gridCol w:w="128"/>
        <w:gridCol w:w="517"/>
        <w:gridCol w:w="106"/>
        <w:gridCol w:w="684"/>
      </w:tblGrid>
      <w:tr w:rsidR="001016DB" w:rsidRPr="001016DB" w:rsidTr="001016DB">
        <w:trPr>
          <w:trHeight w:val="369"/>
        </w:trPr>
        <w:tc>
          <w:tcPr>
            <w:tcW w:w="590" w:type="dxa"/>
            <w:vMerge w:val="restart"/>
            <w:hideMark/>
          </w:tcPr>
          <w:p w:rsidR="001016DB" w:rsidRPr="001016DB" w:rsidRDefault="001016DB">
            <w:pPr>
              <w:jc w:val="center"/>
              <w:rPr>
                <w:rFonts w:ascii="Sylfaen" w:hAnsi="Sylfaen"/>
                <w:b/>
                <w:sz w:val="28"/>
                <w:szCs w:val="28"/>
              </w:rPr>
            </w:pPr>
            <w:r w:rsidRPr="001016DB">
              <w:rPr>
                <w:rFonts w:ascii="Sylfaen" w:hAnsi="Sylfaen"/>
                <w:b/>
                <w:sz w:val="28"/>
                <w:szCs w:val="28"/>
              </w:rPr>
              <w:t>Հ/Հ</w:t>
            </w:r>
          </w:p>
        </w:tc>
        <w:tc>
          <w:tcPr>
            <w:tcW w:w="6936" w:type="dxa"/>
            <w:vMerge w:val="restart"/>
            <w:hideMark/>
          </w:tcPr>
          <w:p w:rsidR="001016DB" w:rsidRPr="001016DB" w:rsidRDefault="001016DB">
            <w:pPr>
              <w:jc w:val="center"/>
              <w:rPr>
                <w:rFonts w:ascii="Sylfaen" w:hAnsi="Sylfaen"/>
                <w:b/>
                <w:sz w:val="28"/>
                <w:szCs w:val="28"/>
              </w:rPr>
            </w:pPr>
            <w:r w:rsidRPr="001016DB">
              <w:rPr>
                <w:rFonts w:ascii="Sylfaen" w:hAnsi="Sylfaen"/>
                <w:b/>
                <w:sz w:val="28"/>
                <w:szCs w:val="28"/>
              </w:rPr>
              <w:t xml:space="preserve">Աշխատանքների անվանումը </w:t>
            </w:r>
          </w:p>
        </w:tc>
        <w:tc>
          <w:tcPr>
            <w:tcW w:w="682" w:type="dxa"/>
            <w:vMerge w:val="restart"/>
            <w:textDirection w:val="btLr"/>
            <w:hideMark/>
          </w:tcPr>
          <w:p w:rsidR="001016DB" w:rsidRPr="001016DB" w:rsidRDefault="001016DB">
            <w:pPr>
              <w:jc w:val="center"/>
              <w:rPr>
                <w:rFonts w:ascii="Sylfaen" w:hAnsi="Sylfaen"/>
                <w:b/>
                <w:sz w:val="20"/>
                <w:szCs w:val="20"/>
              </w:rPr>
            </w:pPr>
            <w:r w:rsidRPr="001016DB">
              <w:rPr>
                <w:rFonts w:ascii="Sylfaen" w:hAnsi="Sylfaen"/>
                <w:b/>
                <w:sz w:val="20"/>
                <w:szCs w:val="20"/>
              </w:rPr>
              <w:t>Չափման միավորը</w:t>
            </w:r>
          </w:p>
        </w:tc>
        <w:tc>
          <w:tcPr>
            <w:tcW w:w="907" w:type="dxa"/>
            <w:gridSpan w:val="3"/>
            <w:vMerge w:val="restart"/>
            <w:textDirection w:val="btLr"/>
            <w:hideMark/>
          </w:tcPr>
          <w:p w:rsidR="001016DB" w:rsidRPr="001016DB" w:rsidRDefault="001016DB">
            <w:pPr>
              <w:jc w:val="center"/>
              <w:rPr>
                <w:rFonts w:ascii="Sylfaen" w:hAnsi="Sylfaen"/>
                <w:b/>
                <w:sz w:val="20"/>
                <w:szCs w:val="20"/>
              </w:rPr>
            </w:pPr>
            <w:r w:rsidRPr="001016DB">
              <w:rPr>
                <w:rFonts w:ascii="Sylfaen" w:hAnsi="Sylfaen"/>
                <w:b/>
                <w:sz w:val="20"/>
                <w:szCs w:val="20"/>
              </w:rPr>
              <w:t>Քանակը</w:t>
            </w:r>
          </w:p>
        </w:tc>
        <w:tc>
          <w:tcPr>
            <w:tcW w:w="517" w:type="dxa"/>
            <w:vMerge w:val="restart"/>
            <w:textDirection w:val="btLr"/>
            <w:hideMark/>
          </w:tcPr>
          <w:p w:rsidR="001016DB" w:rsidRPr="00C40EEF" w:rsidRDefault="001016DB" w:rsidP="001016DB">
            <w:pPr>
              <w:jc w:val="center"/>
              <w:rPr>
                <w:rFonts w:ascii="Sylfaen" w:hAnsi="Sylfaen"/>
                <w:b/>
                <w:sz w:val="16"/>
                <w:szCs w:val="16"/>
              </w:rPr>
            </w:pPr>
            <w:r w:rsidRPr="00C40EEF">
              <w:rPr>
                <w:rFonts w:ascii="Sylfaen" w:hAnsi="Sylfaen"/>
                <w:b/>
                <w:sz w:val="16"/>
                <w:szCs w:val="16"/>
              </w:rPr>
              <w:t>Միավորի ընդհանուր      արժեքը դրամ</w:t>
            </w:r>
          </w:p>
        </w:tc>
        <w:tc>
          <w:tcPr>
            <w:tcW w:w="790" w:type="dxa"/>
            <w:gridSpan w:val="2"/>
            <w:vMerge w:val="restart"/>
            <w:textDirection w:val="btLr"/>
            <w:hideMark/>
          </w:tcPr>
          <w:p w:rsidR="001016DB" w:rsidRPr="00C40EEF" w:rsidRDefault="001016DB" w:rsidP="001016DB">
            <w:pPr>
              <w:jc w:val="center"/>
              <w:rPr>
                <w:rFonts w:ascii="Sylfaen" w:hAnsi="Sylfaen"/>
                <w:sz w:val="18"/>
                <w:szCs w:val="18"/>
              </w:rPr>
            </w:pPr>
            <w:r w:rsidRPr="00C40EEF">
              <w:rPr>
                <w:rFonts w:ascii="Sylfaen" w:hAnsi="Sylfaen"/>
                <w:sz w:val="18"/>
                <w:szCs w:val="18"/>
              </w:rPr>
              <w:t>Ընդհանուր արժեքը          դրամ</w:t>
            </w:r>
          </w:p>
        </w:tc>
      </w:tr>
      <w:tr w:rsidR="001016DB" w:rsidRPr="001016DB" w:rsidTr="001016DB">
        <w:trPr>
          <w:trHeight w:val="450"/>
        </w:trPr>
        <w:tc>
          <w:tcPr>
            <w:tcW w:w="590" w:type="dxa"/>
            <w:vMerge/>
            <w:hideMark/>
          </w:tcPr>
          <w:p w:rsidR="001016DB" w:rsidRPr="001016DB" w:rsidRDefault="001016DB" w:rsidP="001016DB">
            <w:pPr>
              <w:jc w:val="center"/>
              <w:rPr>
                <w:rFonts w:ascii="Sylfaen" w:hAnsi="Sylfaen"/>
                <w:b/>
                <w:sz w:val="28"/>
                <w:szCs w:val="28"/>
              </w:rPr>
            </w:pPr>
          </w:p>
        </w:tc>
        <w:tc>
          <w:tcPr>
            <w:tcW w:w="6936" w:type="dxa"/>
            <w:vMerge/>
            <w:hideMark/>
          </w:tcPr>
          <w:p w:rsidR="001016DB" w:rsidRPr="001016DB" w:rsidRDefault="001016DB" w:rsidP="001016DB">
            <w:pPr>
              <w:jc w:val="center"/>
              <w:rPr>
                <w:rFonts w:ascii="Sylfaen" w:hAnsi="Sylfaen"/>
                <w:b/>
                <w:sz w:val="28"/>
                <w:szCs w:val="28"/>
              </w:rPr>
            </w:pPr>
          </w:p>
        </w:tc>
        <w:tc>
          <w:tcPr>
            <w:tcW w:w="682" w:type="dxa"/>
            <w:vMerge/>
            <w:hideMark/>
          </w:tcPr>
          <w:p w:rsidR="001016DB" w:rsidRPr="001016DB" w:rsidRDefault="001016DB" w:rsidP="001016DB">
            <w:pPr>
              <w:jc w:val="center"/>
              <w:rPr>
                <w:rFonts w:ascii="Sylfaen" w:hAnsi="Sylfaen"/>
                <w:b/>
                <w:sz w:val="28"/>
                <w:szCs w:val="28"/>
              </w:rPr>
            </w:pPr>
          </w:p>
        </w:tc>
        <w:tc>
          <w:tcPr>
            <w:tcW w:w="907" w:type="dxa"/>
            <w:gridSpan w:val="3"/>
            <w:vMerge/>
            <w:hideMark/>
          </w:tcPr>
          <w:p w:rsidR="001016DB" w:rsidRPr="001016DB" w:rsidRDefault="001016DB" w:rsidP="001016DB">
            <w:pPr>
              <w:jc w:val="center"/>
              <w:rPr>
                <w:rFonts w:ascii="Sylfaen" w:hAnsi="Sylfaen"/>
                <w:b/>
                <w:sz w:val="28"/>
                <w:szCs w:val="28"/>
              </w:rPr>
            </w:pPr>
          </w:p>
        </w:tc>
        <w:tc>
          <w:tcPr>
            <w:tcW w:w="517" w:type="dxa"/>
            <w:vMerge/>
            <w:hideMark/>
          </w:tcPr>
          <w:p w:rsidR="001016DB" w:rsidRPr="001016DB" w:rsidRDefault="001016DB" w:rsidP="001016DB">
            <w:pPr>
              <w:jc w:val="center"/>
              <w:rPr>
                <w:rFonts w:ascii="Sylfaen" w:hAnsi="Sylfaen"/>
                <w:b/>
                <w:sz w:val="28"/>
                <w:szCs w:val="28"/>
              </w:rPr>
            </w:pPr>
          </w:p>
        </w:tc>
        <w:tc>
          <w:tcPr>
            <w:tcW w:w="790" w:type="dxa"/>
            <w:gridSpan w:val="2"/>
            <w:vMerge/>
            <w:hideMark/>
          </w:tcPr>
          <w:p w:rsidR="001016DB" w:rsidRPr="001016DB" w:rsidRDefault="001016DB" w:rsidP="001016DB">
            <w:pPr>
              <w:jc w:val="center"/>
              <w:rPr>
                <w:rFonts w:ascii="Sylfaen" w:hAnsi="Sylfaen"/>
                <w:b/>
                <w:sz w:val="28"/>
                <w:szCs w:val="28"/>
              </w:rPr>
            </w:pPr>
          </w:p>
        </w:tc>
      </w:tr>
      <w:tr w:rsidR="001016DB" w:rsidRPr="001016DB" w:rsidTr="001016DB">
        <w:trPr>
          <w:trHeight w:val="450"/>
        </w:trPr>
        <w:tc>
          <w:tcPr>
            <w:tcW w:w="590" w:type="dxa"/>
            <w:vMerge/>
            <w:hideMark/>
          </w:tcPr>
          <w:p w:rsidR="001016DB" w:rsidRPr="001016DB" w:rsidRDefault="001016DB" w:rsidP="001016DB">
            <w:pPr>
              <w:jc w:val="center"/>
              <w:rPr>
                <w:rFonts w:ascii="Sylfaen" w:hAnsi="Sylfaen"/>
                <w:b/>
                <w:sz w:val="28"/>
                <w:szCs w:val="28"/>
              </w:rPr>
            </w:pPr>
          </w:p>
        </w:tc>
        <w:tc>
          <w:tcPr>
            <w:tcW w:w="6936" w:type="dxa"/>
            <w:vMerge/>
            <w:hideMark/>
          </w:tcPr>
          <w:p w:rsidR="001016DB" w:rsidRPr="001016DB" w:rsidRDefault="001016DB" w:rsidP="001016DB">
            <w:pPr>
              <w:jc w:val="center"/>
              <w:rPr>
                <w:rFonts w:ascii="Sylfaen" w:hAnsi="Sylfaen"/>
                <w:b/>
                <w:sz w:val="28"/>
                <w:szCs w:val="28"/>
              </w:rPr>
            </w:pPr>
          </w:p>
        </w:tc>
        <w:tc>
          <w:tcPr>
            <w:tcW w:w="682" w:type="dxa"/>
            <w:vMerge/>
            <w:hideMark/>
          </w:tcPr>
          <w:p w:rsidR="001016DB" w:rsidRPr="001016DB" w:rsidRDefault="001016DB" w:rsidP="001016DB">
            <w:pPr>
              <w:jc w:val="center"/>
              <w:rPr>
                <w:rFonts w:ascii="Sylfaen" w:hAnsi="Sylfaen"/>
                <w:b/>
                <w:sz w:val="28"/>
                <w:szCs w:val="28"/>
              </w:rPr>
            </w:pPr>
          </w:p>
        </w:tc>
        <w:tc>
          <w:tcPr>
            <w:tcW w:w="907" w:type="dxa"/>
            <w:gridSpan w:val="3"/>
            <w:vMerge/>
            <w:hideMark/>
          </w:tcPr>
          <w:p w:rsidR="001016DB" w:rsidRPr="001016DB" w:rsidRDefault="001016DB" w:rsidP="001016DB">
            <w:pPr>
              <w:jc w:val="center"/>
              <w:rPr>
                <w:rFonts w:ascii="Sylfaen" w:hAnsi="Sylfaen"/>
                <w:b/>
                <w:sz w:val="28"/>
                <w:szCs w:val="28"/>
              </w:rPr>
            </w:pPr>
          </w:p>
        </w:tc>
        <w:tc>
          <w:tcPr>
            <w:tcW w:w="517" w:type="dxa"/>
            <w:vMerge/>
            <w:hideMark/>
          </w:tcPr>
          <w:p w:rsidR="001016DB" w:rsidRPr="001016DB" w:rsidRDefault="001016DB" w:rsidP="001016DB">
            <w:pPr>
              <w:jc w:val="center"/>
              <w:rPr>
                <w:rFonts w:ascii="Sylfaen" w:hAnsi="Sylfaen"/>
                <w:b/>
                <w:sz w:val="28"/>
                <w:szCs w:val="28"/>
              </w:rPr>
            </w:pPr>
          </w:p>
        </w:tc>
        <w:tc>
          <w:tcPr>
            <w:tcW w:w="790" w:type="dxa"/>
            <w:gridSpan w:val="2"/>
            <w:vMerge/>
            <w:hideMark/>
          </w:tcPr>
          <w:p w:rsidR="001016DB" w:rsidRPr="001016DB" w:rsidRDefault="001016DB" w:rsidP="001016DB">
            <w:pPr>
              <w:jc w:val="center"/>
              <w:rPr>
                <w:rFonts w:ascii="Sylfaen" w:hAnsi="Sylfaen"/>
                <w:b/>
                <w:sz w:val="28"/>
                <w:szCs w:val="28"/>
              </w:rPr>
            </w:pPr>
          </w:p>
        </w:tc>
      </w:tr>
      <w:tr w:rsidR="001016DB" w:rsidRPr="001016DB" w:rsidTr="001016DB">
        <w:trPr>
          <w:trHeight w:val="369"/>
        </w:trPr>
        <w:tc>
          <w:tcPr>
            <w:tcW w:w="590" w:type="dxa"/>
            <w:vMerge/>
            <w:hideMark/>
          </w:tcPr>
          <w:p w:rsidR="001016DB" w:rsidRPr="001016DB" w:rsidRDefault="001016DB" w:rsidP="001016DB">
            <w:pPr>
              <w:jc w:val="center"/>
              <w:rPr>
                <w:rFonts w:ascii="Sylfaen" w:hAnsi="Sylfaen"/>
                <w:b/>
                <w:sz w:val="28"/>
                <w:szCs w:val="28"/>
              </w:rPr>
            </w:pPr>
          </w:p>
        </w:tc>
        <w:tc>
          <w:tcPr>
            <w:tcW w:w="6936" w:type="dxa"/>
            <w:vMerge/>
            <w:hideMark/>
          </w:tcPr>
          <w:p w:rsidR="001016DB" w:rsidRPr="001016DB" w:rsidRDefault="001016DB" w:rsidP="001016DB">
            <w:pPr>
              <w:jc w:val="center"/>
              <w:rPr>
                <w:rFonts w:ascii="Sylfaen" w:hAnsi="Sylfaen"/>
                <w:b/>
                <w:sz w:val="28"/>
                <w:szCs w:val="28"/>
              </w:rPr>
            </w:pPr>
          </w:p>
        </w:tc>
        <w:tc>
          <w:tcPr>
            <w:tcW w:w="682" w:type="dxa"/>
            <w:vMerge/>
            <w:hideMark/>
          </w:tcPr>
          <w:p w:rsidR="001016DB" w:rsidRPr="001016DB" w:rsidRDefault="001016DB" w:rsidP="001016DB">
            <w:pPr>
              <w:jc w:val="center"/>
              <w:rPr>
                <w:rFonts w:ascii="Sylfaen" w:hAnsi="Sylfaen"/>
                <w:b/>
                <w:sz w:val="28"/>
                <w:szCs w:val="28"/>
              </w:rPr>
            </w:pPr>
          </w:p>
        </w:tc>
        <w:tc>
          <w:tcPr>
            <w:tcW w:w="907" w:type="dxa"/>
            <w:gridSpan w:val="3"/>
            <w:vMerge/>
            <w:hideMark/>
          </w:tcPr>
          <w:p w:rsidR="001016DB" w:rsidRPr="001016DB" w:rsidRDefault="001016DB" w:rsidP="001016DB">
            <w:pPr>
              <w:jc w:val="center"/>
              <w:rPr>
                <w:rFonts w:ascii="Sylfaen" w:hAnsi="Sylfaen"/>
                <w:b/>
                <w:sz w:val="28"/>
                <w:szCs w:val="28"/>
              </w:rPr>
            </w:pPr>
          </w:p>
        </w:tc>
        <w:tc>
          <w:tcPr>
            <w:tcW w:w="517" w:type="dxa"/>
            <w:vMerge/>
            <w:hideMark/>
          </w:tcPr>
          <w:p w:rsidR="001016DB" w:rsidRPr="001016DB" w:rsidRDefault="001016DB" w:rsidP="001016DB">
            <w:pPr>
              <w:jc w:val="center"/>
              <w:rPr>
                <w:rFonts w:ascii="Sylfaen" w:hAnsi="Sylfaen"/>
                <w:b/>
                <w:sz w:val="28"/>
                <w:szCs w:val="28"/>
              </w:rPr>
            </w:pPr>
          </w:p>
        </w:tc>
        <w:tc>
          <w:tcPr>
            <w:tcW w:w="790" w:type="dxa"/>
            <w:gridSpan w:val="2"/>
            <w:vMerge/>
            <w:hideMark/>
          </w:tcPr>
          <w:p w:rsidR="001016DB" w:rsidRPr="001016DB" w:rsidRDefault="001016DB" w:rsidP="001016DB">
            <w:pPr>
              <w:jc w:val="center"/>
              <w:rPr>
                <w:rFonts w:ascii="Sylfaen" w:hAnsi="Sylfaen"/>
                <w:b/>
                <w:sz w:val="28"/>
                <w:szCs w:val="28"/>
              </w:rPr>
            </w:pPr>
          </w:p>
        </w:tc>
      </w:tr>
      <w:tr w:rsidR="001016DB" w:rsidRPr="001016DB" w:rsidTr="001016DB">
        <w:trPr>
          <w:trHeight w:val="369"/>
        </w:trPr>
        <w:tc>
          <w:tcPr>
            <w:tcW w:w="590" w:type="dxa"/>
            <w:vMerge/>
            <w:hideMark/>
          </w:tcPr>
          <w:p w:rsidR="001016DB" w:rsidRPr="001016DB" w:rsidRDefault="001016DB" w:rsidP="001016DB">
            <w:pPr>
              <w:jc w:val="center"/>
              <w:rPr>
                <w:rFonts w:ascii="Sylfaen" w:hAnsi="Sylfaen"/>
                <w:b/>
                <w:sz w:val="28"/>
                <w:szCs w:val="28"/>
              </w:rPr>
            </w:pPr>
          </w:p>
        </w:tc>
        <w:tc>
          <w:tcPr>
            <w:tcW w:w="6936" w:type="dxa"/>
            <w:vMerge/>
            <w:hideMark/>
          </w:tcPr>
          <w:p w:rsidR="001016DB" w:rsidRPr="001016DB" w:rsidRDefault="001016DB" w:rsidP="001016DB">
            <w:pPr>
              <w:jc w:val="center"/>
              <w:rPr>
                <w:rFonts w:ascii="Sylfaen" w:hAnsi="Sylfaen"/>
                <w:b/>
                <w:sz w:val="28"/>
                <w:szCs w:val="28"/>
              </w:rPr>
            </w:pPr>
          </w:p>
        </w:tc>
        <w:tc>
          <w:tcPr>
            <w:tcW w:w="682" w:type="dxa"/>
            <w:vMerge/>
            <w:hideMark/>
          </w:tcPr>
          <w:p w:rsidR="001016DB" w:rsidRPr="001016DB" w:rsidRDefault="001016DB" w:rsidP="001016DB">
            <w:pPr>
              <w:jc w:val="center"/>
              <w:rPr>
                <w:rFonts w:ascii="Sylfaen" w:hAnsi="Sylfaen"/>
                <w:b/>
                <w:sz w:val="28"/>
                <w:szCs w:val="28"/>
              </w:rPr>
            </w:pPr>
          </w:p>
        </w:tc>
        <w:tc>
          <w:tcPr>
            <w:tcW w:w="907" w:type="dxa"/>
            <w:gridSpan w:val="3"/>
            <w:vMerge/>
            <w:hideMark/>
          </w:tcPr>
          <w:p w:rsidR="001016DB" w:rsidRPr="001016DB" w:rsidRDefault="001016DB" w:rsidP="001016DB">
            <w:pPr>
              <w:jc w:val="center"/>
              <w:rPr>
                <w:rFonts w:ascii="Sylfaen" w:hAnsi="Sylfaen"/>
                <w:b/>
                <w:sz w:val="28"/>
                <w:szCs w:val="28"/>
              </w:rPr>
            </w:pPr>
          </w:p>
        </w:tc>
        <w:tc>
          <w:tcPr>
            <w:tcW w:w="517" w:type="dxa"/>
            <w:vMerge/>
            <w:hideMark/>
          </w:tcPr>
          <w:p w:rsidR="001016DB" w:rsidRPr="001016DB" w:rsidRDefault="001016DB" w:rsidP="001016DB">
            <w:pPr>
              <w:jc w:val="center"/>
              <w:rPr>
                <w:rFonts w:ascii="Sylfaen" w:hAnsi="Sylfaen"/>
                <w:b/>
                <w:sz w:val="28"/>
                <w:szCs w:val="28"/>
              </w:rPr>
            </w:pPr>
          </w:p>
        </w:tc>
        <w:tc>
          <w:tcPr>
            <w:tcW w:w="790" w:type="dxa"/>
            <w:gridSpan w:val="2"/>
            <w:vMerge/>
            <w:hideMark/>
          </w:tcPr>
          <w:p w:rsidR="001016DB" w:rsidRPr="001016DB" w:rsidRDefault="001016DB" w:rsidP="001016DB">
            <w:pPr>
              <w:jc w:val="center"/>
              <w:rPr>
                <w:rFonts w:ascii="Sylfaen" w:hAnsi="Sylfaen"/>
                <w:b/>
                <w:sz w:val="28"/>
                <w:szCs w:val="28"/>
              </w:rPr>
            </w:pPr>
          </w:p>
        </w:tc>
      </w:tr>
      <w:tr w:rsidR="001016DB" w:rsidRPr="001016DB" w:rsidTr="001016DB">
        <w:trPr>
          <w:trHeight w:val="450"/>
        </w:trPr>
        <w:tc>
          <w:tcPr>
            <w:tcW w:w="590" w:type="dxa"/>
            <w:hideMark/>
          </w:tcPr>
          <w:p w:rsidR="001016DB" w:rsidRPr="001016DB" w:rsidRDefault="001016DB">
            <w:pPr>
              <w:jc w:val="center"/>
              <w:rPr>
                <w:rFonts w:ascii="Sylfaen" w:hAnsi="Sylfaen"/>
                <w:b/>
                <w:sz w:val="20"/>
                <w:szCs w:val="20"/>
              </w:rPr>
            </w:pPr>
            <w:r w:rsidRPr="001016DB">
              <w:rPr>
                <w:rFonts w:ascii="Sylfaen" w:hAnsi="Sylfaen"/>
                <w:b/>
                <w:sz w:val="20"/>
                <w:szCs w:val="20"/>
              </w:rPr>
              <w:t>1</w:t>
            </w:r>
          </w:p>
        </w:tc>
        <w:tc>
          <w:tcPr>
            <w:tcW w:w="6936" w:type="dxa"/>
            <w:hideMark/>
          </w:tcPr>
          <w:p w:rsidR="001016DB" w:rsidRPr="001016DB" w:rsidRDefault="001016DB">
            <w:pPr>
              <w:jc w:val="center"/>
              <w:rPr>
                <w:rFonts w:ascii="Sylfaen" w:hAnsi="Sylfaen"/>
                <w:b/>
                <w:sz w:val="20"/>
                <w:szCs w:val="20"/>
              </w:rPr>
            </w:pPr>
            <w:r w:rsidRPr="001016DB">
              <w:rPr>
                <w:rFonts w:ascii="Sylfaen" w:hAnsi="Sylfaen"/>
                <w:b/>
                <w:sz w:val="20"/>
                <w:szCs w:val="20"/>
              </w:rPr>
              <w:t>2</w:t>
            </w:r>
          </w:p>
        </w:tc>
        <w:tc>
          <w:tcPr>
            <w:tcW w:w="682" w:type="dxa"/>
            <w:hideMark/>
          </w:tcPr>
          <w:p w:rsidR="001016DB" w:rsidRPr="001016DB" w:rsidRDefault="001016DB">
            <w:pPr>
              <w:jc w:val="center"/>
              <w:rPr>
                <w:rFonts w:ascii="Sylfaen" w:hAnsi="Sylfaen"/>
                <w:b/>
                <w:sz w:val="20"/>
                <w:szCs w:val="20"/>
              </w:rPr>
            </w:pPr>
            <w:r w:rsidRPr="001016DB">
              <w:rPr>
                <w:rFonts w:ascii="Sylfaen" w:hAnsi="Sylfaen"/>
                <w:b/>
                <w:sz w:val="20"/>
                <w:szCs w:val="20"/>
              </w:rPr>
              <w:t>3</w:t>
            </w:r>
          </w:p>
        </w:tc>
        <w:tc>
          <w:tcPr>
            <w:tcW w:w="907" w:type="dxa"/>
            <w:gridSpan w:val="3"/>
            <w:hideMark/>
          </w:tcPr>
          <w:p w:rsidR="001016DB" w:rsidRPr="001016DB" w:rsidRDefault="001016DB">
            <w:pPr>
              <w:jc w:val="center"/>
              <w:rPr>
                <w:rFonts w:ascii="Sylfaen" w:hAnsi="Sylfaen"/>
                <w:b/>
                <w:sz w:val="20"/>
                <w:szCs w:val="20"/>
              </w:rPr>
            </w:pPr>
            <w:r w:rsidRPr="001016DB">
              <w:rPr>
                <w:rFonts w:ascii="Sylfaen" w:hAnsi="Sylfaen"/>
                <w:b/>
                <w:sz w:val="20"/>
                <w:szCs w:val="20"/>
              </w:rPr>
              <w:t>4</w:t>
            </w:r>
          </w:p>
        </w:tc>
        <w:tc>
          <w:tcPr>
            <w:tcW w:w="517" w:type="dxa"/>
            <w:hideMark/>
          </w:tcPr>
          <w:p w:rsidR="001016DB" w:rsidRPr="001016DB" w:rsidRDefault="001016DB">
            <w:pPr>
              <w:jc w:val="center"/>
              <w:rPr>
                <w:rFonts w:ascii="Sylfaen" w:hAnsi="Sylfaen"/>
                <w:b/>
                <w:sz w:val="20"/>
                <w:szCs w:val="20"/>
              </w:rPr>
            </w:pPr>
            <w:r w:rsidRPr="001016DB">
              <w:rPr>
                <w:rFonts w:ascii="Sylfaen" w:hAnsi="Sylfaen"/>
                <w:b/>
                <w:sz w:val="20"/>
                <w:szCs w:val="20"/>
              </w:rPr>
              <w:t>5</w:t>
            </w:r>
          </w:p>
        </w:tc>
        <w:tc>
          <w:tcPr>
            <w:tcW w:w="790" w:type="dxa"/>
            <w:gridSpan w:val="2"/>
            <w:hideMark/>
          </w:tcPr>
          <w:p w:rsidR="001016DB" w:rsidRPr="001016DB" w:rsidRDefault="001016DB">
            <w:pPr>
              <w:jc w:val="center"/>
              <w:rPr>
                <w:rFonts w:ascii="Sylfaen" w:hAnsi="Sylfaen"/>
                <w:b/>
                <w:sz w:val="20"/>
                <w:szCs w:val="20"/>
              </w:rPr>
            </w:pPr>
            <w:r w:rsidRPr="001016DB">
              <w:rPr>
                <w:rFonts w:ascii="Sylfaen" w:hAnsi="Sylfaen"/>
                <w:b/>
                <w:sz w:val="20"/>
                <w:szCs w:val="20"/>
              </w:rPr>
              <w:t>6</w:t>
            </w: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Ասֆալտի  քանդում 0.1մ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Խճի նստաշերտի  քանդում 0.16մ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2.88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Խճի նստաշերտի  ստեղծում 16 սմ հաստությամբ</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2</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18.00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Ասֆալտբետոնե ծածկույթի իրականացում ` մանրահատիկ  խառնուրդից  4 սմ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2</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5</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Ասֆալտբետոնե ծածկույթի իրականացում ` խոշորահատիկ  խառնուրդից 6 սմ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2</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6</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Խրամուղու քանդում IV կարգի գրունտներում էքսկավատորով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13.32</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7</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Խրամուղու քանդում IV կարգի գրունտներում ձեռքով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5.4</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8</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Փոսերի   քանդում III կարգի գրունտներում ձեռքով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4</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9</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Տեղափոխում 5 կմ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տն</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33.50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Ավազի բարձում  էքսկավատորով ինքնաթափ</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9.00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11</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Տեղափոխում 15 կմ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տն</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14.40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12</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Խողովակների ավազե նստաշերտի 0.1մ պատրաստում և ծածկում 0.2մ ձեռքով </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9.00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13</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Ետլիցք ձեռքով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9.75</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7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14</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Ավելորդ գրունտի  բարձում  էքսկավատորով ինքնաթափ</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15</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Տարածքի տոփանում պնևմատիկ տոփանիչով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100մ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0.054</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16</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Բետոնե հիմքեր  միաձույլ բետոնից  B12.5 (M150)</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3.9</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17</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Հենարանների տեղադրում պողպատե խողովակներից  D 108x3.5մմ </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տն</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0.108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18</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Մետաղական հենասյուներ գազատարի տակ D 76x3.5մմ </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տն</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0.323</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19</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Կիսախողովակների տեղադրում գազախողովակների տակ</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8.4</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20</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Պարոնիտ</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21</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Հենասյուների և գազատարի մակերևույթների նախաներկում  ГФ -021 2 շերտով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2</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94.3</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22</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Հենասյուների  և գազատարի յուղաներկում երկու անգամ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2</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94.3</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6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23</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Մետաղական շինվածքների տեղադրում  հենարանների հիմքերի համար (թիթեղ)</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13.5</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6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24</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Մետաղական շինվածքների տեղադրում պատերից  ամրացման  համար (ամրան)</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35.0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6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*25</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Պողպատե գազատար խողովակների տեղադրում փորձարկումով  Ø 133x4մմ </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16.0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6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26</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Պողպատե գազատար խողովակի  D-89x4մմ տեղադրում հենարանների վրա փորձարկումով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գմ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6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*27</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Պողպատե գազատար խողովակի  d-76x3.5մմ տեղադրում հենարանների վրա փորձարկումով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գմ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88.00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6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lastRenderedPageBreak/>
              <w:t>*28</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Պողպատե գազատար խողովակի  D-57x3.5մմ տեղադրում հենարանների վրա փորձարկումով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գմ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280.0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8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29</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Գազատարի կտրում միացման համար d=50մմ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15</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30</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Ձևավոր մասերի տեղադրում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18.30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*30</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Ձևավոր մասերի տեղադրում (առանց նյութի արժեքի)</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51.60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31</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Սողնակային փականի 30с41нж տեղադրում 80մմ հակադարձ կցաշուրթով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32</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Գնդային փականի տեղադրում 50մմ հակադարձ կցաշուրթով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12.0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33</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ՊԷ խողովակի d-160x9.1մմ </w:t>
            </w:r>
            <w:r w:rsidRPr="001016DB">
              <w:rPr>
                <w:rFonts w:ascii="Sylfaen" w:hAnsi="Sylfaen"/>
                <w:sz w:val="20"/>
                <w:szCs w:val="20"/>
              </w:rPr>
              <w:br/>
              <w:t>SDR-17.6  ПЭ 100 տեղադրում խրամուղում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գմ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34</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 d-63մմ  ՊԷ խցափակիչի տեղադրում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9</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7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35</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ПЭ Ø160x9.1 խողովակի կցորդչային զոդում ներդիր տաքացուցիչով</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36</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ՊԷ խողովակի d-160x9.1մմ մեխանիկական կտրում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36</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37</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ՊԷ խողովակի d-160x9.1մմ ծայրերի ուղղում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36</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38</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ՊԷ խողովակների զոդակարերի ուլտրաձայնային ստուգում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39</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Բացահայտիչ ժապավենի փռում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40</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Պղնձե լարի տեղադրում 2.5մմ²</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10.8</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41</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Գազատարի փչամաքրում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385</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42</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ՊԿԿԿ  100-ի  հանգույցի ապամոնտաժում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43</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ՊԿԿԿ  100-ի  հանգույցի մոնտաժում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44</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Ճնշման կարգավորիչի ապամոնտաժում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45</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Ճնշման կարգավորիչի մոնտաժում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46</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Հաշվիչ հանգույցի  ապամոնտաժում</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47</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 xml:space="preserve">Հաշվիչ հանգույցի  տեղադրում </w:t>
            </w:r>
          </w:p>
        </w:tc>
        <w:tc>
          <w:tcPr>
            <w:tcW w:w="682" w:type="dxa"/>
            <w:noWrap/>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noWrap/>
            <w:hideMark/>
          </w:tcPr>
          <w:p w:rsidR="001016DB" w:rsidRPr="001016DB" w:rsidRDefault="001016DB">
            <w:pPr>
              <w:jc w:val="center"/>
              <w:rPr>
                <w:rFonts w:ascii="Sylfaen" w:hAnsi="Sylfaen"/>
                <w:b/>
                <w:sz w:val="20"/>
                <w:szCs w:val="20"/>
              </w:rPr>
            </w:pPr>
            <w:r w:rsidRPr="001016DB">
              <w:rPr>
                <w:rFonts w:ascii="Sylfaen" w:hAnsi="Sylfaen"/>
                <w:b/>
                <w:sz w:val="20"/>
                <w:szCs w:val="20"/>
              </w:rPr>
              <w:t>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8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48</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Պողպատե խողովակների ներմիացում  d-50 մմ</w:t>
            </w:r>
          </w:p>
        </w:tc>
        <w:tc>
          <w:tcPr>
            <w:tcW w:w="682" w:type="dxa"/>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hideMark/>
          </w:tcPr>
          <w:p w:rsidR="001016DB" w:rsidRPr="001016DB" w:rsidRDefault="001016DB">
            <w:pPr>
              <w:jc w:val="center"/>
              <w:rPr>
                <w:rFonts w:ascii="Sylfaen" w:hAnsi="Sylfaen"/>
                <w:b/>
                <w:sz w:val="20"/>
                <w:szCs w:val="20"/>
              </w:rPr>
            </w:pPr>
            <w:r w:rsidRPr="001016DB">
              <w:rPr>
                <w:rFonts w:ascii="Sylfaen" w:hAnsi="Sylfaen"/>
                <w:b/>
                <w:sz w:val="20"/>
                <w:szCs w:val="20"/>
              </w:rPr>
              <w:t>15</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8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49</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Պողպատե խողովակների ներմիացում    d-80 մմ</w:t>
            </w:r>
          </w:p>
        </w:tc>
        <w:tc>
          <w:tcPr>
            <w:tcW w:w="682" w:type="dxa"/>
            <w:hideMark/>
          </w:tcPr>
          <w:p w:rsidR="001016DB" w:rsidRPr="001016DB" w:rsidRDefault="001016DB">
            <w:pPr>
              <w:jc w:val="center"/>
              <w:rPr>
                <w:rFonts w:ascii="Sylfaen" w:hAnsi="Sylfaen"/>
                <w:b/>
                <w:sz w:val="18"/>
                <w:szCs w:val="18"/>
              </w:rPr>
            </w:pPr>
            <w:r w:rsidRPr="001016DB">
              <w:rPr>
                <w:rFonts w:ascii="Sylfaen" w:hAnsi="Sylfaen"/>
                <w:b/>
                <w:sz w:val="18"/>
                <w:szCs w:val="18"/>
              </w:rPr>
              <w:t>հատ</w:t>
            </w:r>
          </w:p>
        </w:tc>
        <w:tc>
          <w:tcPr>
            <w:tcW w:w="907" w:type="dxa"/>
            <w:gridSpan w:val="3"/>
            <w:hideMark/>
          </w:tcPr>
          <w:p w:rsidR="001016DB" w:rsidRPr="001016DB" w:rsidRDefault="001016DB">
            <w:pPr>
              <w:jc w:val="center"/>
              <w:rPr>
                <w:rFonts w:ascii="Sylfaen" w:hAnsi="Sylfaen"/>
                <w:b/>
                <w:sz w:val="20"/>
                <w:szCs w:val="20"/>
              </w:rPr>
            </w:pPr>
            <w:r w:rsidRPr="001016DB">
              <w:rPr>
                <w:rFonts w:ascii="Sylfaen" w:hAnsi="Sylfaen"/>
                <w:b/>
                <w:sz w:val="20"/>
                <w:szCs w:val="20"/>
              </w:rPr>
              <w:t>1</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7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8525" w:type="dxa"/>
            <w:gridSpan w:val="5"/>
            <w:hideMark/>
          </w:tcPr>
          <w:p w:rsidR="001016DB" w:rsidRPr="001016DB" w:rsidRDefault="001016DB" w:rsidP="001016DB">
            <w:pPr>
              <w:rPr>
                <w:rFonts w:ascii="Sylfaen" w:hAnsi="Sylfaen"/>
                <w:bCs/>
                <w:sz w:val="18"/>
                <w:szCs w:val="18"/>
              </w:rPr>
            </w:pPr>
            <w:r w:rsidRPr="001016DB">
              <w:rPr>
                <w:rFonts w:ascii="Sylfaen" w:hAnsi="Sylfaen"/>
                <w:bCs/>
                <w:sz w:val="18"/>
                <w:szCs w:val="18"/>
              </w:rPr>
              <w:t>Բետոնե հարթակի կառուցում ՊԳԿԿ-ի համար</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1</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Փոսերի փորում IV կարգի գրունտում , ձեռքով</w:t>
            </w:r>
          </w:p>
        </w:tc>
        <w:tc>
          <w:tcPr>
            <w:tcW w:w="827" w:type="dxa"/>
            <w:gridSpan w:val="2"/>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762"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1.1</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2</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Գրունտի հարթեցում տեղում</w:t>
            </w:r>
          </w:p>
        </w:tc>
        <w:tc>
          <w:tcPr>
            <w:tcW w:w="827" w:type="dxa"/>
            <w:gridSpan w:val="2"/>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762"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1.1</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3</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Ավազե նստաշերտի պատրաստում ձեռքով</w:t>
            </w:r>
          </w:p>
        </w:tc>
        <w:tc>
          <w:tcPr>
            <w:tcW w:w="827" w:type="dxa"/>
            <w:gridSpan w:val="2"/>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762"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0.55</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4</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Ամրանային ցանցի պատրաստում</w:t>
            </w:r>
          </w:p>
        </w:tc>
        <w:tc>
          <w:tcPr>
            <w:tcW w:w="827" w:type="dxa"/>
            <w:gridSpan w:val="2"/>
            <w:noWrap/>
            <w:hideMark/>
          </w:tcPr>
          <w:p w:rsidR="001016DB" w:rsidRPr="001016DB" w:rsidRDefault="001016DB">
            <w:pPr>
              <w:jc w:val="center"/>
              <w:rPr>
                <w:rFonts w:ascii="Sylfaen" w:hAnsi="Sylfaen"/>
                <w:b/>
                <w:sz w:val="18"/>
                <w:szCs w:val="18"/>
              </w:rPr>
            </w:pPr>
            <w:r w:rsidRPr="001016DB">
              <w:rPr>
                <w:rFonts w:ascii="Sylfaen" w:hAnsi="Sylfaen"/>
                <w:b/>
                <w:sz w:val="18"/>
                <w:szCs w:val="18"/>
              </w:rPr>
              <w:t>կգ</w:t>
            </w:r>
          </w:p>
        </w:tc>
        <w:tc>
          <w:tcPr>
            <w:tcW w:w="762"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26.10</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25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5</w:t>
            </w:r>
          </w:p>
        </w:tc>
        <w:tc>
          <w:tcPr>
            <w:tcW w:w="6936" w:type="dxa"/>
            <w:hideMark/>
          </w:tcPr>
          <w:p w:rsidR="001016DB" w:rsidRPr="001016DB" w:rsidRDefault="001016DB" w:rsidP="001016DB">
            <w:pPr>
              <w:rPr>
                <w:rFonts w:ascii="Sylfaen" w:hAnsi="Sylfaen"/>
                <w:sz w:val="20"/>
                <w:szCs w:val="20"/>
              </w:rPr>
            </w:pPr>
            <w:r w:rsidRPr="001016DB">
              <w:rPr>
                <w:rFonts w:ascii="Sylfaen" w:hAnsi="Sylfaen"/>
                <w:sz w:val="20"/>
                <w:szCs w:val="20"/>
              </w:rPr>
              <w:t>Բետոնե հատակի պատրաստում  միաձույլ բետոնից  B12.5 (M150)</w:t>
            </w:r>
          </w:p>
        </w:tc>
        <w:tc>
          <w:tcPr>
            <w:tcW w:w="827" w:type="dxa"/>
            <w:gridSpan w:val="2"/>
            <w:noWrap/>
            <w:hideMark/>
          </w:tcPr>
          <w:p w:rsidR="001016DB" w:rsidRPr="001016DB" w:rsidRDefault="001016DB">
            <w:pPr>
              <w:jc w:val="center"/>
              <w:rPr>
                <w:rFonts w:ascii="Sylfaen" w:hAnsi="Sylfaen"/>
                <w:b/>
                <w:sz w:val="18"/>
                <w:szCs w:val="18"/>
              </w:rPr>
            </w:pPr>
            <w:r w:rsidRPr="001016DB">
              <w:rPr>
                <w:rFonts w:ascii="Sylfaen" w:hAnsi="Sylfaen"/>
                <w:b/>
                <w:sz w:val="18"/>
                <w:szCs w:val="18"/>
              </w:rPr>
              <w:t>մ</w:t>
            </w:r>
            <w:r w:rsidRPr="001016DB">
              <w:rPr>
                <w:rFonts w:ascii="Sylfaen" w:hAnsi="Sylfaen"/>
                <w:b/>
                <w:sz w:val="18"/>
                <w:szCs w:val="18"/>
                <w:vertAlign w:val="superscript"/>
              </w:rPr>
              <w:t>3</w:t>
            </w:r>
          </w:p>
        </w:tc>
        <w:tc>
          <w:tcPr>
            <w:tcW w:w="762"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1.1</w:t>
            </w:r>
          </w:p>
        </w:tc>
        <w:tc>
          <w:tcPr>
            <w:tcW w:w="517" w:type="dxa"/>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00"/>
        </w:trPr>
        <w:tc>
          <w:tcPr>
            <w:tcW w:w="590" w:type="dxa"/>
            <w:noWrap/>
            <w:hideMark/>
          </w:tcPr>
          <w:p w:rsidR="001016DB" w:rsidRPr="001016DB" w:rsidRDefault="001016DB">
            <w:pPr>
              <w:jc w:val="center"/>
              <w:rPr>
                <w:rFonts w:ascii="Sylfaen" w:hAnsi="Sylfaen"/>
                <w:b/>
                <w:bCs/>
                <w:sz w:val="20"/>
                <w:szCs w:val="20"/>
              </w:rPr>
            </w:pPr>
            <w:r w:rsidRPr="001016DB">
              <w:rPr>
                <w:rFonts w:ascii="Sylfaen" w:hAnsi="Sylfaen"/>
                <w:b/>
                <w:bCs/>
                <w:sz w:val="20"/>
                <w:szCs w:val="20"/>
              </w:rPr>
              <w:t> </w:t>
            </w:r>
          </w:p>
        </w:tc>
        <w:tc>
          <w:tcPr>
            <w:tcW w:w="9042" w:type="dxa"/>
            <w:gridSpan w:val="6"/>
            <w:noWrap/>
          </w:tcPr>
          <w:p w:rsidR="001016DB" w:rsidRPr="001016DB" w:rsidRDefault="001016DB" w:rsidP="001016DB">
            <w:pPr>
              <w:jc w:val="center"/>
              <w:rPr>
                <w:rFonts w:ascii="Sylfaen" w:hAnsi="Sylfaen"/>
                <w:b/>
                <w:bCs/>
                <w:sz w:val="20"/>
                <w:szCs w:val="20"/>
              </w:rPr>
            </w:pPr>
          </w:p>
        </w:tc>
        <w:tc>
          <w:tcPr>
            <w:tcW w:w="790" w:type="dxa"/>
            <w:gridSpan w:val="2"/>
            <w:noWrap/>
          </w:tcPr>
          <w:p w:rsidR="001016DB" w:rsidRPr="001016DB" w:rsidRDefault="001016DB">
            <w:pPr>
              <w:jc w:val="center"/>
              <w:rPr>
                <w:rFonts w:ascii="Sylfaen" w:hAnsi="Sylfaen"/>
                <w:b/>
                <w:sz w:val="20"/>
                <w:szCs w:val="20"/>
              </w:rPr>
            </w:pPr>
          </w:p>
        </w:tc>
      </w:tr>
      <w:tr w:rsidR="001016DB" w:rsidRPr="001016DB" w:rsidTr="001016DB">
        <w:trPr>
          <w:trHeight w:val="31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936" w:type="dxa"/>
            <w:noWrap/>
            <w:hideMark/>
          </w:tcPr>
          <w:p w:rsidR="001016DB" w:rsidRPr="001016DB" w:rsidRDefault="001016DB" w:rsidP="001016DB">
            <w:pPr>
              <w:jc w:val="center"/>
              <w:rPr>
                <w:rFonts w:ascii="Sylfaen" w:hAnsi="Sylfaen"/>
                <w:b/>
                <w:sz w:val="20"/>
                <w:szCs w:val="20"/>
              </w:rPr>
            </w:pPr>
            <w:r w:rsidRPr="001016DB">
              <w:rPr>
                <w:rFonts w:ascii="Sylfaen" w:hAnsi="Sylfaen"/>
                <w:b/>
                <w:sz w:val="20"/>
                <w:szCs w:val="20"/>
              </w:rPr>
              <w:t>Շահույթ</w:t>
            </w:r>
          </w:p>
        </w:tc>
        <w:tc>
          <w:tcPr>
            <w:tcW w:w="827"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11%</w:t>
            </w:r>
          </w:p>
        </w:tc>
        <w:tc>
          <w:tcPr>
            <w:tcW w:w="634"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45" w:type="dxa"/>
            <w:gridSpan w:val="2"/>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1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936" w:type="dxa"/>
            <w:noWrap/>
            <w:hideMark/>
          </w:tcPr>
          <w:p w:rsidR="001016DB" w:rsidRPr="001016DB" w:rsidRDefault="001016DB" w:rsidP="001016DB">
            <w:pPr>
              <w:jc w:val="center"/>
              <w:rPr>
                <w:rFonts w:ascii="Sylfaen" w:hAnsi="Sylfaen"/>
                <w:b/>
                <w:sz w:val="20"/>
                <w:szCs w:val="20"/>
              </w:rPr>
            </w:pPr>
            <w:r w:rsidRPr="001016DB">
              <w:rPr>
                <w:rFonts w:ascii="Sylfaen" w:hAnsi="Sylfaen"/>
                <w:b/>
                <w:sz w:val="20"/>
                <w:szCs w:val="20"/>
              </w:rPr>
              <w:t>Ընդամենը</w:t>
            </w:r>
          </w:p>
        </w:tc>
        <w:tc>
          <w:tcPr>
            <w:tcW w:w="827"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34"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45" w:type="dxa"/>
            <w:gridSpan w:val="2"/>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1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936" w:type="dxa"/>
            <w:noWrap/>
            <w:hideMark/>
          </w:tcPr>
          <w:p w:rsidR="001016DB" w:rsidRPr="001016DB" w:rsidRDefault="001016DB" w:rsidP="001016DB">
            <w:pPr>
              <w:jc w:val="center"/>
              <w:rPr>
                <w:rFonts w:ascii="Sylfaen" w:hAnsi="Sylfaen"/>
                <w:b/>
                <w:sz w:val="20"/>
                <w:szCs w:val="20"/>
              </w:rPr>
            </w:pPr>
            <w:r w:rsidRPr="001016DB">
              <w:rPr>
                <w:rFonts w:ascii="Sylfaen" w:hAnsi="Sylfaen"/>
                <w:b/>
                <w:sz w:val="20"/>
                <w:szCs w:val="20"/>
              </w:rPr>
              <w:t>ԱԱՀ</w:t>
            </w:r>
          </w:p>
        </w:tc>
        <w:tc>
          <w:tcPr>
            <w:tcW w:w="827"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20%</w:t>
            </w:r>
          </w:p>
        </w:tc>
        <w:tc>
          <w:tcPr>
            <w:tcW w:w="634"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45" w:type="dxa"/>
            <w:gridSpan w:val="2"/>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15"/>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936" w:type="dxa"/>
            <w:noWrap/>
            <w:hideMark/>
          </w:tcPr>
          <w:p w:rsidR="001016DB" w:rsidRPr="001016DB" w:rsidRDefault="001016DB" w:rsidP="001016DB">
            <w:pPr>
              <w:jc w:val="center"/>
              <w:rPr>
                <w:rFonts w:ascii="Sylfaen" w:hAnsi="Sylfaen"/>
                <w:b/>
                <w:bCs/>
                <w:sz w:val="20"/>
                <w:szCs w:val="20"/>
              </w:rPr>
            </w:pPr>
            <w:r w:rsidRPr="001016DB">
              <w:rPr>
                <w:rFonts w:ascii="Sylfaen" w:hAnsi="Sylfaen"/>
                <w:b/>
                <w:bCs/>
                <w:sz w:val="20"/>
                <w:szCs w:val="20"/>
              </w:rPr>
              <w:t xml:space="preserve">Ընդամենը </w:t>
            </w:r>
          </w:p>
        </w:tc>
        <w:tc>
          <w:tcPr>
            <w:tcW w:w="827" w:type="dxa"/>
            <w:gridSpan w:val="2"/>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34"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45" w:type="dxa"/>
            <w:gridSpan w:val="2"/>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30"/>
        </w:trPr>
        <w:tc>
          <w:tcPr>
            <w:tcW w:w="590" w:type="dxa"/>
            <w:noWrap/>
            <w:hideMark/>
          </w:tcPr>
          <w:p w:rsidR="001016DB" w:rsidRPr="001016DB" w:rsidRDefault="001016DB">
            <w:pPr>
              <w:jc w:val="center"/>
              <w:rPr>
                <w:rFonts w:ascii="Sylfaen" w:hAnsi="Sylfaen"/>
                <w:b/>
                <w:sz w:val="20"/>
                <w:szCs w:val="20"/>
              </w:rPr>
            </w:pPr>
            <w:r w:rsidRPr="001016DB">
              <w:rPr>
                <w:rFonts w:ascii="Sylfaen" w:hAnsi="Sylfaen"/>
                <w:b/>
                <w:sz w:val="20"/>
                <w:szCs w:val="20"/>
              </w:rPr>
              <w:t> </w:t>
            </w:r>
          </w:p>
        </w:tc>
        <w:tc>
          <w:tcPr>
            <w:tcW w:w="6936" w:type="dxa"/>
            <w:noWrap/>
            <w:hideMark/>
          </w:tcPr>
          <w:p w:rsidR="001016DB" w:rsidRPr="001016DB" w:rsidRDefault="001016DB" w:rsidP="001016DB">
            <w:pPr>
              <w:jc w:val="center"/>
              <w:rPr>
                <w:rFonts w:ascii="Sylfaen" w:hAnsi="Sylfaen"/>
                <w:b/>
                <w:bCs/>
                <w:sz w:val="20"/>
                <w:szCs w:val="20"/>
              </w:rPr>
            </w:pPr>
            <w:r w:rsidRPr="001016DB">
              <w:rPr>
                <w:rFonts w:ascii="Sylfaen" w:hAnsi="Sylfaen"/>
                <w:b/>
                <w:bCs/>
                <w:sz w:val="20"/>
                <w:szCs w:val="20"/>
              </w:rPr>
              <w:t>Ընդամենը նախահաշվով</w:t>
            </w:r>
          </w:p>
        </w:tc>
        <w:tc>
          <w:tcPr>
            <w:tcW w:w="827" w:type="dxa"/>
            <w:gridSpan w:val="2"/>
            <w:noWrap/>
            <w:hideMark/>
          </w:tcPr>
          <w:p w:rsidR="001016DB" w:rsidRPr="001016DB" w:rsidRDefault="001016DB" w:rsidP="001016DB">
            <w:pPr>
              <w:jc w:val="center"/>
              <w:rPr>
                <w:rFonts w:ascii="Sylfaen" w:hAnsi="Sylfaen"/>
                <w:b/>
                <w:bCs/>
                <w:sz w:val="20"/>
                <w:szCs w:val="20"/>
              </w:rPr>
            </w:pPr>
            <w:r w:rsidRPr="001016DB">
              <w:rPr>
                <w:rFonts w:ascii="Sylfaen" w:hAnsi="Sylfaen"/>
                <w:b/>
                <w:bCs/>
                <w:sz w:val="20"/>
                <w:szCs w:val="20"/>
              </w:rPr>
              <w:t> </w:t>
            </w:r>
          </w:p>
        </w:tc>
        <w:tc>
          <w:tcPr>
            <w:tcW w:w="634" w:type="dxa"/>
            <w:noWrap/>
            <w:hideMark/>
          </w:tcPr>
          <w:p w:rsidR="001016DB" w:rsidRPr="001016DB" w:rsidRDefault="001016DB" w:rsidP="001016DB">
            <w:pPr>
              <w:jc w:val="center"/>
              <w:rPr>
                <w:rFonts w:ascii="Sylfaen" w:hAnsi="Sylfaen"/>
                <w:b/>
                <w:bCs/>
                <w:sz w:val="20"/>
                <w:szCs w:val="20"/>
              </w:rPr>
            </w:pPr>
            <w:r w:rsidRPr="001016DB">
              <w:rPr>
                <w:rFonts w:ascii="Sylfaen" w:hAnsi="Sylfaen"/>
                <w:b/>
                <w:bCs/>
                <w:sz w:val="20"/>
                <w:szCs w:val="20"/>
              </w:rPr>
              <w:t> </w:t>
            </w:r>
          </w:p>
        </w:tc>
        <w:tc>
          <w:tcPr>
            <w:tcW w:w="645" w:type="dxa"/>
            <w:gridSpan w:val="2"/>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315"/>
        </w:trPr>
        <w:tc>
          <w:tcPr>
            <w:tcW w:w="590" w:type="dxa"/>
            <w:noWrap/>
            <w:hideMark/>
          </w:tcPr>
          <w:p w:rsidR="001016DB" w:rsidRPr="001016DB" w:rsidRDefault="001016DB" w:rsidP="001016DB">
            <w:pPr>
              <w:jc w:val="center"/>
              <w:rPr>
                <w:rFonts w:ascii="Sylfaen" w:hAnsi="Sylfaen"/>
                <w:b/>
                <w:sz w:val="20"/>
                <w:szCs w:val="20"/>
              </w:rPr>
            </w:pPr>
          </w:p>
        </w:tc>
        <w:tc>
          <w:tcPr>
            <w:tcW w:w="6936" w:type="dxa"/>
            <w:noWrap/>
            <w:hideMark/>
          </w:tcPr>
          <w:p w:rsidR="001016DB" w:rsidRPr="001016DB" w:rsidRDefault="001016DB" w:rsidP="001016DB">
            <w:pPr>
              <w:jc w:val="center"/>
              <w:rPr>
                <w:rFonts w:ascii="Sylfaen" w:hAnsi="Sylfaen"/>
                <w:b/>
                <w:sz w:val="20"/>
                <w:szCs w:val="20"/>
              </w:rPr>
            </w:pPr>
            <w:r w:rsidRPr="001016DB">
              <w:rPr>
                <w:rFonts w:ascii="Sylfaen" w:hAnsi="Sylfaen"/>
                <w:b/>
                <w:sz w:val="20"/>
                <w:szCs w:val="20"/>
              </w:rPr>
              <w:t> </w:t>
            </w:r>
          </w:p>
        </w:tc>
        <w:tc>
          <w:tcPr>
            <w:tcW w:w="827" w:type="dxa"/>
            <w:gridSpan w:val="2"/>
            <w:noWrap/>
            <w:hideMark/>
          </w:tcPr>
          <w:p w:rsidR="001016DB" w:rsidRPr="001016DB" w:rsidRDefault="001016DB" w:rsidP="001016DB">
            <w:pPr>
              <w:jc w:val="center"/>
              <w:rPr>
                <w:rFonts w:ascii="Sylfaen" w:hAnsi="Sylfaen"/>
                <w:b/>
                <w:sz w:val="20"/>
                <w:szCs w:val="20"/>
              </w:rPr>
            </w:pPr>
          </w:p>
        </w:tc>
        <w:tc>
          <w:tcPr>
            <w:tcW w:w="634" w:type="dxa"/>
            <w:noWrap/>
            <w:hideMark/>
          </w:tcPr>
          <w:p w:rsidR="001016DB" w:rsidRPr="001016DB" w:rsidRDefault="001016DB" w:rsidP="001016DB">
            <w:pPr>
              <w:jc w:val="center"/>
              <w:rPr>
                <w:rFonts w:ascii="Sylfaen" w:hAnsi="Sylfaen"/>
                <w:b/>
                <w:sz w:val="20"/>
                <w:szCs w:val="20"/>
              </w:rPr>
            </w:pPr>
          </w:p>
        </w:tc>
        <w:tc>
          <w:tcPr>
            <w:tcW w:w="645" w:type="dxa"/>
            <w:gridSpan w:val="2"/>
            <w:noWrap/>
          </w:tcPr>
          <w:p w:rsidR="001016DB" w:rsidRPr="001016DB" w:rsidRDefault="001016DB" w:rsidP="001016DB">
            <w:pPr>
              <w:jc w:val="center"/>
              <w:rPr>
                <w:rFonts w:ascii="Sylfaen" w:hAnsi="Sylfaen"/>
                <w:b/>
                <w:sz w:val="20"/>
                <w:szCs w:val="20"/>
              </w:rPr>
            </w:pPr>
          </w:p>
        </w:tc>
        <w:tc>
          <w:tcPr>
            <w:tcW w:w="790" w:type="dxa"/>
            <w:gridSpan w:val="2"/>
            <w:noWrap/>
          </w:tcPr>
          <w:p w:rsidR="001016DB" w:rsidRPr="001016DB" w:rsidRDefault="001016DB" w:rsidP="001016DB">
            <w:pPr>
              <w:jc w:val="center"/>
              <w:rPr>
                <w:rFonts w:ascii="Sylfaen" w:hAnsi="Sylfaen"/>
                <w:b/>
                <w:sz w:val="20"/>
                <w:szCs w:val="20"/>
              </w:rPr>
            </w:pPr>
          </w:p>
        </w:tc>
      </w:tr>
      <w:tr w:rsidR="001016DB" w:rsidRPr="001016DB" w:rsidTr="001016DB">
        <w:trPr>
          <w:trHeight w:val="525"/>
        </w:trPr>
        <w:tc>
          <w:tcPr>
            <w:tcW w:w="10422" w:type="dxa"/>
            <w:gridSpan w:val="9"/>
            <w:tcBorders>
              <w:left w:val="nil"/>
              <w:bottom w:val="nil"/>
              <w:right w:val="nil"/>
            </w:tcBorders>
            <w:hideMark/>
          </w:tcPr>
          <w:p w:rsidR="001016DB" w:rsidRDefault="001016DB">
            <w:pPr>
              <w:jc w:val="center"/>
              <w:rPr>
                <w:rFonts w:ascii="Sylfaen" w:hAnsi="Sylfaen"/>
                <w:b/>
                <w:sz w:val="28"/>
                <w:szCs w:val="28"/>
              </w:rPr>
            </w:pPr>
            <w:r w:rsidRPr="001016DB">
              <w:rPr>
                <w:rFonts w:ascii="Sylfaen" w:hAnsi="Sylfaen"/>
                <w:b/>
                <w:sz w:val="28"/>
                <w:szCs w:val="28"/>
              </w:rPr>
              <w:t xml:space="preserve">*  - Նշված աշխատանքների նյութերը տրամադրվում են "Գազպրոմ Արմենիա" </w:t>
            </w:r>
          </w:p>
          <w:p w:rsidR="001016DB" w:rsidRPr="001016DB" w:rsidRDefault="001016DB">
            <w:pPr>
              <w:jc w:val="center"/>
              <w:rPr>
                <w:rFonts w:ascii="Sylfaen" w:hAnsi="Sylfaen"/>
                <w:b/>
                <w:sz w:val="28"/>
                <w:szCs w:val="28"/>
              </w:rPr>
            </w:pPr>
            <w:r w:rsidRPr="001016DB">
              <w:rPr>
                <w:rFonts w:ascii="Sylfaen" w:hAnsi="Sylfaen"/>
                <w:b/>
                <w:sz w:val="28"/>
                <w:szCs w:val="28"/>
              </w:rPr>
              <w:t>ՓԲԸ կողմից ներքոհիշյալ չափով :</w:t>
            </w:r>
          </w:p>
        </w:tc>
      </w:tr>
      <w:tr w:rsidR="001016DB" w:rsidRPr="001016DB" w:rsidTr="00812C86">
        <w:trPr>
          <w:gridAfter w:val="1"/>
          <w:wAfter w:w="684" w:type="dxa"/>
          <w:trHeight w:val="1110"/>
        </w:trPr>
        <w:tc>
          <w:tcPr>
            <w:tcW w:w="590" w:type="dxa"/>
            <w:noWrap/>
            <w:hideMark/>
          </w:tcPr>
          <w:p w:rsidR="001016DB" w:rsidRPr="001016DB" w:rsidRDefault="001016DB" w:rsidP="001016DB">
            <w:pPr>
              <w:jc w:val="center"/>
              <w:rPr>
                <w:rFonts w:ascii="Sylfaen" w:hAnsi="Sylfaen"/>
                <w:b/>
                <w:sz w:val="28"/>
                <w:szCs w:val="28"/>
              </w:rPr>
            </w:pPr>
            <w:r w:rsidRPr="001016DB">
              <w:rPr>
                <w:rFonts w:ascii="Sylfaen" w:hAnsi="Sylfaen"/>
                <w:b/>
                <w:sz w:val="28"/>
                <w:szCs w:val="28"/>
              </w:rPr>
              <w:t> </w:t>
            </w:r>
          </w:p>
        </w:tc>
        <w:tc>
          <w:tcPr>
            <w:tcW w:w="6936" w:type="dxa"/>
            <w:noWrap/>
            <w:hideMark/>
          </w:tcPr>
          <w:p w:rsidR="001016DB" w:rsidRPr="001016DB" w:rsidRDefault="001016DB">
            <w:pPr>
              <w:jc w:val="center"/>
              <w:rPr>
                <w:rFonts w:ascii="Sylfaen" w:hAnsi="Sylfaen"/>
                <w:b/>
                <w:sz w:val="28"/>
                <w:szCs w:val="28"/>
              </w:rPr>
            </w:pPr>
            <w:r w:rsidRPr="001016DB">
              <w:rPr>
                <w:rFonts w:ascii="Sylfaen" w:hAnsi="Sylfaen"/>
                <w:b/>
                <w:sz w:val="28"/>
                <w:szCs w:val="28"/>
              </w:rPr>
              <w:t>Հատկացվող նյութի անվանումը</w:t>
            </w:r>
          </w:p>
        </w:tc>
        <w:tc>
          <w:tcPr>
            <w:tcW w:w="827" w:type="dxa"/>
            <w:gridSpan w:val="2"/>
            <w:textDirection w:val="btLr"/>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Չափման միավորը</w:t>
            </w:r>
          </w:p>
        </w:tc>
        <w:tc>
          <w:tcPr>
            <w:tcW w:w="1385" w:type="dxa"/>
            <w:gridSpan w:val="4"/>
            <w:textDirection w:val="btLr"/>
            <w:hideMark/>
          </w:tcPr>
          <w:p w:rsidR="001016DB" w:rsidRPr="001016DB" w:rsidRDefault="001016DB">
            <w:pPr>
              <w:jc w:val="center"/>
              <w:rPr>
                <w:rFonts w:ascii="Sylfaen" w:hAnsi="Sylfaen"/>
                <w:b/>
                <w:sz w:val="20"/>
                <w:szCs w:val="20"/>
              </w:rPr>
            </w:pPr>
            <w:r w:rsidRPr="001016DB">
              <w:rPr>
                <w:rFonts w:ascii="Sylfaen" w:hAnsi="Sylfaen"/>
                <w:b/>
                <w:sz w:val="20"/>
                <w:szCs w:val="20"/>
              </w:rPr>
              <w:t>ք</w:t>
            </w:r>
            <w:r>
              <w:rPr>
                <w:rFonts w:ascii="Sylfaen" w:hAnsi="Sylfaen"/>
                <w:b/>
                <w:sz w:val="20"/>
                <w:szCs w:val="20"/>
              </w:rPr>
              <w:t>անակ</w:t>
            </w:r>
          </w:p>
        </w:tc>
      </w:tr>
      <w:tr w:rsidR="001016DB" w:rsidRPr="001016DB" w:rsidTr="00812C86">
        <w:trPr>
          <w:gridAfter w:val="1"/>
          <w:wAfter w:w="684" w:type="dxa"/>
          <w:trHeight w:val="300"/>
        </w:trPr>
        <w:tc>
          <w:tcPr>
            <w:tcW w:w="590" w:type="dxa"/>
            <w:noWrap/>
            <w:hideMark/>
          </w:tcPr>
          <w:p w:rsidR="001016DB" w:rsidRPr="001016DB" w:rsidRDefault="001016DB" w:rsidP="001016DB">
            <w:pPr>
              <w:rPr>
                <w:rFonts w:ascii="Sylfaen" w:hAnsi="Sylfaen"/>
                <w:b/>
                <w:sz w:val="18"/>
                <w:szCs w:val="18"/>
              </w:rPr>
            </w:pPr>
          </w:p>
        </w:tc>
        <w:tc>
          <w:tcPr>
            <w:tcW w:w="6936" w:type="dxa"/>
            <w:hideMark/>
          </w:tcPr>
          <w:p w:rsidR="001016DB" w:rsidRPr="001016DB" w:rsidRDefault="001016DB" w:rsidP="001016DB">
            <w:pPr>
              <w:rPr>
                <w:rFonts w:ascii="Sylfaen" w:hAnsi="Sylfaen"/>
                <w:b/>
                <w:sz w:val="18"/>
                <w:szCs w:val="18"/>
              </w:rPr>
            </w:pPr>
            <w:r w:rsidRPr="001016DB">
              <w:rPr>
                <w:rFonts w:ascii="Sylfaen" w:hAnsi="Sylfaen"/>
                <w:b/>
                <w:sz w:val="18"/>
                <w:szCs w:val="18"/>
              </w:rPr>
              <w:t>*Խողովակ պողպատյա էլեկտրաեռակցվող ուղղակար d=57*3.5մմ</w:t>
            </w:r>
          </w:p>
        </w:tc>
        <w:tc>
          <w:tcPr>
            <w:tcW w:w="827" w:type="dxa"/>
            <w:gridSpan w:val="2"/>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մ</w:t>
            </w:r>
          </w:p>
        </w:tc>
        <w:tc>
          <w:tcPr>
            <w:tcW w:w="1385" w:type="dxa"/>
            <w:gridSpan w:val="4"/>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280</w:t>
            </w:r>
          </w:p>
        </w:tc>
      </w:tr>
      <w:tr w:rsidR="001016DB" w:rsidRPr="001016DB" w:rsidTr="00812C86">
        <w:trPr>
          <w:gridAfter w:val="1"/>
          <w:wAfter w:w="684" w:type="dxa"/>
          <w:trHeight w:val="300"/>
        </w:trPr>
        <w:tc>
          <w:tcPr>
            <w:tcW w:w="590" w:type="dxa"/>
            <w:noWrap/>
            <w:hideMark/>
          </w:tcPr>
          <w:p w:rsidR="001016DB" w:rsidRPr="001016DB" w:rsidRDefault="001016DB" w:rsidP="001016DB">
            <w:pPr>
              <w:rPr>
                <w:rFonts w:ascii="Sylfaen" w:hAnsi="Sylfaen"/>
                <w:b/>
                <w:sz w:val="18"/>
                <w:szCs w:val="18"/>
              </w:rPr>
            </w:pPr>
          </w:p>
        </w:tc>
        <w:tc>
          <w:tcPr>
            <w:tcW w:w="6936" w:type="dxa"/>
            <w:hideMark/>
          </w:tcPr>
          <w:p w:rsidR="001016DB" w:rsidRPr="001016DB" w:rsidRDefault="001016DB" w:rsidP="001016DB">
            <w:pPr>
              <w:rPr>
                <w:rFonts w:ascii="Sylfaen" w:hAnsi="Sylfaen"/>
                <w:b/>
                <w:sz w:val="18"/>
                <w:szCs w:val="18"/>
              </w:rPr>
            </w:pPr>
            <w:r w:rsidRPr="001016DB">
              <w:rPr>
                <w:rFonts w:ascii="Sylfaen" w:hAnsi="Sylfaen"/>
                <w:b/>
                <w:sz w:val="18"/>
                <w:szCs w:val="18"/>
              </w:rPr>
              <w:t>*Խողովակ պողպատյա էլեկտրաեռակցվող ուղղակար d=76*3.5մմ</w:t>
            </w:r>
          </w:p>
        </w:tc>
        <w:tc>
          <w:tcPr>
            <w:tcW w:w="827" w:type="dxa"/>
            <w:gridSpan w:val="2"/>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մ</w:t>
            </w:r>
          </w:p>
        </w:tc>
        <w:tc>
          <w:tcPr>
            <w:tcW w:w="1385" w:type="dxa"/>
            <w:gridSpan w:val="4"/>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88</w:t>
            </w:r>
          </w:p>
        </w:tc>
      </w:tr>
      <w:tr w:rsidR="001016DB" w:rsidRPr="001016DB" w:rsidTr="00812C86">
        <w:trPr>
          <w:gridAfter w:val="1"/>
          <w:wAfter w:w="684" w:type="dxa"/>
          <w:trHeight w:val="300"/>
        </w:trPr>
        <w:tc>
          <w:tcPr>
            <w:tcW w:w="590" w:type="dxa"/>
            <w:noWrap/>
            <w:hideMark/>
          </w:tcPr>
          <w:p w:rsidR="001016DB" w:rsidRPr="001016DB" w:rsidRDefault="001016DB" w:rsidP="001016DB">
            <w:pPr>
              <w:rPr>
                <w:rFonts w:ascii="Sylfaen" w:hAnsi="Sylfaen"/>
                <w:b/>
                <w:sz w:val="18"/>
                <w:szCs w:val="18"/>
              </w:rPr>
            </w:pPr>
          </w:p>
        </w:tc>
        <w:tc>
          <w:tcPr>
            <w:tcW w:w="6936" w:type="dxa"/>
            <w:hideMark/>
          </w:tcPr>
          <w:p w:rsidR="001016DB" w:rsidRPr="001016DB" w:rsidRDefault="001016DB" w:rsidP="001016DB">
            <w:pPr>
              <w:rPr>
                <w:rFonts w:ascii="Sylfaen" w:hAnsi="Sylfaen"/>
                <w:b/>
                <w:sz w:val="18"/>
                <w:szCs w:val="18"/>
              </w:rPr>
            </w:pPr>
            <w:r w:rsidRPr="001016DB">
              <w:rPr>
                <w:rFonts w:ascii="Sylfaen" w:hAnsi="Sylfaen"/>
                <w:b/>
                <w:sz w:val="18"/>
                <w:szCs w:val="18"/>
              </w:rPr>
              <w:t>*Խողովակ պողպատյա էլեկտրաեռակցվող ուղղակար d=133*4մմ</w:t>
            </w:r>
          </w:p>
        </w:tc>
        <w:tc>
          <w:tcPr>
            <w:tcW w:w="827" w:type="dxa"/>
            <w:gridSpan w:val="2"/>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մ</w:t>
            </w:r>
          </w:p>
        </w:tc>
        <w:tc>
          <w:tcPr>
            <w:tcW w:w="1385" w:type="dxa"/>
            <w:gridSpan w:val="4"/>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16</w:t>
            </w:r>
          </w:p>
        </w:tc>
      </w:tr>
      <w:tr w:rsidR="001016DB" w:rsidRPr="001016DB" w:rsidTr="00812C86">
        <w:trPr>
          <w:gridAfter w:val="1"/>
          <w:wAfter w:w="684" w:type="dxa"/>
          <w:trHeight w:val="300"/>
        </w:trPr>
        <w:tc>
          <w:tcPr>
            <w:tcW w:w="590" w:type="dxa"/>
            <w:noWrap/>
            <w:hideMark/>
          </w:tcPr>
          <w:p w:rsidR="001016DB" w:rsidRPr="001016DB" w:rsidRDefault="001016DB" w:rsidP="001016DB">
            <w:pPr>
              <w:rPr>
                <w:rFonts w:ascii="Sylfaen" w:hAnsi="Sylfaen"/>
                <w:b/>
                <w:sz w:val="18"/>
                <w:szCs w:val="18"/>
              </w:rPr>
            </w:pPr>
          </w:p>
        </w:tc>
        <w:tc>
          <w:tcPr>
            <w:tcW w:w="6936" w:type="dxa"/>
            <w:hideMark/>
          </w:tcPr>
          <w:p w:rsidR="001016DB" w:rsidRPr="001016DB" w:rsidRDefault="001016DB" w:rsidP="001016DB">
            <w:pPr>
              <w:rPr>
                <w:rFonts w:ascii="Sylfaen" w:hAnsi="Sylfaen"/>
                <w:b/>
                <w:sz w:val="18"/>
                <w:szCs w:val="18"/>
              </w:rPr>
            </w:pPr>
            <w:r w:rsidRPr="001016DB">
              <w:rPr>
                <w:rFonts w:ascii="Sylfaen" w:hAnsi="Sylfaen"/>
                <w:b/>
                <w:sz w:val="18"/>
                <w:szCs w:val="18"/>
              </w:rPr>
              <w:t>*Արմունկ 90 աստիճան 133x5  ՄՊա 0.3</w:t>
            </w:r>
          </w:p>
        </w:tc>
        <w:tc>
          <w:tcPr>
            <w:tcW w:w="827" w:type="dxa"/>
            <w:gridSpan w:val="2"/>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հատ</w:t>
            </w:r>
          </w:p>
        </w:tc>
        <w:tc>
          <w:tcPr>
            <w:tcW w:w="1385" w:type="dxa"/>
            <w:gridSpan w:val="4"/>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2</w:t>
            </w:r>
          </w:p>
        </w:tc>
      </w:tr>
      <w:tr w:rsidR="001016DB" w:rsidRPr="001016DB" w:rsidTr="00812C86">
        <w:trPr>
          <w:gridAfter w:val="1"/>
          <w:wAfter w:w="684" w:type="dxa"/>
          <w:trHeight w:val="300"/>
        </w:trPr>
        <w:tc>
          <w:tcPr>
            <w:tcW w:w="590" w:type="dxa"/>
            <w:noWrap/>
            <w:hideMark/>
          </w:tcPr>
          <w:p w:rsidR="001016DB" w:rsidRPr="001016DB" w:rsidRDefault="001016DB" w:rsidP="001016DB">
            <w:pPr>
              <w:rPr>
                <w:rFonts w:ascii="Sylfaen" w:hAnsi="Sylfaen"/>
                <w:b/>
                <w:sz w:val="18"/>
                <w:szCs w:val="18"/>
              </w:rPr>
            </w:pPr>
          </w:p>
        </w:tc>
        <w:tc>
          <w:tcPr>
            <w:tcW w:w="6936" w:type="dxa"/>
            <w:hideMark/>
          </w:tcPr>
          <w:p w:rsidR="001016DB" w:rsidRPr="001016DB" w:rsidRDefault="001016DB" w:rsidP="001016DB">
            <w:pPr>
              <w:rPr>
                <w:rFonts w:ascii="Sylfaen" w:hAnsi="Sylfaen"/>
                <w:b/>
                <w:sz w:val="18"/>
                <w:szCs w:val="18"/>
              </w:rPr>
            </w:pPr>
            <w:r w:rsidRPr="001016DB">
              <w:rPr>
                <w:rFonts w:ascii="Sylfaen" w:hAnsi="Sylfaen"/>
                <w:b/>
                <w:sz w:val="18"/>
                <w:szCs w:val="18"/>
              </w:rPr>
              <w:t>*Արմունկ 90 աստիճան անկար 76*4մմ  0.3 ՄՊա</w:t>
            </w:r>
          </w:p>
        </w:tc>
        <w:tc>
          <w:tcPr>
            <w:tcW w:w="827" w:type="dxa"/>
            <w:gridSpan w:val="2"/>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հատ</w:t>
            </w:r>
          </w:p>
        </w:tc>
        <w:tc>
          <w:tcPr>
            <w:tcW w:w="1385" w:type="dxa"/>
            <w:gridSpan w:val="4"/>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12</w:t>
            </w:r>
          </w:p>
        </w:tc>
      </w:tr>
      <w:tr w:rsidR="001016DB" w:rsidRPr="001016DB" w:rsidTr="00812C86">
        <w:trPr>
          <w:gridAfter w:val="1"/>
          <w:wAfter w:w="684" w:type="dxa"/>
          <w:trHeight w:val="300"/>
        </w:trPr>
        <w:tc>
          <w:tcPr>
            <w:tcW w:w="590" w:type="dxa"/>
            <w:noWrap/>
            <w:hideMark/>
          </w:tcPr>
          <w:p w:rsidR="001016DB" w:rsidRPr="001016DB" w:rsidRDefault="001016DB" w:rsidP="001016DB">
            <w:pPr>
              <w:rPr>
                <w:rFonts w:ascii="Sylfaen" w:hAnsi="Sylfaen"/>
                <w:b/>
                <w:sz w:val="18"/>
                <w:szCs w:val="18"/>
              </w:rPr>
            </w:pPr>
          </w:p>
        </w:tc>
        <w:tc>
          <w:tcPr>
            <w:tcW w:w="6936" w:type="dxa"/>
            <w:noWrap/>
            <w:hideMark/>
          </w:tcPr>
          <w:p w:rsidR="001016DB" w:rsidRPr="001016DB" w:rsidRDefault="001016DB" w:rsidP="001016DB">
            <w:pPr>
              <w:rPr>
                <w:rFonts w:ascii="Sylfaen" w:hAnsi="Sylfaen"/>
                <w:b/>
                <w:sz w:val="18"/>
                <w:szCs w:val="18"/>
              </w:rPr>
            </w:pPr>
            <w:r w:rsidRPr="001016DB">
              <w:rPr>
                <w:rFonts w:ascii="Sylfaen" w:hAnsi="Sylfaen"/>
                <w:b/>
                <w:sz w:val="18"/>
                <w:szCs w:val="18"/>
              </w:rPr>
              <w:t>*Արմունկ պողպատյա 90</w:t>
            </w:r>
            <w:r w:rsidRPr="001016DB">
              <w:rPr>
                <w:rFonts w:ascii="Cambria Math" w:hAnsi="Cambria Math" w:cs="Cambria Math"/>
                <w:b/>
                <w:sz w:val="18"/>
                <w:szCs w:val="18"/>
              </w:rPr>
              <w:t>⁰</w:t>
            </w:r>
            <w:r w:rsidRPr="001016DB">
              <w:rPr>
                <w:rFonts w:ascii="Sylfaen" w:hAnsi="Sylfaen"/>
                <w:b/>
                <w:sz w:val="18"/>
                <w:szCs w:val="18"/>
              </w:rPr>
              <w:t xml:space="preserve"> 57x4</w:t>
            </w:r>
            <w:r w:rsidRPr="001016DB">
              <w:rPr>
                <w:rFonts w:ascii="Sylfaen" w:hAnsi="Sylfaen" w:cs="Sylfaen"/>
                <w:b/>
                <w:sz w:val="18"/>
                <w:szCs w:val="18"/>
              </w:rPr>
              <w:t>մմ</w:t>
            </w:r>
            <w:r w:rsidRPr="001016DB">
              <w:rPr>
                <w:rFonts w:ascii="Sylfaen" w:hAnsi="Sylfaen"/>
                <w:b/>
                <w:sz w:val="18"/>
                <w:szCs w:val="18"/>
              </w:rPr>
              <w:t xml:space="preserve"> 1.5 D.0.3 </w:t>
            </w:r>
            <w:r w:rsidRPr="001016DB">
              <w:rPr>
                <w:rFonts w:ascii="Sylfaen" w:hAnsi="Sylfaen" w:cs="Sylfaen"/>
                <w:b/>
                <w:sz w:val="18"/>
                <w:szCs w:val="18"/>
              </w:rPr>
              <w:t>ՄՊա</w:t>
            </w:r>
          </w:p>
        </w:tc>
        <w:tc>
          <w:tcPr>
            <w:tcW w:w="827" w:type="dxa"/>
            <w:gridSpan w:val="2"/>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հատ</w:t>
            </w:r>
          </w:p>
        </w:tc>
        <w:tc>
          <w:tcPr>
            <w:tcW w:w="1385" w:type="dxa"/>
            <w:gridSpan w:val="4"/>
            <w:hideMark/>
          </w:tcPr>
          <w:p w:rsidR="001016DB" w:rsidRPr="001016DB" w:rsidRDefault="001016DB" w:rsidP="001016DB">
            <w:pPr>
              <w:jc w:val="center"/>
              <w:rPr>
                <w:rFonts w:ascii="Sylfaen" w:hAnsi="Sylfaen"/>
                <w:b/>
                <w:sz w:val="18"/>
                <w:szCs w:val="18"/>
              </w:rPr>
            </w:pPr>
            <w:r w:rsidRPr="001016DB">
              <w:rPr>
                <w:rFonts w:ascii="Sylfaen" w:hAnsi="Sylfaen"/>
                <w:b/>
                <w:sz w:val="18"/>
                <w:szCs w:val="18"/>
              </w:rPr>
              <w:t>27</w:t>
            </w:r>
          </w:p>
        </w:tc>
      </w:tr>
    </w:tbl>
    <w:p w:rsidR="00812C86" w:rsidRPr="0074102E" w:rsidRDefault="00812C86" w:rsidP="00812C86">
      <w:pPr>
        <w:jc w:val="center"/>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812C86" w:rsidRDefault="00812C86" w:rsidP="00812C86">
      <w:pPr>
        <w:jc w:val="center"/>
        <w:rPr>
          <w:rFonts w:ascii="Sylfaen" w:hAnsi="Sylfaen"/>
          <w:b/>
          <w:sz w:val="22"/>
          <w:szCs w:val="22"/>
        </w:rPr>
      </w:pPr>
    </w:p>
    <w:p w:rsidR="00812C86" w:rsidRPr="00C341C6" w:rsidRDefault="00812C86" w:rsidP="00812C86">
      <w:pPr>
        <w:jc w:val="center"/>
        <w:rPr>
          <w:rFonts w:ascii="Sylfaen" w:hAnsi="Sylfaen"/>
          <w:b/>
          <w:sz w:val="22"/>
          <w:szCs w:val="22"/>
        </w:rPr>
      </w:pPr>
    </w:p>
    <w:p w:rsidR="00812C86" w:rsidRPr="0036470E" w:rsidRDefault="00812C86" w:rsidP="00812C86">
      <w:pPr>
        <w:jc w:val="center"/>
        <w:rPr>
          <w:rFonts w:ascii="Sylfaen" w:hAnsi="Sylfaen"/>
          <w:b/>
          <w:sz w:val="16"/>
          <w:szCs w:val="16"/>
          <w:lang w:val="hy-AM"/>
        </w:rPr>
      </w:pPr>
      <w:r w:rsidRPr="0036470E">
        <w:rPr>
          <w:rFonts w:ascii="Sylfaen" w:hAnsi="Sylfaen"/>
          <w:b/>
          <w:sz w:val="16"/>
          <w:szCs w:val="16"/>
          <w:lang w:val="hy-AM"/>
        </w:rPr>
        <w:t>Վավերապայմաններ</w:t>
      </w:r>
    </w:p>
    <w:p w:rsidR="00812C86" w:rsidRPr="0036470E" w:rsidRDefault="00812C86" w:rsidP="00812C86">
      <w:pPr>
        <w:tabs>
          <w:tab w:val="left" w:pos="774"/>
        </w:tabs>
        <w:ind w:firstLine="567"/>
        <w:jc w:val="center"/>
        <w:rPr>
          <w:rFonts w:ascii="Sylfaen" w:hAnsi="Sylfaen"/>
          <w:i/>
          <w:sz w:val="16"/>
          <w:szCs w:val="16"/>
          <w:lang w:val="hy-AM"/>
        </w:rPr>
      </w:pPr>
    </w:p>
    <w:p w:rsidR="00812C86" w:rsidRPr="0036470E" w:rsidRDefault="00812C86" w:rsidP="00812C86">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812C86" w:rsidRPr="0036470E" w:rsidRDefault="00812C86" w:rsidP="00812C86">
      <w:pPr>
        <w:jc w:val="center"/>
        <w:rPr>
          <w:rFonts w:ascii="Sylfaen" w:hAnsi="Sylfaen"/>
          <w:sz w:val="16"/>
          <w:szCs w:val="16"/>
          <w:lang w:val="hy-AM"/>
        </w:rPr>
      </w:pPr>
    </w:p>
    <w:p w:rsidR="00812C86" w:rsidRPr="0036470E" w:rsidRDefault="00812C86" w:rsidP="00812C86">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812C86" w:rsidRPr="0036470E" w:rsidRDefault="00812C86" w:rsidP="00812C86">
      <w:pPr>
        <w:jc w:val="center"/>
        <w:rPr>
          <w:rFonts w:ascii="Sylfaen" w:hAnsi="Sylfaen"/>
          <w:sz w:val="16"/>
          <w:szCs w:val="16"/>
          <w:lang w:val="hy-AM"/>
        </w:rPr>
      </w:pPr>
    </w:p>
    <w:p w:rsidR="00812C86" w:rsidRPr="0036470E" w:rsidRDefault="00812C86" w:rsidP="00812C86">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812C86" w:rsidRDefault="00812C86" w:rsidP="00812C86">
      <w:pPr>
        <w:jc w:val="center"/>
        <w:rPr>
          <w:rFonts w:ascii="Sylfaen" w:hAnsi="Sylfaen"/>
          <w:sz w:val="16"/>
          <w:szCs w:val="16"/>
        </w:rPr>
      </w:pPr>
    </w:p>
    <w:p w:rsidR="00812C86" w:rsidRDefault="00812C86" w:rsidP="00812C86">
      <w:pPr>
        <w:jc w:val="center"/>
        <w:rPr>
          <w:rFonts w:ascii="Sylfaen" w:hAnsi="Sylfaen"/>
          <w:sz w:val="16"/>
          <w:szCs w:val="16"/>
        </w:rPr>
      </w:pPr>
    </w:p>
    <w:p w:rsidR="00812C86" w:rsidRDefault="00812C86" w:rsidP="00812C86">
      <w:pPr>
        <w:jc w:val="center"/>
        <w:rPr>
          <w:rFonts w:ascii="Sylfaen" w:hAnsi="Sylfaen"/>
          <w:sz w:val="16"/>
          <w:szCs w:val="16"/>
        </w:rPr>
      </w:pPr>
    </w:p>
    <w:p w:rsidR="00812C86" w:rsidRPr="0036470E" w:rsidRDefault="00812C86" w:rsidP="00812C86">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812C86" w:rsidRPr="0036470E" w:rsidRDefault="00812C86" w:rsidP="00812C86">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812C86" w:rsidRPr="0036470E" w:rsidRDefault="00812C86" w:rsidP="00812C86">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812C86" w:rsidRPr="00EE1CB7" w:rsidRDefault="00812C86" w:rsidP="00812C86">
      <w:pPr>
        <w:rPr>
          <w:rFonts w:ascii="Sylfaen" w:hAnsi="Sylfaen"/>
          <w:sz w:val="16"/>
          <w:szCs w:val="16"/>
          <w:lang w:val="hy-AM"/>
        </w:rPr>
      </w:pPr>
    </w:p>
    <w:p w:rsidR="00812C86" w:rsidRPr="002A5AAD" w:rsidRDefault="00812C86" w:rsidP="00812C86">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1016DB" w:rsidRDefault="001016DB" w:rsidP="001016DB">
      <w:pPr>
        <w:rPr>
          <w:rFonts w:ascii="Sylfaen" w:hAnsi="Sylfaen"/>
          <w:b/>
          <w:sz w:val="18"/>
          <w:szCs w:val="18"/>
        </w:rPr>
      </w:pPr>
    </w:p>
    <w:p w:rsidR="00C40EEF" w:rsidRDefault="00C40EEF" w:rsidP="001016DB">
      <w:pPr>
        <w:rPr>
          <w:rFonts w:ascii="Sylfaen" w:hAnsi="Sylfaen"/>
          <w:b/>
          <w:sz w:val="18"/>
          <w:szCs w:val="18"/>
        </w:rPr>
      </w:pPr>
    </w:p>
    <w:p w:rsidR="00C40EEF" w:rsidRDefault="00223602" w:rsidP="001016DB">
      <w:pPr>
        <w:rPr>
          <w:rFonts w:ascii="Sylfaen" w:hAnsi="Sylfaen"/>
          <w:b/>
          <w:sz w:val="18"/>
          <w:szCs w:val="18"/>
        </w:rPr>
      </w:pPr>
      <w:r>
        <w:rPr>
          <w:rFonts w:ascii="Sylfaen" w:hAnsi="Sylfaen"/>
          <w:b/>
          <w:sz w:val="18"/>
          <w:szCs w:val="18"/>
        </w:rPr>
        <w:t xml:space="preserve"> </w:t>
      </w:r>
    </w:p>
    <w:p w:rsidR="00C40EEF" w:rsidRDefault="00C40EEF" w:rsidP="001016DB">
      <w:pPr>
        <w:rPr>
          <w:rFonts w:ascii="Sylfaen" w:hAnsi="Sylfaen"/>
          <w:b/>
          <w:sz w:val="18"/>
          <w:szCs w:val="18"/>
        </w:rPr>
      </w:pPr>
    </w:p>
    <w:p w:rsidR="001016DB" w:rsidRPr="00812C86" w:rsidRDefault="00812C86" w:rsidP="00812C86">
      <w:pPr>
        <w:jc w:val="center"/>
        <w:rPr>
          <w:rFonts w:ascii="Sylfaen" w:hAnsi="Sylfaen"/>
          <w:b/>
          <w:sz w:val="28"/>
          <w:szCs w:val="28"/>
        </w:rPr>
      </w:pPr>
      <w:r>
        <w:rPr>
          <w:rFonts w:ascii="Sylfaen" w:hAnsi="Sylfaen"/>
          <w:b/>
          <w:sz w:val="22"/>
          <w:szCs w:val="22"/>
        </w:rPr>
        <w:t>ԾԱՎԱԼԱԹԵՐԹ2</w:t>
      </w:r>
    </w:p>
    <w:p w:rsidR="001016DB" w:rsidRDefault="00812C86" w:rsidP="00812C86">
      <w:pPr>
        <w:jc w:val="center"/>
        <w:rPr>
          <w:rFonts w:ascii="Sylfaen" w:hAnsi="Sylfaen"/>
          <w:b/>
          <w:sz w:val="28"/>
          <w:szCs w:val="28"/>
        </w:rPr>
      </w:pPr>
      <w:r w:rsidRPr="00812C86">
        <w:rPr>
          <w:rFonts w:ascii="Sylfaen" w:hAnsi="Sylfaen"/>
          <w:b/>
          <w:sz w:val="28"/>
          <w:szCs w:val="28"/>
        </w:rPr>
        <w:t>Գեղանիստ գյուղի կենտրոնական փողոցի d=160մմ ՊԷ գազատարի կոնսրվացում և Աէրացիա թաղամասի գազամատակարարում ռեժիմի ապահովում</w:t>
      </w:r>
    </w:p>
    <w:tbl>
      <w:tblPr>
        <w:tblStyle w:val="TableGrid"/>
        <w:tblW w:w="0" w:type="auto"/>
        <w:tblLook w:val="04A0" w:firstRow="1" w:lastRow="0" w:firstColumn="1" w:lastColumn="0" w:noHBand="0" w:noVBand="1"/>
      </w:tblPr>
      <w:tblGrid>
        <w:gridCol w:w="486"/>
        <w:gridCol w:w="6433"/>
        <w:gridCol w:w="952"/>
        <w:gridCol w:w="148"/>
        <w:gridCol w:w="759"/>
        <w:gridCol w:w="753"/>
        <w:gridCol w:w="891"/>
      </w:tblGrid>
      <w:tr w:rsidR="00812C86" w:rsidRPr="00812C86" w:rsidTr="00812C86">
        <w:trPr>
          <w:trHeight w:val="369"/>
        </w:trPr>
        <w:tc>
          <w:tcPr>
            <w:tcW w:w="483" w:type="dxa"/>
            <w:vMerge w:val="restart"/>
            <w:hideMark/>
          </w:tcPr>
          <w:p w:rsidR="00812C86" w:rsidRPr="00812C86" w:rsidRDefault="00812C86">
            <w:pPr>
              <w:jc w:val="center"/>
              <w:rPr>
                <w:rFonts w:ascii="Sylfaen" w:hAnsi="Sylfaen"/>
                <w:b/>
                <w:sz w:val="20"/>
                <w:szCs w:val="20"/>
              </w:rPr>
            </w:pPr>
            <w:r w:rsidRPr="00812C86">
              <w:rPr>
                <w:rFonts w:ascii="Sylfaen" w:hAnsi="Sylfaen"/>
                <w:b/>
                <w:sz w:val="20"/>
                <w:szCs w:val="20"/>
              </w:rPr>
              <w:t>Հ/Հ</w:t>
            </w:r>
          </w:p>
        </w:tc>
        <w:tc>
          <w:tcPr>
            <w:tcW w:w="6441" w:type="dxa"/>
            <w:vMerge w:val="restart"/>
            <w:hideMark/>
          </w:tcPr>
          <w:p w:rsidR="00812C86" w:rsidRDefault="00812C86">
            <w:pPr>
              <w:jc w:val="center"/>
              <w:rPr>
                <w:rFonts w:ascii="Sylfaen" w:hAnsi="Sylfaen"/>
                <w:b/>
                <w:sz w:val="28"/>
                <w:szCs w:val="28"/>
              </w:rPr>
            </w:pPr>
          </w:p>
          <w:p w:rsidR="00812C86" w:rsidRDefault="00812C86">
            <w:pPr>
              <w:jc w:val="center"/>
              <w:rPr>
                <w:rFonts w:ascii="Sylfaen" w:hAnsi="Sylfaen"/>
                <w:b/>
                <w:sz w:val="28"/>
                <w:szCs w:val="28"/>
              </w:rPr>
            </w:pPr>
          </w:p>
          <w:p w:rsidR="00812C86" w:rsidRPr="00812C86" w:rsidRDefault="00812C86">
            <w:pPr>
              <w:jc w:val="center"/>
              <w:rPr>
                <w:rFonts w:ascii="Sylfaen" w:hAnsi="Sylfaen"/>
                <w:b/>
                <w:sz w:val="28"/>
                <w:szCs w:val="28"/>
              </w:rPr>
            </w:pPr>
            <w:r w:rsidRPr="00812C86">
              <w:rPr>
                <w:rFonts w:ascii="Sylfaen" w:hAnsi="Sylfaen"/>
                <w:b/>
                <w:sz w:val="28"/>
                <w:szCs w:val="28"/>
              </w:rPr>
              <w:t xml:space="preserve">Աշխատանքների անվանումը </w:t>
            </w:r>
          </w:p>
        </w:tc>
        <w:tc>
          <w:tcPr>
            <w:tcW w:w="944" w:type="dxa"/>
            <w:vMerge w:val="restart"/>
            <w:textDirection w:val="btLr"/>
            <w:hideMark/>
          </w:tcPr>
          <w:p w:rsidR="00812C86" w:rsidRPr="00812C86" w:rsidRDefault="00812C86">
            <w:pPr>
              <w:jc w:val="center"/>
              <w:rPr>
                <w:rFonts w:ascii="Sylfaen" w:hAnsi="Sylfaen"/>
                <w:b/>
                <w:sz w:val="20"/>
                <w:szCs w:val="20"/>
              </w:rPr>
            </w:pPr>
            <w:r w:rsidRPr="00812C86">
              <w:rPr>
                <w:rFonts w:ascii="Sylfaen" w:hAnsi="Sylfaen"/>
                <w:b/>
                <w:sz w:val="20"/>
                <w:szCs w:val="20"/>
              </w:rPr>
              <w:t>Չափման միավորը</w:t>
            </w:r>
          </w:p>
        </w:tc>
        <w:tc>
          <w:tcPr>
            <w:tcW w:w="908" w:type="dxa"/>
            <w:gridSpan w:val="2"/>
            <w:vMerge w:val="restart"/>
            <w:textDirection w:val="btLr"/>
            <w:hideMark/>
          </w:tcPr>
          <w:p w:rsidR="00812C86" w:rsidRPr="00812C86" w:rsidRDefault="00812C86">
            <w:pPr>
              <w:jc w:val="center"/>
              <w:rPr>
                <w:rFonts w:ascii="Sylfaen" w:hAnsi="Sylfaen"/>
                <w:b/>
                <w:sz w:val="20"/>
                <w:szCs w:val="20"/>
              </w:rPr>
            </w:pPr>
            <w:r w:rsidRPr="00812C86">
              <w:rPr>
                <w:rFonts w:ascii="Sylfaen" w:hAnsi="Sylfaen"/>
                <w:b/>
                <w:sz w:val="20"/>
                <w:szCs w:val="20"/>
              </w:rPr>
              <w:t>Քանակը</w:t>
            </w:r>
          </w:p>
        </w:tc>
        <w:tc>
          <w:tcPr>
            <w:tcW w:w="754" w:type="dxa"/>
            <w:vMerge w:val="restart"/>
            <w:textDirection w:val="btLr"/>
            <w:hideMark/>
          </w:tcPr>
          <w:p w:rsidR="00812C86" w:rsidRPr="00812C86" w:rsidRDefault="00812C86">
            <w:pPr>
              <w:jc w:val="center"/>
              <w:rPr>
                <w:rFonts w:ascii="Sylfaen" w:hAnsi="Sylfaen"/>
                <w:b/>
                <w:sz w:val="20"/>
                <w:szCs w:val="20"/>
              </w:rPr>
            </w:pPr>
            <w:r w:rsidRPr="00812C86">
              <w:rPr>
                <w:rFonts w:ascii="Sylfaen" w:hAnsi="Sylfaen"/>
                <w:b/>
                <w:sz w:val="20"/>
                <w:szCs w:val="20"/>
              </w:rPr>
              <w:t>Միավորի ընդհանուր արժեքը հազար դրամ</w:t>
            </w:r>
          </w:p>
        </w:tc>
        <w:tc>
          <w:tcPr>
            <w:tcW w:w="892" w:type="dxa"/>
            <w:vMerge w:val="restart"/>
            <w:textDirection w:val="btLr"/>
            <w:hideMark/>
          </w:tcPr>
          <w:p w:rsidR="00812C86" w:rsidRPr="00812C86" w:rsidRDefault="00812C86">
            <w:pPr>
              <w:jc w:val="center"/>
              <w:rPr>
                <w:rFonts w:ascii="Sylfaen" w:hAnsi="Sylfaen"/>
                <w:b/>
                <w:sz w:val="20"/>
                <w:szCs w:val="20"/>
              </w:rPr>
            </w:pPr>
            <w:r w:rsidRPr="00812C86">
              <w:rPr>
                <w:rFonts w:ascii="Sylfaen" w:hAnsi="Sylfaen"/>
                <w:b/>
                <w:sz w:val="20"/>
                <w:szCs w:val="20"/>
              </w:rPr>
              <w:t>Ընդհանուր արժեքը հազար դրամ</w:t>
            </w:r>
          </w:p>
        </w:tc>
      </w:tr>
      <w:tr w:rsidR="00812C86" w:rsidRPr="00812C86" w:rsidTr="00812C86">
        <w:trPr>
          <w:trHeight w:val="450"/>
        </w:trPr>
        <w:tc>
          <w:tcPr>
            <w:tcW w:w="483" w:type="dxa"/>
            <w:vMerge/>
            <w:hideMark/>
          </w:tcPr>
          <w:p w:rsidR="00812C86" w:rsidRPr="00812C86" w:rsidRDefault="00812C86" w:rsidP="00812C86">
            <w:pPr>
              <w:jc w:val="center"/>
              <w:rPr>
                <w:rFonts w:ascii="Sylfaen" w:hAnsi="Sylfaen"/>
                <w:b/>
                <w:sz w:val="20"/>
                <w:szCs w:val="20"/>
              </w:rPr>
            </w:pPr>
          </w:p>
        </w:tc>
        <w:tc>
          <w:tcPr>
            <w:tcW w:w="6441" w:type="dxa"/>
            <w:vMerge/>
            <w:hideMark/>
          </w:tcPr>
          <w:p w:rsidR="00812C86" w:rsidRPr="00812C86" w:rsidRDefault="00812C86" w:rsidP="00812C86">
            <w:pPr>
              <w:jc w:val="center"/>
              <w:rPr>
                <w:rFonts w:ascii="Sylfaen" w:hAnsi="Sylfaen"/>
                <w:b/>
                <w:sz w:val="20"/>
                <w:szCs w:val="20"/>
              </w:rPr>
            </w:pPr>
          </w:p>
        </w:tc>
        <w:tc>
          <w:tcPr>
            <w:tcW w:w="944" w:type="dxa"/>
            <w:vMerge/>
            <w:hideMark/>
          </w:tcPr>
          <w:p w:rsidR="00812C86" w:rsidRPr="00812C86" w:rsidRDefault="00812C86" w:rsidP="00812C86">
            <w:pPr>
              <w:jc w:val="center"/>
              <w:rPr>
                <w:rFonts w:ascii="Sylfaen" w:hAnsi="Sylfaen"/>
                <w:b/>
                <w:sz w:val="20"/>
                <w:szCs w:val="20"/>
              </w:rPr>
            </w:pPr>
          </w:p>
        </w:tc>
        <w:tc>
          <w:tcPr>
            <w:tcW w:w="908" w:type="dxa"/>
            <w:gridSpan w:val="2"/>
            <w:vMerge/>
            <w:hideMark/>
          </w:tcPr>
          <w:p w:rsidR="00812C86" w:rsidRPr="00812C86" w:rsidRDefault="00812C86" w:rsidP="00812C86">
            <w:pPr>
              <w:jc w:val="center"/>
              <w:rPr>
                <w:rFonts w:ascii="Sylfaen" w:hAnsi="Sylfaen"/>
                <w:b/>
                <w:sz w:val="20"/>
                <w:szCs w:val="20"/>
              </w:rPr>
            </w:pPr>
          </w:p>
        </w:tc>
        <w:tc>
          <w:tcPr>
            <w:tcW w:w="754" w:type="dxa"/>
            <w:vMerge/>
            <w:hideMark/>
          </w:tcPr>
          <w:p w:rsidR="00812C86" w:rsidRPr="00812C86" w:rsidRDefault="00812C86" w:rsidP="00812C86">
            <w:pPr>
              <w:jc w:val="center"/>
              <w:rPr>
                <w:rFonts w:ascii="Sylfaen" w:hAnsi="Sylfaen"/>
                <w:b/>
                <w:sz w:val="20"/>
                <w:szCs w:val="20"/>
              </w:rPr>
            </w:pPr>
          </w:p>
        </w:tc>
        <w:tc>
          <w:tcPr>
            <w:tcW w:w="892" w:type="dxa"/>
            <w:vMerge/>
            <w:hideMark/>
          </w:tcPr>
          <w:p w:rsidR="00812C86" w:rsidRPr="00812C86" w:rsidRDefault="00812C86" w:rsidP="00812C86">
            <w:pPr>
              <w:jc w:val="center"/>
              <w:rPr>
                <w:rFonts w:ascii="Sylfaen" w:hAnsi="Sylfaen"/>
                <w:b/>
                <w:sz w:val="20"/>
                <w:szCs w:val="20"/>
              </w:rPr>
            </w:pPr>
          </w:p>
        </w:tc>
      </w:tr>
      <w:tr w:rsidR="00812C86" w:rsidRPr="00812C86" w:rsidTr="00812C86">
        <w:trPr>
          <w:trHeight w:val="450"/>
        </w:trPr>
        <w:tc>
          <w:tcPr>
            <w:tcW w:w="483" w:type="dxa"/>
            <w:vMerge/>
            <w:hideMark/>
          </w:tcPr>
          <w:p w:rsidR="00812C86" w:rsidRPr="00812C86" w:rsidRDefault="00812C86" w:rsidP="00812C86">
            <w:pPr>
              <w:jc w:val="center"/>
              <w:rPr>
                <w:rFonts w:ascii="Sylfaen" w:hAnsi="Sylfaen"/>
                <w:b/>
                <w:sz w:val="20"/>
                <w:szCs w:val="20"/>
              </w:rPr>
            </w:pPr>
          </w:p>
        </w:tc>
        <w:tc>
          <w:tcPr>
            <w:tcW w:w="6441" w:type="dxa"/>
            <w:vMerge/>
            <w:hideMark/>
          </w:tcPr>
          <w:p w:rsidR="00812C86" w:rsidRPr="00812C86" w:rsidRDefault="00812C86" w:rsidP="00812C86">
            <w:pPr>
              <w:jc w:val="center"/>
              <w:rPr>
                <w:rFonts w:ascii="Sylfaen" w:hAnsi="Sylfaen"/>
                <w:b/>
                <w:sz w:val="20"/>
                <w:szCs w:val="20"/>
              </w:rPr>
            </w:pPr>
          </w:p>
        </w:tc>
        <w:tc>
          <w:tcPr>
            <w:tcW w:w="944" w:type="dxa"/>
            <w:vMerge/>
            <w:hideMark/>
          </w:tcPr>
          <w:p w:rsidR="00812C86" w:rsidRPr="00812C86" w:rsidRDefault="00812C86" w:rsidP="00812C86">
            <w:pPr>
              <w:jc w:val="center"/>
              <w:rPr>
                <w:rFonts w:ascii="Sylfaen" w:hAnsi="Sylfaen"/>
                <w:b/>
                <w:sz w:val="20"/>
                <w:szCs w:val="20"/>
              </w:rPr>
            </w:pPr>
          </w:p>
        </w:tc>
        <w:tc>
          <w:tcPr>
            <w:tcW w:w="908" w:type="dxa"/>
            <w:gridSpan w:val="2"/>
            <w:vMerge/>
            <w:hideMark/>
          </w:tcPr>
          <w:p w:rsidR="00812C86" w:rsidRPr="00812C86" w:rsidRDefault="00812C86" w:rsidP="00812C86">
            <w:pPr>
              <w:jc w:val="center"/>
              <w:rPr>
                <w:rFonts w:ascii="Sylfaen" w:hAnsi="Sylfaen"/>
                <w:b/>
                <w:sz w:val="20"/>
                <w:szCs w:val="20"/>
              </w:rPr>
            </w:pPr>
          </w:p>
        </w:tc>
        <w:tc>
          <w:tcPr>
            <w:tcW w:w="754" w:type="dxa"/>
            <w:vMerge/>
            <w:hideMark/>
          </w:tcPr>
          <w:p w:rsidR="00812C86" w:rsidRPr="00812C86" w:rsidRDefault="00812C86" w:rsidP="00812C86">
            <w:pPr>
              <w:jc w:val="center"/>
              <w:rPr>
                <w:rFonts w:ascii="Sylfaen" w:hAnsi="Sylfaen"/>
                <w:b/>
                <w:sz w:val="20"/>
                <w:szCs w:val="20"/>
              </w:rPr>
            </w:pPr>
          </w:p>
        </w:tc>
        <w:tc>
          <w:tcPr>
            <w:tcW w:w="892" w:type="dxa"/>
            <w:vMerge/>
            <w:hideMark/>
          </w:tcPr>
          <w:p w:rsidR="00812C86" w:rsidRPr="00812C86" w:rsidRDefault="00812C86" w:rsidP="00812C86">
            <w:pPr>
              <w:jc w:val="center"/>
              <w:rPr>
                <w:rFonts w:ascii="Sylfaen" w:hAnsi="Sylfaen"/>
                <w:b/>
                <w:sz w:val="20"/>
                <w:szCs w:val="20"/>
              </w:rPr>
            </w:pPr>
          </w:p>
        </w:tc>
      </w:tr>
      <w:tr w:rsidR="00812C86" w:rsidRPr="00812C86" w:rsidTr="00812C86">
        <w:trPr>
          <w:trHeight w:val="450"/>
        </w:trPr>
        <w:tc>
          <w:tcPr>
            <w:tcW w:w="483" w:type="dxa"/>
            <w:vMerge/>
            <w:hideMark/>
          </w:tcPr>
          <w:p w:rsidR="00812C86" w:rsidRPr="00812C86" w:rsidRDefault="00812C86" w:rsidP="00812C86">
            <w:pPr>
              <w:jc w:val="center"/>
              <w:rPr>
                <w:rFonts w:ascii="Sylfaen" w:hAnsi="Sylfaen"/>
                <w:b/>
                <w:sz w:val="20"/>
                <w:szCs w:val="20"/>
              </w:rPr>
            </w:pPr>
          </w:p>
        </w:tc>
        <w:tc>
          <w:tcPr>
            <w:tcW w:w="6441" w:type="dxa"/>
            <w:vMerge/>
            <w:hideMark/>
          </w:tcPr>
          <w:p w:rsidR="00812C86" w:rsidRPr="00812C86" w:rsidRDefault="00812C86" w:rsidP="00812C86">
            <w:pPr>
              <w:jc w:val="center"/>
              <w:rPr>
                <w:rFonts w:ascii="Sylfaen" w:hAnsi="Sylfaen"/>
                <w:b/>
                <w:sz w:val="20"/>
                <w:szCs w:val="20"/>
              </w:rPr>
            </w:pPr>
          </w:p>
        </w:tc>
        <w:tc>
          <w:tcPr>
            <w:tcW w:w="944" w:type="dxa"/>
            <w:vMerge/>
            <w:hideMark/>
          </w:tcPr>
          <w:p w:rsidR="00812C86" w:rsidRPr="00812C86" w:rsidRDefault="00812C86" w:rsidP="00812C86">
            <w:pPr>
              <w:jc w:val="center"/>
              <w:rPr>
                <w:rFonts w:ascii="Sylfaen" w:hAnsi="Sylfaen"/>
                <w:b/>
                <w:sz w:val="20"/>
                <w:szCs w:val="20"/>
              </w:rPr>
            </w:pPr>
          </w:p>
        </w:tc>
        <w:tc>
          <w:tcPr>
            <w:tcW w:w="908" w:type="dxa"/>
            <w:gridSpan w:val="2"/>
            <w:vMerge/>
            <w:hideMark/>
          </w:tcPr>
          <w:p w:rsidR="00812C86" w:rsidRPr="00812C86" w:rsidRDefault="00812C86" w:rsidP="00812C86">
            <w:pPr>
              <w:jc w:val="center"/>
              <w:rPr>
                <w:rFonts w:ascii="Sylfaen" w:hAnsi="Sylfaen"/>
                <w:b/>
                <w:sz w:val="20"/>
                <w:szCs w:val="20"/>
              </w:rPr>
            </w:pPr>
          </w:p>
        </w:tc>
        <w:tc>
          <w:tcPr>
            <w:tcW w:w="754" w:type="dxa"/>
            <w:vMerge/>
            <w:hideMark/>
          </w:tcPr>
          <w:p w:rsidR="00812C86" w:rsidRPr="00812C86" w:rsidRDefault="00812C86" w:rsidP="00812C86">
            <w:pPr>
              <w:jc w:val="center"/>
              <w:rPr>
                <w:rFonts w:ascii="Sylfaen" w:hAnsi="Sylfaen"/>
                <w:b/>
                <w:sz w:val="20"/>
                <w:szCs w:val="20"/>
              </w:rPr>
            </w:pPr>
          </w:p>
        </w:tc>
        <w:tc>
          <w:tcPr>
            <w:tcW w:w="892" w:type="dxa"/>
            <w:vMerge/>
            <w:hideMark/>
          </w:tcPr>
          <w:p w:rsidR="00812C86" w:rsidRPr="00812C86" w:rsidRDefault="00812C86" w:rsidP="00812C86">
            <w:pPr>
              <w:jc w:val="center"/>
              <w:rPr>
                <w:rFonts w:ascii="Sylfaen" w:hAnsi="Sylfaen"/>
                <w:b/>
                <w:sz w:val="20"/>
                <w:szCs w:val="20"/>
              </w:rPr>
            </w:pPr>
          </w:p>
        </w:tc>
      </w:tr>
      <w:tr w:rsidR="00812C86" w:rsidRPr="00812C86" w:rsidTr="00812C86">
        <w:trPr>
          <w:trHeight w:val="369"/>
        </w:trPr>
        <w:tc>
          <w:tcPr>
            <w:tcW w:w="483" w:type="dxa"/>
            <w:vMerge/>
            <w:hideMark/>
          </w:tcPr>
          <w:p w:rsidR="00812C86" w:rsidRPr="00812C86" w:rsidRDefault="00812C86" w:rsidP="00812C86">
            <w:pPr>
              <w:jc w:val="center"/>
              <w:rPr>
                <w:rFonts w:ascii="Sylfaen" w:hAnsi="Sylfaen"/>
                <w:b/>
                <w:sz w:val="20"/>
                <w:szCs w:val="20"/>
              </w:rPr>
            </w:pPr>
          </w:p>
        </w:tc>
        <w:tc>
          <w:tcPr>
            <w:tcW w:w="6441" w:type="dxa"/>
            <w:vMerge/>
            <w:hideMark/>
          </w:tcPr>
          <w:p w:rsidR="00812C86" w:rsidRPr="00812C86" w:rsidRDefault="00812C86" w:rsidP="00812C86">
            <w:pPr>
              <w:jc w:val="center"/>
              <w:rPr>
                <w:rFonts w:ascii="Sylfaen" w:hAnsi="Sylfaen"/>
                <w:b/>
                <w:sz w:val="20"/>
                <w:szCs w:val="20"/>
              </w:rPr>
            </w:pPr>
          </w:p>
        </w:tc>
        <w:tc>
          <w:tcPr>
            <w:tcW w:w="944" w:type="dxa"/>
            <w:vMerge/>
            <w:hideMark/>
          </w:tcPr>
          <w:p w:rsidR="00812C86" w:rsidRPr="00812C86" w:rsidRDefault="00812C86" w:rsidP="00812C86">
            <w:pPr>
              <w:jc w:val="center"/>
              <w:rPr>
                <w:rFonts w:ascii="Sylfaen" w:hAnsi="Sylfaen"/>
                <w:b/>
                <w:sz w:val="20"/>
                <w:szCs w:val="20"/>
              </w:rPr>
            </w:pPr>
          </w:p>
        </w:tc>
        <w:tc>
          <w:tcPr>
            <w:tcW w:w="908" w:type="dxa"/>
            <w:gridSpan w:val="2"/>
            <w:vMerge/>
            <w:hideMark/>
          </w:tcPr>
          <w:p w:rsidR="00812C86" w:rsidRPr="00812C86" w:rsidRDefault="00812C86" w:rsidP="00812C86">
            <w:pPr>
              <w:jc w:val="center"/>
              <w:rPr>
                <w:rFonts w:ascii="Sylfaen" w:hAnsi="Sylfaen"/>
                <w:b/>
                <w:sz w:val="20"/>
                <w:szCs w:val="20"/>
              </w:rPr>
            </w:pPr>
          </w:p>
        </w:tc>
        <w:tc>
          <w:tcPr>
            <w:tcW w:w="754" w:type="dxa"/>
            <w:vMerge/>
            <w:hideMark/>
          </w:tcPr>
          <w:p w:rsidR="00812C86" w:rsidRPr="00812C86" w:rsidRDefault="00812C86" w:rsidP="00812C86">
            <w:pPr>
              <w:jc w:val="center"/>
              <w:rPr>
                <w:rFonts w:ascii="Sylfaen" w:hAnsi="Sylfaen"/>
                <w:b/>
                <w:sz w:val="20"/>
                <w:szCs w:val="20"/>
              </w:rPr>
            </w:pPr>
          </w:p>
        </w:tc>
        <w:tc>
          <w:tcPr>
            <w:tcW w:w="892" w:type="dxa"/>
            <w:vMerge/>
            <w:hideMark/>
          </w:tcPr>
          <w:p w:rsidR="00812C86" w:rsidRPr="00812C86" w:rsidRDefault="00812C86" w:rsidP="00812C86">
            <w:pPr>
              <w:jc w:val="center"/>
              <w:rPr>
                <w:rFonts w:ascii="Sylfaen" w:hAnsi="Sylfaen"/>
                <w:b/>
                <w:sz w:val="20"/>
                <w:szCs w:val="20"/>
              </w:rPr>
            </w:pPr>
          </w:p>
        </w:tc>
      </w:tr>
      <w:tr w:rsidR="00812C86" w:rsidRPr="00812C86" w:rsidTr="00812C86">
        <w:trPr>
          <w:trHeight w:val="360"/>
        </w:trPr>
        <w:tc>
          <w:tcPr>
            <w:tcW w:w="483" w:type="dxa"/>
            <w:hideMark/>
          </w:tcPr>
          <w:p w:rsidR="00812C86" w:rsidRPr="00812C86" w:rsidRDefault="00812C86">
            <w:pPr>
              <w:jc w:val="center"/>
              <w:rPr>
                <w:rFonts w:ascii="Sylfaen" w:hAnsi="Sylfaen"/>
                <w:b/>
                <w:sz w:val="20"/>
                <w:szCs w:val="20"/>
              </w:rPr>
            </w:pPr>
            <w:r w:rsidRPr="00812C86">
              <w:rPr>
                <w:rFonts w:ascii="Sylfaen" w:hAnsi="Sylfaen"/>
                <w:b/>
                <w:sz w:val="20"/>
                <w:szCs w:val="20"/>
              </w:rPr>
              <w:t>1</w:t>
            </w:r>
          </w:p>
        </w:tc>
        <w:tc>
          <w:tcPr>
            <w:tcW w:w="6441" w:type="dxa"/>
            <w:hideMark/>
          </w:tcPr>
          <w:p w:rsidR="00812C86" w:rsidRPr="00812C86" w:rsidRDefault="00812C86">
            <w:pPr>
              <w:jc w:val="center"/>
              <w:rPr>
                <w:rFonts w:ascii="Sylfaen" w:hAnsi="Sylfaen"/>
                <w:b/>
                <w:sz w:val="20"/>
                <w:szCs w:val="20"/>
              </w:rPr>
            </w:pPr>
            <w:r w:rsidRPr="00812C86">
              <w:rPr>
                <w:rFonts w:ascii="Sylfaen" w:hAnsi="Sylfaen"/>
                <w:b/>
                <w:sz w:val="20"/>
                <w:szCs w:val="20"/>
              </w:rPr>
              <w:t>2</w:t>
            </w:r>
          </w:p>
        </w:tc>
        <w:tc>
          <w:tcPr>
            <w:tcW w:w="944" w:type="dxa"/>
            <w:hideMark/>
          </w:tcPr>
          <w:p w:rsidR="00812C86" w:rsidRPr="00812C86" w:rsidRDefault="00812C86">
            <w:pPr>
              <w:jc w:val="center"/>
              <w:rPr>
                <w:rFonts w:ascii="Sylfaen" w:hAnsi="Sylfaen"/>
                <w:b/>
                <w:sz w:val="20"/>
                <w:szCs w:val="20"/>
              </w:rPr>
            </w:pPr>
            <w:r w:rsidRPr="00812C86">
              <w:rPr>
                <w:rFonts w:ascii="Sylfaen" w:hAnsi="Sylfaen"/>
                <w:b/>
                <w:sz w:val="20"/>
                <w:szCs w:val="20"/>
              </w:rPr>
              <w:t>3</w:t>
            </w:r>
          </w:p>
        </w:tc>
        <w:tc>
          <w:tcPr>
            <w:tcW w:w="908" w:type="dxa"/>
            <w:gridSpan w:val="2"/>
            <w:hideMark/>
          </w:tcPr>
          <w:p w:rsidR="00812C86" w:rsidRPr="00812C86" w:rsidRDefault="00812C86">
            <w:pPr>
              <w:jc w:val="center"/>
              <w:rPr>
                <w:rFonts w:ascii="Sylfaen" w:hAnsi="Sylfaen"/>
                <w:b/>
                <w:sz w:val="20"/>
                <w:szCs w:val="20"/>
              </w:rPr>
            </w:pPr>
            <w:r w:rsidRPr="00812C86">
              <w:rPr>
                <w:rFonts w:ascii="Sylfaen" w:hAnsi="Sylfaen"/>
                <w:b/>
                <w:sz w:val="20"/>
                <w:szCs w:val="20"/>
              </w:rPr>
              <w:t>4</w:t>
            </w:r>
          </w:p>
        </w:tc>
        <w:tc>
          <w:tcPr>
            <w:tcW w:w="754" w:type="dxa"/>
            <w:hideMark/>
          </w:tcPr>
          <w:p w:rsidR="00812C86" w:rsidRPr="00812C86" w:rsidRDefault="00812C86">
            <w:pPr>
              <w:jc w:val="center"/>
              <w:rPr>
                <w:rFonts w:ascii="Sylfaen" w:hAnsi="Sylfaen"/>
                <w:b/>
                <w:sz w:val="20"/>
                <w:szCs w:val="20"/>
              </w:rPr>
            </w:pPr>
            <w:r w:rsidRPr="00812C86">
              <w:rPr>
                <w:rFonts w:ascii="Sylfaen" w:hAnsi="Sylfaen"/>
                <w:b/>
                <w:sz w:val="20"/>
                <w:szCs w:val="20"/>
              </w:rPr>
              <w:t>5</w:t>
            </w:r>
          </w:p>
        </w:tc>
        <w:tc>
          <w:tcPr>
            <w:tcW w:w="892" w:type="dxa"/>
            <w:hideMark/>
          </w:tcPr>
          <w:p w:rsidR="00812C86" w:rsidRPr="00812C86" w:rsidRDefault="00812C86">
            <w:pPr>
              <w:jc w:val="center"/>
              <w:rPr>
                <w:rFonts w:ascii="Sylfaen" w:hAnsi="Sylfaen"/>
                <w:b/>
                <w:sz w:val="20"/>
                <w:szCs w:val="20"/>
              </w:rPr>
            </w:pPr>
            <w:r w:rsidRPr="00812C86">
              <w:rPr>
                <w:rFonts w:ascii="Sylfaen" w:hAnsi="Sylfaen"/>
                <w:b/>
                <w:sz w:val="20"/>
                <w:szCs w:val="20"/>
              </w:rPr>
              <w:t>6</w:t>
            </w:r>
          </w:p>
        </w:tc>
      </w:tr>
      <w:tr w:rsidR="00812C86" w:rsidRPr="00812C86" w:rsidTr="00812C86">
        <w:trPr>
          <w:trHeight w:val="300"/>
        </w:trPr>
        <w:tc>
          <w:tcPr>
            <w:tcW w:w="8776" w:type="dxa"/>
            <w:gridSpan w:val="5"/>
            <w:noWrap/>
            <w:hideMark/>
          </w:tcPr>
          <w:p w:rsidR="00812C86" w:rsidRPr="00812C86" w:rsidRDefault="00812C86" w:rsidP="00812C86">
            <w:pPr>
              <w:jc w:val="center"/>
              <w:rPr>
                <w:rFonts w:ascii="Sylfaen" w:hAnsi="Sylfaen"/>
                <w:b/>
                <w:bCs/>
                <w:sz w:val="20"/>
                <w:szCs w:val="20"/>
              </w:rPr>
            </w:pPr>
            <w:r w:rsidRPr="00812C86">
              <w:rPr>
                <w:rFonts w:ascii="Sylfaen" w:hAnsi="Sylfaen"/>
                <w:b/>
                <w:bCs/>
                <w:sz w:val="20"/>
                <w:szCs w:val="20"/>
              </w:rPr>
              <w:t>Մ/ճ գազատար</w:t>
            </w:r>
          </w:p>
        </w:tc>
        <w:tc>
          <w:tcPr>
            <w:tcW w:w="754" w:type="dxa"/>
            <w:noWrap/>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w:t>
            </w:r>
          </w:p>
        </w:tc>
        <w:tc>
          <w:tcPr>
            <w:tcW w:w="892" w:type="dxa"/>
            <w:noWrap/>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w:t>
            </w: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Փոսերի քանդում IV կարգի գրունտներում ձեռքով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2.85</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քանդում IV կարգի գրունտներում էքսկավատորով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13.00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3</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քանդում IV կարգի գրունտներում ձեռքով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0.40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4</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Ավազի բարձում  էքսկավատորով ինքնաթափ</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5.25</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5</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Տեղափոխում 15 կմ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տն</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8.40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6</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 xml:space="preserve">Խողովակների ավազե նստաշերտի 0.1մ պատրաստում և ծածկում 0.2մ ձեռքով </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5.25</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5</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ետլիցք  բուլդոզերով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7.90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6</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Ավելորդ գրունտի  բարձում  էքսկավատորով ինքնաթափ</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8.35</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7</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Տեղափոխում 15 կմ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տն</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15.00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8</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 xml:space="preserve">Գրունտի տոփանում մեխանիզմով </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3.00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9</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Բետոնե հիմքեր  միաձույլ բետոնից  B12.5 (M150)</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2.80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10</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Հենարանների տեղադրում պողպատե խողովակներից d=159x4մմ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կգ</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511</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11</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Կիսախողովակների տեղադրում գազախողովակների տակ</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կգ</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55.20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12</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 xml:space="preserve">Պարոնիտի տեղադրում </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կգ</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4.90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13</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 xml:space="preserve">Մետաղական շինվածքների տեղադրում  հենարանների հիմքերի </w:t>
            </w:r>
            <w:r w:rsidRPr="00812C86">
              <w:rPr>
                <w:rFonts w:ascii="Sylfaen" w:hAnsi="Sylfaen"/>
                <w:sz w:val="20"/>
                <w:szCs w:val="20"/>
              </w:rPr>
              <w:lastRenderedPageBreak/>
              <w:t>համար (թիթեղ)</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lastRenderedPageBreak/>
              <w:t>կգ</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29.40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57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lastRenderedPageBreak/>
              <w:t>*14</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Պողպատե գազատար խողովակի D-219x6մմ տեղադրում հենարանների վրա փորձարկումով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գմ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155.00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48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*15</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Պողպատե գազատար խողովակի D-108x4մմ տեղադրում հենարանների վրա փորձարկումով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գմ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21.00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16</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Հենասյուների և գազատարի մակերևույթների նախաներկում  ГФ -021 2 շերտով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2</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130.00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17</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Հենասյուների և գազատարի յուղաներկում երկու անգամ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2</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130.00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18</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Պողպատե գազատար խողովակների  Ø273x6մմտեղադրում խրամուղում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0.50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46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*19</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Ստորգետնյա պողպատե  խողովակների մեկուսացում  ամրանավորված մածիկային ժապավենով d-250 մմ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0.50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28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*20</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Պողպատե գազատար խողովակի  D-219x6մմ տեղադրում խրամուղում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գմ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3.50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vMerge w:val="restart"/>
            <w:noWrap/>
            <w:hideMark/>
          </w:tcPr>
          <w:p w:rsidR="00812C86" w:rsidRPr="00812C86" w:rsidRDefault="00812C86">
            <w:pPr>
              <w:jc w:val="center"/>
              <w:rPr>
                <w:rFonts w:ascii="Sylfaen" w:hAnsi="Sylfaen"/>
                <w:b/>
                <w:sz w:val="20"/>
                <w:szCs w:val="20"/>
              </w:rPr>
            </w:pPr>
            <w:r w:rsidRPr="00812C86">
              <w:rPr>
                <w:rFonts w:ascii="Sylfaen" w:hAnsi="Sylfaen"/>
                <w:b/>
                <w:sz w:val="20"/>
                <w:szCs w:val="20"/>
              </w:rPr>
              <w:t>*21</w:t>
            </w:r>
          </w:p>
        </w:tc>
        <w:tc>
          <w:tcPr>
            <w:tcW w:w="6441" w:type="dxa"/>
            <w:vMerge w:val="restart"/>
            <w:hideMark/>
          </w:tcPr>
          <w:p w:rsidR="00812C86" w:rsidRPr="00812C86" w:rsidRDefault="00812C86" w:rsidP="00812C86">
            <w:pPr>
              <w:rPr>
                <w:rFonts w:ascii="Sylfaen" w:hAnsi="Sylfaen"/>
                <w:sz w:val="20"/>
                <w:szCs w:val="20"/>
              </w:rPr>
            </w:pPr>
            <w:r w:rsidRPr="00812C86">
              <w:rPr>
                <w:rFonts w:ascii="Sylfaen" w:hAnsi="Sylfaen"/>
                <w:sz w:val="20"/>
                <w:szCs w:val="20"/>
              </w:rPr>
              <w:t>Ստորգետնյա պողպատե  խողովակների մեկուսացում  ամրանավորված մածիկային ժապավենով d-200 մմ</w:t>
            </w:r>
          </w:p>
        </w:tc>
        <w:tc>
          <w:tcPr>
            <w:tcW w:w="944" w:type="dxa"/>
            <w:vMerge w:val="restart"/>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908" w:type="dxa"/>
            <w:gridSpan w:val="2"/>
            <w:vMerge w:val="restart"/>
            <w:noWrap/>
            <w:hideMark/>
          </w:tcPr>
          <w:p w:rsidR="00812C86" w:rsidRPr="00812C86" w:rsidRDefault="00812C86">
            <w:pPr>
              <w:jc w:val="center"/>
              <w:rPr>
                <w:rFonts w:ascii="Sylfaen" w:hAnsi="Sylfaen"/>
                <w:b/>
                <w:sz w:val="18"/>
                <w:szCs w:val="18"/>
              </w:rPr>
            </w:pPr>
            <w:r w:rsidRPr="00812C86">
              <w:rPr>
                <w:rFonts w:ascii="Sylfaen" w:hAnsi="Sylfaen"/>
                <w:b/>
                <w:sz w:val="18"/>
                <w:szCs w:val="18"/>
              </w:rPr>
              <w:t>3.50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225"/>
        </w:trPr>
        <w:tc>
          <w:tcPr>
            <w:tcW w:w="483" w:type="dxa"/>
            <w:vMerge/>
            <w:hideMark/>
          </w:tcPr>
          <w:p w:rsidR="00812C86" w:rsidRPr="00812C86" w:rsidRDefault="00812C86" w:rsidP="00812C86">
            <w:pPr>
              <w:jc w:val="center"/>
              <w:rPr>
                <w:rFonts w:ascii="Sylfaen" w:hAnsi="Sylfaen"/>
                <w:b/>
                <w:sz w:val="20"/>
                <w:szCs w:val="20"/>
              </w:rPr>
            </w:pPr>
          </w:p>
        </w:tc>
        <w:tc>
          <w:tcPr>
            <w:tcW w:w="6441" w:type="dxa"/>
            <w:vMerge/>
            <w:hideMark/>
          </w:tcPr>
          <w:p w:rsidR="00812C86" w:rsidRPr="00812C86" w:rsidRDefault="00812C86" w:rsidP="00812C86">
            <w:pPr>
              <w:rPr>
                <w:rFonts w:ascii="Sylfaen" w:hAnsi="Sylfaen"/>
                <w:sz w:val="20"/>
                <w:szCs w:val="20"/>
              </w:rPr>
            </w:pPr>
          </w:p>
        </w:tc>
        <w:tc>
          <w:tcPr>
            <w:tcW w:w="944" w:type="dxa"/>
            <w:vMerge/>
            <w:hideMark/>
          </w:tcPr>
          <w:p w:rsidR="00812C86" w:rsidRPr="00812C86" w:rsidRDefault="00812C86" w:rsidP="00812C86">
            <w:pPr>
              <w:jc w:val="center"/>
              <w:rPr>
                <w:rFonts w:ascii="Sylfaen" w:hAnsi="Sylfaen"/>
                <w:b/>
                <w:sz w:val="18"/>
                <w:szCs w:val="18"/>
              </w:rPr>
            </w:pPr>
          </w:p>
        </w:tc>
        <w:tc>
          <w:tcPr>
            <w:tcW w:w="908" w:type="dxa"/>
            <w:gridSpan w:val="2"/>
            <w:vMerge/>
            <w:hideMark/>
          </w:tcPr>
          <w:p w:rsidR="00812C86" w:rsidRPr="00812C86" w:rsidRDefault="00812C86" w:rsidP="00812C86">
            <w:pPr>
              <w:jc w:val="center"/>
              <w:rPr>
                <w:rFonts w:ascii="Sylfaen" w:hAnsi="Sylfaen"/>
                <w:b/>
                <w:sz w:val="18"/>
                <w:szCs w:val="18"/>
              </w:rPr>
            </w:pP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22</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Պողպատե պատյանի  Ø 273x6մմ տեղադրում խրամուղում, փորձարկումով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*23</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Ստորգետնյա պատյանի մեկուսացում  ամրանավորված մածիկային ժապավենով  d-250 մմ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24</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Պողպատե պատյանի ծայրերի հերմետիկացում բիտումով</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պատյան</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25</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Ձևավոր մասերի տեղադրում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կգ</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105.60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*25</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Ձևավոր մասերի տեղադրում (առանց նյութի արժեքի)</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կգ</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150.80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26</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Գազատարի կտրում  d&gt;100մմ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հատ</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5.00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27</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Գազատարի կտրում միացման համար d&gt;100մմ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հատ</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5.00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28</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Գազատարի փչամաքրում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254.00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29</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Մեկուսիչ միացության տեղադրում  Ду 200մմ</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հատ</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30</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 xml:space="preserve">Սողնակային փականի 30с41нж տեղադրում 100մմ հակադարձ կցաշուրթով </w:t>
            </w:r>
          </w:p>
        </w:tc>
        <w:tc>
          <w:tcPr>
            <w:tcW w:w="944"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հատ</w:t>
            </w:r>
          </w:p>
        </w:tc>
        <w:tc>
          <w:tcPr>
            <w:tcW w:w="908"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1.0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8776" w:type="dxa"/>
            <w:gridSpan w:val="5"/>
            <w:noWrap/>
            <w:hideMark/>
          </w:tcPr>
          <w:p w:rsidR="00812C86" w:rsidRPr="00812C86" w:rsidRDefault="00812C86" w:rsidP="00812C86">
            <w:pPr>
              <w:jc w:val="center"/>
              <w:rPr>
                <w:rFonts w:ascii="Sylfaen" w:hAnsi="Sylfaen"/>
                <w:b/>
                <w:bCs/>
                <w:sz w:val="18"/>
                <w:szCs w:val="18"/>
              </w:rPr>
            </w:pPr>
            <w:r w:rsidRPr="00812C86">
              <w:rPr>
                <w:rFonts w:ascii="Sylfaen" w:hAnsi="Sylfaen"/>
                <w:b/>
                <w:bCs/>
                <w:sz w:val="18"/>
                <w:szCs w:val="18"/>
              </w:rPr>
              <w:t>Մեկուսիչ ծածկույթի վերականգնում</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քանդում III կարգի գրունտներում էքսկավատորով</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35.00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2</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քանդում III կարգի գրունտներում ձեռքով</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2.00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3</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Ավազի բարձում  էքսկավատորով ինքնաթափ</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11.50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4</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Տեղափոխում 15 կմ</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տն</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18.40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5</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 xml:space="preserve">Խողովակների ավազե նստաշերտի 0.1մ պատրաստում և ծածկում 0.2մ ձեռքով </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11.50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6</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ետլիցք  ձեռքով</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7</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Խրամուղու ետլիցք  բուլդոզերով</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23.50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8</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Ավելորդ գրունտի  բարձում  էքսկավատորով ինքնաթափ</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3</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12.50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9</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Տեղափոխում 5 կմ</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տն</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22.50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10</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Հին մեկուսիչ ծածկույթի հեռացում  d-250 մմ</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17.00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11</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Գազատարի մակերեսի մաքրում մետաղական խոզանակով</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r w:rsidRPr="00812C86">
              <w:rPr>
                <w:rFonts w:ascii="Sylfaen" w:hAnsi="Sylfaen"/>
                <w:b/>
                <w:sz w:val="18"/>
                <w:szCs w:val="18"/>
                <w:vertAlign w:val="superscript"/>
              </w:rPr>
              <w:t>2</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14.60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55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*12</w:t>
            </w:r>
          </w:p>
        </w:tc>
        <w:tc>
          <w:tcPr>
            <w:tcW w:w="6441" w:type="dxa"/>
            <w:hideMark/>
          </w:tcPr>
          <w:p w:rsidR="00812C86" w:rsidRPr="00812C86" w:rsidRDefault="00812C86" w:rsidP="00812C86">
            <w:pPr>
              <w:rPr>
                <w:rFonts w:ascii="Sylfaen" w:hAnsi="Sylfaen"/>
                <w:sz w:val="20"/>
                <w:szCs w:val="20"/>
              </w:rPr>
            </w:pPr>
            <w:r w:rsidRPr="00812C86">
              <w:rPr>
                <w:rFonts w:ascii="Sylfaen" w:hAnsi="Sylfaen"/>
                <w:sz w:val="20"/>
                <w:szCs w:val="20"/>
              </w:rPr>
              <w:t>Ստորգետնյա պողպատե խողովակների մեկուսացում  ամրանավորված մածիկային ժապավենով d-250 մմ</w:t>
            </w:r>
          </w:p>
        </w:tc>
        <w:tc>
          <w:tcPr>
            <w:tcW w:w="1092" w:type="dxa"/>
            <w:gridSpan w:val="2"/>
            <w:noWrap/>
            <w:hideMark/>
          </w:tcPr>
          <w:p w:rsidR="00812C86" w:rsidRPr="00812C86" w:rsidRDefault="00812C86">
            <w:pPr>
              <w:jc w:val="center"/>
              <w:rPr>
                <w:rFonts w:ascii="Sylfaen" w:hAnsi="Sylfaen"/>
                <w:b/>
                <w:sz w:val="18"/>
                <w:szCs w:val="18"/>
              </w:rPr>
            </w:pPr>
            <w:r w:rsidRPr="00812C86">
              <w:rPr>
                <w:rFonts w:ascii="Sylfaen" w:hAnsi="Sylfaen"/>
                <w:b/>
                <w:sz w:val="18"/>
                <w:szCs w:val="18"/>
              </w:rPr>
              <w:t>մ</w:t>
            </w:r>
          </w:p>
        </w:tc>
        <w:tc>
          <w:tcPr>
            <w:tcW w:w="760" w:type="dxa"/>
            <w:noWrap/>
            <w:hideMark/>
          </w:tcPr>
          <w:p w:rsidR="00812C86" w:rsidRPr="00812C86" w:rsidRDefault="00812C86">
            <w:pPr>
              <w:jc w:val="center"/>
              <w:rPr>
                <w:rFonts w:ascii="Sylfaen" w:hAnsi="Sylfaen"/>
                <w:b/>
                <w:sz w:val="18"/>
                <w:szCs w:val="18"/>
              </w:rPr>
            </w:pPr>
            <w:r w:rsidRPr="00812C86">
              <w:rPr>
                <w:rFonts w:ascii="Sylfaen" w:hAnsi="Sylfaen"/>
                <w:b/>
                <w:sz w:val="18"/>
                <w:szCs w:val="18"/>
              </w:rPr>
              <w:t>17.00</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00"/>
        </w:trPr>
        <w:tc>
          <w:tcPr>
            <w:tcW w:w="483" w:type="dxa"/>
            <w:noWrap/>
            <w:hideMark/>
          </w:tcPr>
          <w:p w:rsidR="00812C86" w:rsidRPr="00812C86" w:rsidRDefault="00812C86">
            <w:pPr>
              <w:jc w:val="center"/>
              <w:rPr>
                <w:rFonts w:ascii="Sylfaen" w:hAnsi="Sylfaen"/>
                <w:b/>
                <w:bCs/>
                <w:sz w:val="20"/>
                <w:szCs w:val="20"/>
              </w:rPr>
            </w:pPr>
            <w:r w:rsidRPr="00812C86">
              <w:rPr>
                <w:rFonts w:ascii="Sylfaen" w:hAnsi="Sylfaen"/>
                <w:b/>
                <w:bCs/>
                <w:sz w:val="20"/>
                <w:szCs w:val="20"/>
              </w:rPr>
              <w:t> </w:t>
            </w:r>
          </w:p>
        </w:tc>
        <w:tc>
          <w:tcPr>
            <w:tcW w:w="9047" w:type="dxa"/>
            <w:gridSpan w:val="5"/>
            <w:noWrap/>
            <w:hideMark/>
          </w:tcPr>
          <w:p w:rsidR="00812C86" w:rsidRPr="00812C86" w:rsidRDefault="00812C86" w:rsidP="00812C86">
            <w:pPr>
              <w:jc w:val="center"/>
              <w:rPr>
                <w:rFonts w:ascii="Sylfaen" w:hAnsi="Sylfaen"/>
                <w:b/>
                <w:bCs/>
                <w:sz w:val="20"/>
                <w:szCs w:val="20"/>
              </w:rPr>
            </w:pPr>
            <w:r w:rsidRPr="00812C86">
              <w:rPr>
                <w:rFonts w:ascii="Sylfaen" w:hAnsi="Sylfaen"/>
                <w:b/>
                <w:bCs/>
                <w:sz w:val="20"/>
                <w:szCs w:val="20"/>
              </w:rPr>
              <w:t xml:space="preserve">Ընդամենը </w:t>
            </w: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1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6441"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Շահույթ</w:t>
            </w:r>
          </w:p>
        </w:tc>
        <w:tc>
          <w:tcPr>
            <w:tcW w:w="1092" w:type="dxa"/>
            <w:gridSpan w:val="2"/>
            <w:noWrap/>
            <w:hideMark/>
          </w:tcPr>
          <w:p w:rsidR="00812C86" w:rsidRPr="00812C86" w:rsidRDefault="00812C86">
            <w:pPr>
              <w:jc w:val="center"/>
              <w:rPr>
                <w:rFonts w:ascii="Sylfaen" w:hAnsi="Sylfaen"/>
                <w:b/>
                <w:sz w:val="20"/>
                <w:szCs w:val="20"/>
              </w:rPr>
            </w:pPr>
            <w:r w:rsidRPr="00812C86">
              <w:rPr>
                <w:rFonts w:ascii="Sylfaen" w:hAnsi="Sylfaen"/>
                <w:b/>
                <w:sz w:val="20"/>
                <w:szCs w:val="20"/>
              </w:rPr>
              <w:t>%</w:t>
            </w:r>
          </w:p>
        </w:tc>
        <w:tc>
          <w:tcPr>
            <w:tcW w:w="76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1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6441"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Ընդամենը</w:t>
            </w:r>
          </w:p>
        </w:tc>
        <w:tc>
          <w:tcPr>
            <w:tcW w:w="1092" w:type="dxa"/>
            <w:gridSpan w:val="2"/>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76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1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6441"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ԱԱՀ</w:t>
            </w:r>
          </w:p>
        </w:tc>
        <w:tc>
          <w:tcPr>
            <w:tcW w:w="1092" w:type="dxa"/>
            <w:gridSpan w:val="2"/>
            <w:noWrap/>
            <w:hideMark/>
          </w:tcPr>
          <w:p w:rsidR="00812C86" w:rsidRPr="00812C86" w:rsidRDefault="00812C86">
            <w:pPr>
              <w:jc w:val="center"/>
              <w:rPr>
                <w:rFonts w:ascii="Sylfaen" w:hAnsi="Sylfaen"/>
                <w:b/>
                <w:sz w:val="20"/>
                <w:szCs w:val="20"/>
              </w:rPr>
            </w:pPr>
            <w:r w:rsidRPr="00812C86">
              <w:rPr>
                <w:rFonts w:ascii="Sylfaen" w:hAnsi="Sylfaen"/>
                <w:b/>
                <w:sz w:val="20"/>
                <w:szCs w:val="20"/>
              </w:rPr>
              <w:t>20%</w:t>
            </w:r>
          </w:p>
        </w:tc>
        <w:tc>
          <w:tcPr>
            <w:tcW w:w="76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15"/>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6441" w:type="dxa"/>
            <w:hideMark/>
          </w:tcPr>
          <w:p w:rsidR="00812C86" w:rsidRPr="00812C86" w:rsidRDefault="00812C86" w:rsidP="00812C86">
            <w:pPr>
              <w:jc w:val="center"/>
              <w:rPr>
                <w:rFonts w:ascii="Sylfaen" w:hAnsi="Sylfaen"/>
                <w:b/>
                <w:bCs/>
                <w:sz w:val="20"/>
                <w:szCs w:val="20"/>
              </w:rPr>
            </w:pPr>
            <w:r w:rsidRPr="00812C86">
              <w:rPr>
                <w:rFonts w:ascii="Sylfaen" w:hAnsi="Sylfaen"/>
                <w:b/>
                <w:bCs/>
                <w:sz w:val="20"/>
                <w:szCs w:val="20"/>
              </w:rPr>
              <w:t xml:space="preserve">Ընդամենը </w:t>
            </w:r>
          </w:p>
        </w:tc>
        <w:tc>
          <w:tcPr>
            <w:tcW w:w="1092" w:type="dxa"/>
            <w:gridSpan w:val="2"/>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76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r w:rsidR="00812C86" w:rsidRPr="00812C86" w:rsidTr="00812C86">
        <w:trPr>
          <w:trHeight w:val="330"/>
        </w:trPr>
        <w:tc>
          <w:tcPr>
            <w:tcW w:w="483"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 </w:t>
            </w:r>
          </w:p>
        </w:tc>
        <w:tc>
          <w:tcPr>
            <w:tcW w:w="6441" w:type="dxa"/>
            <w:hideMark/>
          </w:tcPr>
          <w:p w:rsidR="00812C86" w:rsidRPr="00812C86" w:rsidRDefault="00812C86" w:rsidP="00812C86">
            <w:pPr>
              <w:jc w:val="center"/>
              <w:rPr>
                <w:rFonts w:ascii="Sylfaen" w:hAnsi="Sylfaen"/>
                <w:b/>
                <w:bCs/>
                <w:sz w:val="20"/>
                <w:szCs w:val="20"/>
              </w:rPr>
            </w:pPr>
            <w:r w:rsidRPr="00812C86">
              <w:rPr>
                <w:rFonts w:ascii="Sylfaen" w:hAnsi="Sylfaen"/>
                <w:b/>
                <w:bCs/>
                <w:sz w:val="20"/>
                <w:szCs w:val="20"/>
              </w:rPr>
              <w:t>Ընդամենը նախահաշվով</w:t>
            </w:r>
          </w:p>
        </w:tc>
        <w:tc>
          <w:tcPr>
            <w:tcW w:w="1092" w:type="dxa"/>
            <w:gridSpan w:val="2"/>
            <w:noWrap/>
            <w:hideMark/>
          </w:tcPr>
          <w:p w:rsidR="00812C86" w:rsidRPr="00812C86" w:rsidRDefault="00812C86" w:rsidP="00812C86">
            <w:pPr>
              <w:jc w:val="center"/>
              <w:rPr>
                <w:rFonts w:ascii="Sylfaen" w:hAnsi="Sylfaen"/>
                <w:b/>
                <w:bCs/>
                <w:sz w:val="20"/>
                <w:szCs w:val="20"/>
              </w:rPr>
            </w:pPr>
            <w:r w:rsidRPr="00812C86">
              <w:rPr>
                <w:rFonts w:ascii="Sylfaen" w:hAnsi="Sylfaen"/>
                <w:b/>
                <w:bCs/>
                <w:sz w:val="20"/>
                <w:szCs w:val="20"/>
              </w:rPr>
              <w:t> </w:t>
            </w:r>
          </w:p>
        </w:tc>
        <w:tc>
          <w:tcPr>
            <w:tcW w:w="760" w:type="dxa"/>
            <w:noWrap/>
            <w:hideMark/>
          </w:tcPr>
          <w:p w:rsidR="00812C86" w:rsidRPr="00812C86" w:rsidRDefault="00812C86" w:rsidP="00812C86">
            <w:pPr>
              <w:jc w:val="center"/>
              <w:rPr>
                <w:rFonts w:ascii="Sylfaen" w:hAnsi="Sylfaen"/>
                <w:b/>
                <w:bCs/>
                <w:sz w:val="20"/>
                <w:szCs w:val="20"/>
              </w:rPr>
            </w:pPr>
            <w:r w:rsidRPr="00812C86">
              <w:rPr>
                <w:rFonts w:ascii="Sylfaen" w:hAnsi="Sylfaen"/>
                <w:b/>
                <w:bCs/>
                <w:sz w:val="20"/>
                <w:szCs w:val="20"/>
              </w:rPr>
              <w:t> </w:t>
            </w:r>
          </w:p>
        </w:tc>
        <w:tc>
          <w:tcPr>
            <w:tcW w:w="754" w:type="dxa"/>
            <w:noWrap/>
          </w:tcPr>
          <w:p w:rsidR="00812C86" w:rsidRPr="00812C86" w:rsidRDefault="00812C86" w:rsidP="00812C86">
            <w:pPr>
              <w:jc w:val="center"/>
              <w:rPr>
                <w:rFonts w:ascii="Sylfaen" w:hAnsi="Sylfaen"/>
                <w:b/>
                <w:sz w:val="20"/>
                <w:szCs w:val="20"/>
              </w:rPr>
            </w:pPr>
          </w:p>
        </w:tc>
        <w:tc>
          <w:tcPr>
            <w:tcW w:w="892" w:type="dxa"/>
            <w:noWrap/>
          </w:tcPr>
          <w:p w:rsidR="00812C86" w:rsidRPr="00812C86" w:rsidRDefault="00812C86" w:rsidP="00812C86">
            <w:pPr>
              <w:jc w:val="center"/>
              <w:rPr>
                <w:rFonts w:ascii="Sylfaen" w:hAnsi="Sylfaen"/>
                <w:b/>
                <w:sz w:val="20"/>
                <w:szCs w:val="20"/>
              </w:rPr>
            </w:pPr>
          </w:p>
        </w:tc>
      </w:tr>
    </w:tbl>
    <w:p w:rsidR="00812C86" w:rsidRDefault="00812C86" w:rsidP="00812C86">
      <w:pPr>
        <w:jc w:val="center"/>
        <w:rPr>
          <w:rFonts w:ascii="Sylfaen" w:hAnsi="Sylfaen"/>
          <w:b/>
          <w:sz w:val="28"/>
          <w:szCs w:val="28"/>
        </w:rPr>
      </w:pPr>
      <w:proofErr w:type="gramStart"/>
      <w:r w:rsidRPr="00812C86">
        <w:rPr>
          <w:rFonts w:ascii="Sylfaen" w:hAnsi="Sylfaen"/>
          <w:b/>
          <w:sz w:val="28"/>
          <w:szCs w:val="28"/>
        </w:rPr>
        <w:lastRenderedPageBreak/>
        <w:t>*  -</w:t>
      </w:r>
      <w:proofErr w:type="gramEnd"/>
      <w:r w:rsidRPr="00812C86">
        <w:rPr>
          <w:rFonts w:ascii="Sylfaen" w:hAnsi="Sylfaen"/>
          <w:b/>
          <w:sz w:val="28"/>
          <w:szCs w:val="28"/>
        </w:rPr>
        <w:t xml:space="preserve"> Նշված աշխատանքների նյութերը տրամադրվում են "Գազպրոմ Արմենիա" ՓԲԸ կողմից ներքոհիշյալ չափով :</w:t>
      </w:r>
    </w:p>
    <w:tbl>
      <w:tblPr>
        <w:tblStyle w:val="TableGrid"/>
        <w:tblW w:w="10548" w:type="dxa"/>
        <w:tblLook w:val="04A0" w:firstRow="1" w:lastRow="0" w:firstColumn="1" w:lastColumn="0" w:noHBand="0" w:noVBand="1"/>
      </w:tblPr>
      <w:tblGrid>
        <w:gridCol w:w="7848"/>
        <w:gridCol w:w="1080"/>
        <w:gridCol w:w="1620"/>
      </w:tblGrid>
      <w:tr w:rsidR="00812C86" w:rsidRPr="00812C86" w:rsidTr="00812C86">
        <w:trPr>
          <w:trHeight w:val="1110"/>
        </w:trPr>
        <w:tc>
          <w:tcPr>
            <w:tcW w:w="7848" w:type="dxa"/>
            <w:hideMark/>
          </w:tcPr>
          <w:p w:rsidR="00812C86" w:rsidRPr="00812C86" w:rsidRDefault="00812C86">
            <w:pPr>
              <w:jc w:val="center"/>
              <w:rPr>
                <w:rFonts w:ascii="Sylfaen" w:hAnsi="Sylfaen"/>
                <w:b/>
                <w:sz w:val="28"/>
                <w:szCs w:val="28"/>
              </w:rPr>
            </w:pPr>
            <w:r w:rsidRPr="00812C86">
              <w:rPr>
                <w:rFonts w:ascii="Sylfaen" w:hAnsi="Sylfaen"/>
                <w:b/>
                <w:sz w:val="28"/>
                <w:szCs w:val="28"/>
              </w:rPr>
              <w:t>Հատկացվող նյութի անվանումը</w:t>
            </w:r>
          </w:p>
        </w:tc>
        <w:tc>
          <w:tcPr>
            <w:tcW w:w="1080" w:type="dxa"/>
            <w:textDirection w:val="btLr"/>
            <w:hideMark/>
          </w:tcPr>
          <w:p w:rsidR="00812C86" w:rsidRDefault="00812C86" w:rsidP="00812C86">
            <w:pPr>
              <w:jc w:val="center"/>
              <w:rPr>
                <w:rFonts w:ascii="Sylfaen" w:hAnsi="Sylfaen"/>
                <w:b/>
                <w:sz w:val="20"/>
                <w:szCs w:val="20"/>
              </w:rPr>
            </w:pPr>
          </w:p>
          <w:p w:rsidR="00812C86" w:rsidRPr="00812C86" w:rsidRDefault="00812C86" w:rsidP="00812C86">
            <w:pPr>
              <w:jc w:val="center"/>
              <w:rPr>
                <w:rFonts w:ascii="Sylfaen" w:hAnsi="Sylfaen"/>
                <w:b/>
                <w:sz w:val="20"/>
                <w:szCs w:val="20"/>
              </w:rPr>
            </w:pPr>
            <w:r w:rsidRPr="00812C86">
              <w:rPr>
                <w:rFonts w:ascii="Sylfaen" w:hAnsi="Sylfaen"/>
                <w:b/>
                <w:sz w:val="20"/>
                <w:szCs w:val="20"/>
              </w:rPr>
              <w:t>Չափման միավորը</w:t>
            </w:r>
          </w:p>
        </w:tc>
        <w:tc>
          <w:tcPr>
            <w:tcW w:w="1620" w:type="dxa"/>
            <w:textDirection w:val="btLr"/>
            <w:hideMark/>
          </w:tcPr>
          <w:p w:rsidR="00812C86" w:rsidRDefault="00812C86">
            <w:pPr>
              <w:jc w:val="center"/>
              <w:rPr>
                <w:rFonts w:ascii="Sylfaen" w:hAnsi="Sylfaen"/>
                <w:b/>
                <w:sz w:val="20"/>
                <w:szCs w:val="20"/>
              </w:rPr>
            </w:pPr>
          </w:p>
          <w:p w:rsidR="00812C86" w:rsidRPr="00812C86" w:rsidRDefault="00812C86">
            <w:pPr>
              <w:jc w:val="center"/>
              <w:rPr>
                <w:rFonts w:ascii="Sylfaen" w:hAnsi="Sylfaen"/>
                <w:b/>
                <w:sz w:val="20"/>
                <w:szCs w:val="20"/>
              </w:rPr>
            </w:pPr>
            <w:r w:rsidRPr="00812C86">
              <w:rPr>
                <w:rFonts w:ascii="Sylfaen" w:hAnsi="Sylfaen"/>
                <w:b/>
                <w:sz w:val="20"/>
                <w:szCs w:val="20"/>
              </w:rPr>
              <w:t>Քանակը</w:t>
            </w:r>
          </w:p>
        </w:tc>
      </w:tr>
      <w:tr w:rsidR="00812C86" w:rsidRPr="00812C86" w:rsidTr="00812C86">
        <w:trPr>
          <w:trHeight w:val="351"/>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xml:space="preserve">* Խողովակ պողպատյա եռակցվող մայրուղային գազանավթամուղների d=219x6 մմ </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մ</w:t>
            </w:r>
          </w:p>
        </w:tc>
        <w:tc>
          <w:tcPr>
            <w:tcW w:w="1620" w:type="dxa"/>
            <w:noWrap/>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158.5</w:t>
            </w:r>
          </w:p>
        </w:tc>
      </w:tr>
      <w:tr w:rsidR="00812C86" w:rsidRPr="00812C86" w:rsidTr="00812C86">
        <w:trPr>
          <w:trHeight w:val="300"/>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xml:space="preserve">* Խողովակ պողպատյա էլեկտրաեռակցվող ուղղակար d=108x4 մմ </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մ</w:t>
            </w:r>
          </w:p>
        </w:tc>
        <w:tc>
          <w:tcPr>
            <w:tcW w:w="1620" w:type="dxa"/>
            <w:noWrap/>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21.0</w:t>
            </w:r>
          </w:p>
        </w:tc>
      </w:tr>
      <w:tr w:rsidR="00812C86" w:rsidRPr="00812C86" w:rsidTr="00812C86">
        <w:trPr>
          <w:trHeight w:val="300"/>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Արմունկ 90 աստիճան անկար 219 x 6    0.3 ՄՊա</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հատ</w:t>
            </w:r>
          </w:p>
        </w:tc>
        <w:tc>
          <w:tcPr>
            <w:tcW w:w="1620" w:type="dxa"/>
            <w:noWrap/>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7.0</w:t>
            </w:r>
          </w:p>
        </w:tc>
      </w:tr>
      <w:tr w:rsidR="00812C86" w:rsidRPr="00812C86" w:rsidTr="00812C86">
        <w:trPr>
          <w:trHeight w:val="300"/>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Արմունկ 90 աստիճան  անկար  108 x 5   0.3 ՄՊա</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հատ</w:t>
            </w:r>
          </w:p>
        </w:tc>
        <w:tc>
          <w:tcPr>
            <w:tcW w:w="1620" w:type="dxa"/>
            <w:noWrap/>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3.0</w:t>
            </w:r>
          </w:p>
        </w:tc>
      </w:tr>
      <w:tr w:rsidR="00812C86" w:rsidRPr="00812C86" w:rsidTr="00812C86">
        <w:trPr>
          <w:trHeight w:val="300"/>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*Ժապավեն պաշտպանիչ պոլիմերաբիտումային (Литкор-НК-Газ)</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տն</w:t>
            </w:r>
          </w:p>
        </w:tc>
        <w:tc>
          <w:tcPr>
            <w:tcW w:w="1620"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0.045</w:t>
            </w:r>
          </w:p>
        </w:tc>
      </w:tr>
      <w:tr w:rsidR="00812C86" w:rsidRPr="00812C86" w:rsidTr="00812C86">
        <w:trPr>
          <w:trHeight w:val="300"/>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 Նյութ մեկուսիչ փաթթոցային ամրավորված  (РАМ)</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տն</w:t>
            </w:r>
          </w:p>
        </w:tc>
        <w:tc>
          <w:tcPr>
            <w:tcW w:w="1620"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0.051</w:t>
            </w:r>
          </w:p>
        </w:tc>
      </w:tr>
      <w:tr w:rsidR="00812C86" w:rsidRPr="00812C86" w:rsidTr="00812C86">
        <w:trPr>
          <w:trHeight w:val="300"/>
        </w:trPr>
        <w:tc>
          <w:tcPr>
            <w:tcW w:w="7848"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*Նախաներկ բիտումա-պոլիմերային Транскор-Газ Ту</w:t>
            </w:r>
          </w:p>
        </w:tc>
        <w:tc>
          <w:tcPr>
            <w:tcW w:w="1080" w:type="dxa"/>
            <w:noWrap/>
            <w:hideMark/>
          </w:tcPr>
          <w:p w:rsidR="00812C86" w:rsidRPr="00812C86" w:rsidRDefault="00812C86">
            <w:pPr>
              <w:jc w:val="center"/>
              <w:rPr>
                <w:rFonts w:ascii="Sylfaen" w:hAnsi="Sylfaen"/>
                <w:b/>
                <w:sz w:val="20"/>
                <w:szCs w:val="20"/>
              </w:rPr>
            </w:pPr>
            <w:r w:rsidRPr="00812C86">
              <w:rPr>
                <w:rFonts w:ascii="Sylfaen" w:hAnsi="Sylfaen"/>
                <w:b/>
                <w:sz w:val="20"/>
                <w:szCs w:val="20"/>
              </w:rPr>
              <w:t>տն</w:t>
            </w:r>
          </w:p>
        </w:tc>
        <w:tc>
          <w:tcPr>
            <w:tcW w:w="1620" w:type="dxa"/>
            <w:hideMark/>
          </w:tcPr>
          <w:p w:rsidR="00812C86" w:rsidRPr="00812C86" w:rsidRDefault="00812C86" w:rsidP="00812C86">
            <w:pPr>
              <w:jc w:val="center"/>
              <w:rPr>
                <w:rFonts w:ascii="Sylfaen" w:hAnsi="Sylfaen"/>
                <w:b/>
                <w:sz w:val="20"/>
                <w:szCs w:val="20"/>
              </w:rPr>
            </w:pPr>
            <w:r w:rsidRPr="00812C86">
              <w:rPr>
                <w:rFonts w:ascii="Sylfaen" w:hAnsi="Sylfaen"/>
                <w:b/>
                <w:sz w:val="20"/>
                <w:szCs w:val="20"/>
              </w:rPr>
              <w:t>0.004</w:t>
            </w:r>
          </w:p>
        </w:tc>
      </w:tr>
    </w:tbl>
    <w:p w:rsidR="002F4CC8" w:rsidRPr="0074102E" w:rsidRDefault="002F4CC8" w:rsidP="00CC5558">
      <w:pPr>
        <w:jc w:val="center"/>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E0CAB">
        <w:rPr>
          <w:rFonts w:ascii="Sylfaen" w:hAnsi="Sylfaen"/>
          <w:sz w:val="18"/>
          <w:szCs w:val="18"/>
          <w:lang w:val="af-ZA"/>
        </w:rPr>
        <w:t xml:space="preserve">№145/GArm/17_2.1_087/02.08.17 </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1"/>
        <w:gridCol w:w="4913"/>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406E9" w:rsidRDefault="00EE0CAB" w:rsidP="00A869AD">
            <w:pPr>
              <w:jc w:val="center"/>
              <w:rPr>
                <w:rFonts w:ascii="Sylfaen" w:hAnsi="Sylfaen" w:cs="Sylfaen"/>
                <w:b/>
              </w:rPr>
            </w:pPr>
            <w:r>
              <w:rPr>
                <w:rFonts w:ascii="Sylfaen" w:hAnsi="Sylfaen"/>
                <w:b/>
              </w:rPr>
              <w:t>Գեղանիստ գյուղի Կենտրոնական փողոցի d=160մմ ՊԷ գազատարի կոնսերվացում,բաժանորդների և Աէրացիա թաղամասի գազամատակարարման ռեժիմի ապահովում</w:t>
            </w:r>
            <w:r w:rsidR="00072C96">
              <w:rPr>
                <w:rFonts w:ascii="Sylfaen" w:hAnsi="Sylfaen"/>
                <w:b/>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D077E" w:rsidRPr="00A228FF" w:rsidRDefault="006D077E" w:rsidP="006D077E">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6D077E" w:rsidRPr="00CE1AAA" w:rsidRDefault="00EE0CAB" w:rsidP="006D077E">
      <w:pPr>
        <w:autoSpaceDE w:val="0"/>
        <w:autoSpaceDN w:val="0"/>
        <w:adjustRightInd w:val="0"/>
        <w:jc w:val="right"/>
        <w:rPr>
          <w:rFonts w:ascii="Sylfaen" w:hAnsi="Sylfaen"/>
          <w:b/>
          <w:sz w:val="16"/>
          <w:szCs w:val="16"/>
          <w:lang w:val="af-ZA"/>
        </w:rPr>
      </w:pPr>
      <w:r>
        <w:rPr>
          <w:rFonts w:ascii="Sylfaen" w:hAnsi="Sylfaen"/>
          <w:b/>
          <w:sz w:val="16"/>
          <w:szCs w:val="16"/>
          <w:lang w:val="af-ZA"/>
        </w:rPr>
        <w:t xml:space="preserve">№145/GArm/17_2.1_087/02.08.17 </w:t>
      </w:r>
      <w:r w:rsidR="006D077E">
        <w:rPr>
          <w:rFonts w:ascii="Sylfaen" w:hAnsi="Sylfaen"/>
          <w:b/>
          <w:sz w:val="16"/>
          <w:szCs w:val="16"/>
          <w:lang w:val="af-ZA"/>
        </w:rPr>
        <w:t xml:space="preserve">  </w:t>
      </w:r>
      <w:r w:rsidR="006D077E" w:rsidRPr="00CE1AAA">
        <w:rPr>
          <w:rFonts w:ascii="Sylfaen" w:hAnsi="Sylfaen"/>
          <w:b/>
          <w:sz w:val="16"/>
          <w:szCs w:val="16"/>
          <w:lang w:val="af-ZA"/>
        </w:rPr>
        <w:t xml:space="preserve">ծածկագրով </w:t>
      </w:r>
    </w:p>
    <w:p w:rsidR="006D077E" w:rsidRPr="00CE1AAA" w:rsidRDefault="006D077E" w:rsidP="006D0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6D077E" w:rsidRPr="00D003F2" w:rsidRDefault="006D077E" w:rsidP="006D0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6D077E" w:rsidRPr="00A228FF" w:rsidRDefault="006D077E" w:rsidP="006D0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6D077E" w:rsidRPr="00A228FF" w:rsidRDefault="006D077E" w:rsidP="006D0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6D077E" w:rsidRPr="00A228FF" w:rsidRDefault="006D077E" w:rsidP="006D077E">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6D077E" w:rsidRDefault="006D077E" w:rsidP="006D0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6D077E" w:rsidRPr="00A228FF" w:rsidRDefault="006D077E" w:rsidP="006D0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6D077E" w:rsidRPr="00A228FF" w:rsidRDefault="006D077E" w:rsidP="006D077E">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EE0CAB">
        <w:rPr>
          <w:rFonts w:ascii="Sylfaen" w:hAnsi="Sylfaen"/>
          <w:sz w:val="16"/>
          <w:szCs w:val="16"/>
        </w:rPr>
        <w:t>Գեղանիստ գյուղի Կենտրոնական փողոցի d=160մմ ՊԷ գազատարի կոնսերվացում,բաժանորդների և Աէրացիա թաղամասի գազամատակարարման ռեժիմի ապահովում</w:t>
      </w:r>
      <w:r w:rsidR="00072C96">
        <w:rPr>
          <w:rFonts w:ascii="Sylfaen" w:hAnsi="Sylfaen"/>
          <w:sz w:val="16"/>
          <w:szCs w:val="16"/>
        </w:rPr>
        <w:t xml:space="preserve"> </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00EE0CAB">
        <w:rPr>
          <w:rFonts w:ascii="Sylfaen" w:hAnsi="Sylfaen"/>
          <w:b/>
          <w:sz w:val="14"/>
          <w:szCs w:val="14"/>
          <w:lang w:val="af-ZA"/>
        </w:rPr>
        <w:t xml:space="preserve">№145/GArm/17_2.1_087/02.08.17 </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EE0CAB">
        <w:rPr>
          <w:rFonts w:ascii="Sylfaen" w:hAnsi="Sylfaen"/>
          <w:sz w:val="16"/>
          <w:szCs w:val="16"/>
        </w:rPr>
        <w:t>Գեղանիստ գյուղի Կենտրոնական փողոցի d=160մմ ՊԷ գազատարի կոնսերվացում,բաժանորդների և Աէրացիա թաղամասի գազամատակարարման ռեժիմի ապահովում</w:t>
      </w:r>
      <w:r w:rsidR="00072C96">
        <w:rPr>
          <w:rFonts w:ascii="Sylfaen" w:hAnsi="Sylfaen"/>
          <w:sz w:val="16"/>
          <w:szCs w:val="16"/>
        </w:rPr>
        <w:t xml:space="preserve"> </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EE0CAB">
        <w:rPr>
          <w:rFonts w:ascii="Sylfaen" w:hAnsi="Sylfaen"/>
          <w:b/>
          <w:sz w:val="16"/>
          <w:szCs w:val="16"/>
          <w:lang w:val="af-ZA"/>
        </w:rPr>
        <w:t xml:space="preserve">№145/GArm/17_2.1_087/02.08.17 </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6D077E" w:rsidRPr="00CA48E9" w:rsidRDefault="006D077E" w:rsidP="006D077E">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6D077E" w:rsidRPr="00664A13" w:rsidTr="00CC5558">
        <w:trPr>
          <w:cantSplit/>
          <w:trHeight w:val="2747"/>
        </w:trPr>
        <w:tc>
          <w:tcPr>
            <w:tcW w:w="6239" w:type="dxa"/>
          </w:tcPr>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Հասցեն`</w:t>
            </w:r>
          </w:p>
          <w:p w:rsidR="006D077E" w:rsidRPr="00D003F2" w:rsidRDefault="006D077E" w:rsidP="00CC555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Հ/Հ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CC5558">
            <w:pPr>
              <w:rPr>
                <w:rFonts w:ascii="Sylfaen" w:hAnsi="Sylfaen" w:cs="GHEA Grapalat"/>
                <w:sz w:val="12"/>
                <w:szCs w:val="12"/>
                <w:u w:val="single"/>
              </w:rPr>
            </w:pPr>
          </w:p>
          <w:p w:rsidR="006D077E" w:rsidRPr="00D003F2" w:rsidRDefault="006D077E" w:rsidP="00CC555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Կ.Տ</w:t>
            </w:r>
          </w:p>
        </w:tc>
      </w:tr>
    </w:tbl>
    <w:p w:rsidR="006D077E" w:rsidRDefault="006D077E" w:rsidP="006D077E">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077E" w:rsidRDefault="006D077E" w:rsidP="006D077E">
      <w:pPr>
        <w:ind w:firstLine="567"/>
        <w:rPr>
          <w:rFonts w:ascii="Sylfaen" w:hAnsi="Sylfaen" w:cs="GHEA Grapalat"/>
          <w:b/>
          <w:sz w:val="16"/>
          <w:szCs w:val="16"/>
        </w:rPr>
      </w:pPr>
    </w:p>
    <w:p w:rsidR="006D077E" w:rsidRPr="00D003F2" w:rsidRDefault="006D077E" w:rsidP="006D077E">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6D077E"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rPr>
          <w:rFonts w:ascii="Sylfaen" w:hAnsi="Sylfaen"/>
        </w:rPr>
      </w:pPr>
    </w:p>
    <w:p w:rsidR="006D077E" w:rsidRPr="00664A13" w:rsidRDefault="006D077E" w:rsidP="006D077E">
      <w:pPr>
        <w:pStyle w:val="ListParagraph"/>
        <w:tabs>
          <w:tab w:val="left" w:pos="540"/>
        </w:tabs>
        <w:autoSpaceDE w:val="0"/>
        <w:autoSpaceDN w:val="0"/>
        <w:adjustRightInd w:val="0"/>
        <w:ind w:left="0"/>
        <w:jc w:val="both"/>
        <w:rPr>
          <w:rFonts w:ascii="Sylfaen" w:hAnsi="Sylfaen" w:cs="Sylfaen"/>
          <w:sz w:val="20"/>
          <w:szCs w:val="20"/>
        </w:rPr>
      </w:pPr>
    </w:p>
    <w:p w:rsidR="006D077E" w:rsidRPr="006B79D0" w:rsidRDefault="006D077E" w:rsidP="006D077E">
      <w:pPr>
        <w:pStyle w:val="BodyTextIndent"/>
        <w:ind w:firstLine="0"/>
        <w:jc w:val="right"/>
        <w:rPr>
          <w:rFonts w:ascii="Sylfaen" w:hAnsi="Sylfaen" w:cs="Sylfaen"/>
          <w:sz w:val="18"/>
          <w:szCs w:val="18"/>
          <w:lang w:val="en-US"/>
        </w:rPr>
      </w:pPr>
    </w:p>
    <w:tbl>
      <w:tblPr>
        <w:tblpPr w:leftFromText="180" w:rightFromText="180" w:vertAnchor="page" w:horzAnchor="margin" w:tblpY="1128"/>
        <w:tblW w:w="10080" w:type="dxa"/>
        <w:tblLook w:val="0000" w:firstRow="0" w:lastRow="0" w:firstColumn="0" w:lastColumn="0" w:noHBand="0" w:noVBand="0"/>
      </w:tblPr>
      <w:tblGrid>
        <w:gridCol w:w="5040"/>
        <w:gridCol w:w="5040"/>
      </w:tblGrid>
      <w:tr w:rsidR="00CC5558" w:rsidRPr="006B79D0" w:rsidTr="00CC555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CE1AAA" w:rsidRDefault="00CC5558" w:rsidP="00CC555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EE0CAB">
              <w:rPr>
                <w:rFonts w:ascii="Sylfaen" w:hAnsi="Sylfaen"/>
                <w:b/>
                <w:sz w:val="16"/>
                <w:szCs w:val="16"/>
                <w:lang w:val="af-ZA"/>
              </w:rPr>
              <w:t xml:space="preserve">№145/GArm/17_2.1_087/02.08.17 </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C5558" w:rsidRPr="006B79D0" w:rsidRDefault="00CC5558" w:rsidP="00CC555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C5558" w:rsidRPr="006B79D0" w:rsidTr="00CC555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C5558" w:rsidRPr="006B79D0" w:rsidTr="00CC555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C5558" w:rsidRPr="006B79D0" w:rsidTr="00CC555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C5558" w:rsidRPr="006B79D0" w:rsidTr="00CC555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C5558" w:rsidRPr="006B79D0" w:rsidTr="00CC555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CC5558" w:rsidRPr="006B79D0" w:rsidTr="00CC5558">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CC5558" w:rsidRPr="006B79D0" w:rsidRDefault="00CC5558" w:rsidP="00CC5558">
            <w:pPr>
              <w:rPr>
                <w:rFonts w:ascii="Sylfaen" w:hAnsi="Sylfaen" w:cs="Arial"/>
                <w:sz w:val="16"/>
                <w:szCs w:val="16"/>
              </w:rPr>
            </w:pPr>
          </w:p>
        </w:tc>
      </w:tr>
      <w:tr w:rsidR="00CC5558" w:rsidRPr="006B79D0" w:rsidTr="00CC55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CC5558" w:rsidRPr="006B79D0" w:rsidRDefault="00CC5558" w:rsidP="00CC5558">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CC5558" w:rsidRPr="006B79D0" w:rsidTr="00CC5558">
        <w:trPr>
          <w:trHeight w:val="1948"/>
        </w:trPr>
        <w:tc>
          <w:tcPr>
            <w:tcW w:w="5040" w:type="dxa"/>
            <w:tcBorders>
              <w:top w:val="nil"/>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Շահառուի ստորագրությունները`</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Tahoma"/>
                <w:color w:val="000000"/>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CC5558" w:rsidRPr="006B79D0" w:rsidRDefault="00CC5558" w:rsidP="00CC555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Sylfaen"/>
                <w:sz w:val="16"/>
                <w:szCs w:val="16"/>
              </w:rPr>
              <w:t>Կ.Տ.</w:t>
            </w:r>
          </w:p>
        </w:tc>
      </w:tr>
      <w:tr w:rsidR="00CC5558" w:rsidRPr="006B79D0" w:rsidTr="00CC555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շահառուի բանկի կողմից</w:t>
            </w: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վճարողի բանկի կողմից</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C5558" w:rsidRPr="006B79D0" w:rsidRDefault="00CC5558" w:rsidP="00CC5558">
            <w:pPr>
              <w:jc w:val="right"/>
              <w:rPr>
                <w:rFonts w:ascii="Sylfaen" w:hAnsi="Sylfaen" w:cs="Sylfaen"/>
                <w:sz w:val="16"/>
                <w:szCs w:val="16"/>
              </w:rPr>
            </w:pPr>
          </w:p>
        </w:tc>
      </w:tr>
    </w:tbl>
    <w:p w:rsidR="006D077E" w:rsidRPr="00D003F2" w:rsidRDefault="006D077E" w:rsidP="006D077E">
      <w:pPr>
        <w:pStyle w:val="BodyTextIndent"/>
        <w:ind w:firstLine="0"/>
        <w:jc w:val="right"/>
        <w:rPr>
          <w:rFonts w:ascii="Sylfaen" w:hAnsi="Sylfaen" w:cs="Sylfaen"/>
          <w:sz w:val="18"/>
          <w:szCs w:val="18"/>
          <w:lang w:val="en-US"/>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CC5558">
      <w:pPr>
        <w:pStyle w:val="BodyTextIndent"/>
        <w:ind w:firstLine="0"/>
        <w:rPr>
          <w:rFonts w:ascii="Sylfaen" w:hAnsi="Sylfaen" w:cs="Sylfaen"/>
          <w:sz w:val="18"/>
          <w:szCs w:val="18"/>
          <w:lang w:val="nl-NL"/>
        </w:rPr>
      </w:pPr>
    </w:p>
    <w:tbl>
      <w:tblPr>
        <w:tblpPr w:leftFromText="180" w:rightFromText="180" w:vertAnchor="page" w:horzAnchor="margin" w:tblpY="613"/>
        <w:tblW w:w="9806" w:type="dxa"/>
        <w:tblLook w:val="0000" w:firstRow="0" w:lastRow="0" w:firstColumn="0" w:lastColumn="0" w:noHBand="0" w:noVBand="0"/>
      </w:tblPr>
      <w:tblGrid>
        <w:gridCol w:w="4903"/>
        <w:gridCol w:w="4903"/>
      </w:tblGrid>
      <w:tr w:rsidR="00CC5558" w:rsidRPr="006B79D0" w:rsidTr="00833E6B">
        <w:trPr>
          <w:trHeight w:val="259"/>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CE1AAA" w:rsidRDefault="00CC5558" w:rsidP="00CC5558">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EE0CAB">
              <w:rPr>
                <w:rFonts w:ascii="Sylfaen" w:hAnsi="Sylfaen"/>
                <w:b/>
                <w:sz w:val="16"/>
                <w:szCs w:val="16"/>
                <w:lang w:val="af-ZA"/>
              </w:rPr>
              <w:t xml:space="preserve">№145/GArm/17_2.1_087/02.08.17 </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C5558" w:rsidRPr="006B79D0" w:rsidRDefault="00CC5558" w:rsidP="00CC555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C5558" w:rsidRPr="006B79D0" w:rsidTr="00833E6B">
        <w:trPr>
          <w:trHeight w:val="257"/>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C5558" w:rsidRPr="006B79D0" w:rsidTr="00833E6B">
        <w:trPr>
          <w:trHeight w:val="254"/>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C5558" w:rsidRPr="006B79D0" w:rsidTr="00833E6B">
        <w:trPr>
          <w:trHeight w:val="19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CC5558" w:rsidRPr="006B79D0" w:rsidTr="00833E6B">
        <w:trPr>
          <w:trHeight w:val="6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CC5558" w:rsidRPr="006B79D0" w:rsidTr="00833E6B">
        <w:trPr>
          <w:trHeight w:val="265"/>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C5558" w:rsidRPr="006B79D0" w:rsidTr="00833E6B">
        <w:trPr>
          <w:trHeight w:val="251"/>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C5558" w:rsidRPr="006B79D0" w:rsidTr="00833E6B">
        <w:trPr>
          <w:trHeight w:val="258"/>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CC5558" w:rsidRPr="006B79D0" w:rsidTr="00833E6B">
        <w:trPr>
          <w:trHeight w:val="189"/>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CC5558" w:rsidRPr="006B79D0" w:rsidTr="00833E6B">
        <w:trPr>
          <w:trHeight w:val="265"/>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CC5558" w:rsidRPr="006B79D0" w:rsidTr="00833E6B">
        <w:trPr>
          <w:trHeight w:val="116"/>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833E6B" w:rsidRDefault="00CC5558" w:rsidP="00CC555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CC5558" w:rsidRPr="006B79D0" w:rsidTr="00833E6B">
        <w:trPr>
          <w:trHeight w:val="829"/>
        </w:trPr>
        <w:tc>
          <w:tcPr>
            <w:tcW w:w="4903" w:type="dxa"/>
            <w:tcBorders>
              <w:top w:val="nil"/>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Շահառուի ստորագրությունները`</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Tahoma"/>
                <w:color w:val="000000"/>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Կ.Տ.</w:t>
            </w:r>
          </w:p>
        </w:tc>
        <w:tc>
          <w:tcPr>
            <w:tcW w:w="4903" w:type="dxa"/>
            <w:tcBorders>
              <w:top w:val="nil"/>
              <w:left w:val="nil"/>
              <w:bottom w:val="single" w:sz="4" w:space="0" w:color="auto"/>
              <w:right w:val="single" w:sz="4" w:space="0" w:color="auto"/>
            </w:tcBorders>
            <w:noWrap/>
            <w:vAlign w:val="bottom"/>
          </w:tcPr>
          <w:p w:rsidR="00CC5558" w:rsidRPr="006B79D0" w:rsidRDefault="00CC5558" w:rsidP="00CC555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Sylfaen"/>
                <w:sz w:val="16"/>
                <w:szCs w:val="16"/>
              </w:rPr>
              <w:t>Կ.Տ.</w:t>
            </w:r>
          </w:p>
        </w:tc>
      </w:tr>
      <w:tr w:rsidR="00CC5558" w:rsidRPr="006B79D0" w:rsidTr="00833E6B">
        <w:trPr>
          <w:trHeight w:val="1184"/>
        </w:trPr>
        <w:tc>
          <w:tcPr>
            <w:tcW w:w="4903" w:type="dxa"/>
            <w:tcBorders>
              <w:top w:val="single" w:sz="4" w:space="0" w:color="auto"/>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շահառուի բանկի կողմից</w:t>
            </w: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p>
        </w:tc>
        <w:tc>
          <w:tcPr>
            <w:tcW w:w="4903" w:type="dxa"/>
            <w:tcBorders>
              <w:top w:val="nil"/>
              <w:left w:val="nil"/>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վճարողի բանկի կողմից</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C5558" w:rsidRPr="006B79D0" w:rsidRDefault="00CC5558" w:rsidP="00CC5558">
            <w:pPr>
              <w:jc w:val="right"/>
              <w:rPr>
                <w:rFonts w:ascii="Sylfaen" w:hAnsi="Sylfaen" w:cs="Sylfaen"/>
                <w:sz w:val="16"/>
                <w:szCs w:val="16"/>
              </w:rPr>
            </w:pPr>
          </w:p>
        </w:tc>
      </w:tr>
    </w:tbl>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756" w:rsidRDefault="00684756" w:rsidP="004D3B9B">
      <w:r>
        <w:separator/>
      </w:r>
    </w:p>
  </w:endnote>
  <w:endnote w:type="continuationSeparator" w:id="0">
    <w:p w:rsidR="00684756" w:rsidRDefault="0068475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756" w:rsidRDefault="00684756" w:rsidP="004D3B9B">
      <w:r>
        <w:separator/>
      </w:r>
    </w:p>
  </w:footnote>
  <w:footnote w:type="continuationSeparator" w:id="0">
    <w:p w:rsidR="00684756" w:rsidRDefault="00684756" w:rsidP="004D3B9B">
      <w:r>
        <w:continuationSeparator/>
      </w:r>
    </w:p>
  </w:footnote>
  <w:footnote w:id="1">
    <w:p w:rsidR="00812C86" w:rsidRPr="004E5447" w:rsidRDefault="00812C8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C86" w:rsidRDefault="00812C86">
    <w:pPr>
      <w:pStyle w:val="Header"/>
      <w:rPr>
        <w:lang w:val="en-US"/>
      </w:rPr>
    </w:pPr>
  </w:p>
  <w:p w:rsidR="00812C86" w:rsidRPr="00460191" w:rsidRDefault="00812C8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2C96"/>
    <w:rsid w:val="00077E51"/>
    <w:rsid w:val="00093F2A"/>
    <w:rsid w:val="0009611C"/>
    <w:rsid w:val="00096547"/>
    <w:rsid w:val="000A2575"/>
    <w:rsid w:val="000A2A26"/>
    <w:rsid w:val="000D6038"/>
    <w:rsid w:val="000E5066"/>
    <w:rsid w:val="000F09C3"/>
    <w:rsid w:val="000F5518"/>
    <w:rsid w:val="001016DB"/>
    <w:rsid w:val="00105E45"/>
    <w:rsid w:val="00107142"/>
    <w:rsid w:val="00107795"/>
    <w:rsid w:val="001126A8"/>
    <w:rsid w:val="00127498"/>
    <w:rsid w:val="00134AFF"/>
    <w:rsid w:val="00137834"/>
    <w:rsid w:val="001417FC"/>
    <w:rsid w:val="00141A0A"/>
    <w:rsid w:val="00146F00"/>
    <w:rsid w:val="001525EF"/>
    <w:rsid w:val="00156979"/>
    <w:rsid w:val="001578AC"/>
    <w:rsid w:val="00157F9D"/>
    <w:rsid w:val="0016185B"/>
    <w:rsid w:val="001619CC"/>
    <w:rsid w:val="00164417"/>
    <w:rsid w:val="00164609"/>
    <w:rsid w:val="00171492"/>
    <w:rsid w:val="001723BB"/>
    <w:rsid w:val="00175E48"/>
    <w:rsid w:val="001769AE"/>
    <w:rsid w:val="00180469"/>
    <w:rsid w:val="001859FF"/>
    <w:rsid w:val="00194999"/>
    <w:rsid w:val="00195800"/>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3602"/>
    <w:rsid w:val="0022478F"/>
    <w:rsid w:val="0023352F"/>
    <w:rsid w:val="002440B8"/>
    <w:rsid w:val="00244AF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1354"/>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C1C"/>
    <w:rsid w:val="005541CF"/>
    <w:rsid w:val="005618A6"/>
    <w:rsid w:val="00566B71"/>
    <w:rsid w:val="00571F20"/>
    <w:rsid w:val="005747A9"/>
    <w:rsid w:val="00577064"/>
    <w:rsid w:val="00580CB0"/>
    <w:rsid w:val="005851AF"/>
    <w:rsid w:val="005946ED"/>
    <w:rsid w:val="00596667"/>
    <w:rsid w:val="005A5D42"/>
    <w:rsid w:val="005B2F49"/>
    <w:rsid w:val="005B547D"/>
    <w:rsid w:val="005B67AF"/>
    <w:rsid w:val="005C06A1"/>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4756"/>
    <w:rsid w:val="006859E2"/>
    <w:rsid w:val="00685A69"/>
    <w:rsid w:val="00691C37"/>
    <w:rsid w:val="006929CF"/>
    <w:rsid w:val="006B05EF"/>
    <w:rsid w:val="006B6C24"/>
    <w:rsid w:val="006C053C"/>
    <w:rsid w:val="006C35A3"/>
    <w:rsid w:val="006C6BDF"/>
    <w:rsid w:val="006D077E"/>
    <w:rsid w:val="006D1E3F"/>
    <w:rsid w:val="006D36CA"/>
    <w:rsid w:val="006D5FD1"/>
    <w:rsid w:val="006D7E8F"/>
    <w:rsid w:val="006E2072"/>
    <w:rsid w:val="006E20B0"/>
    <w:rsid w:val="006E2101"/>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509B1"/>
    <w:rsid w:val="007513A3"/>
    <w:rsid w:val="00751B8B"/>
    <w:rsid w:val="00752B6E"/>
    <w:rsid w:val="00752B88"/>
    <w:rsid w:val="00754A3F"/>
    <w:rsid w:val="00761B6F"/>
    <w:rsid w:val="007664F6"/>
    <w:rsid w:val="0077161A"/>
    <w:rsid w:val="007748A5"/>
    <w:rsid w:val="0077567D"/>
    <w:rsid w:val="00777E3E"/>
    <w:rsid w:val="00777F99"/>
    <w:rsid w:val="007827CA"/>
    <w:rsid w:val="0078742A"/>
    <w:rsid w:val="00793E11"/>
    <w:rsid w:val="0079617A"/>
    <w:rsid w:val="007A0C05"/>
    <w:rsid w:val="007A4EC9"/>
    <w:rsid w:val="007A636F"/>
    <w:rsid w:val="007B4D91"/>
    <w:rsid w:val="007C348B"/>
    <w:rsid w:val="007C562B"/>
    <w:rsid w:val="007D4375"/>
    <w:rsid w:val="007D56E1"/>
    <w:rsid w:val="007F5AE6"/>
    <w:rsid w:val="008042BF"/>
    <w:rsid w:val="00804A45"/>
    <w:rsid w:val="00812C86"/>
    <w:rsid w:val="00814DB0"/>
    <w:rsid w:val="0082173E"/>
    <w:rsid w:val="00823DB9"/>
    <w:rsid w:val="0082442A"/>
    <w:rsid w:val="0082591B"/>
    <w:rsid w:val="00830D7D"/>
    <w:rsid w:val="00833E6B"/>
    <w:rsid w:val="0083663E"/>
    <w:rsid w:val="00840296"/>
    <w:rsid w:val="008406E9"/>
    <w:rsid w:val="0084501B"/>
    <w:rsid w:val="008463B9"/>
    <w:rsid w:val="0084703A"/>
    <w:rsid w:val="00856256"/>
    <w:rsid w:val="0086534A"/>
    <w:rsid w:val="00865A72"/>
    <w:rsid w:val="00865E78"/>
    <w:rsid w:val="00871708"/>
    <w:rsid w:val="00872E45"/>
    <w:rsid w:val="00874F11"/>
    <w:rsid w:val="00880155"/>
    <w:rsid w:val="008832B5"/>
    <w:rsid w:val="00886554"/>
    <w:rsid w:val="008875D6"/>
    <w:rsid w:val="008A15BE"/>
    <w:rsid w:val="008A35B0"/>
    <w:rsid w:val="008A3AEA"/>
    <w:rsid w:val="008A3D0F"/>
    <w:rsid w:val="008B14D4"/>
    <w:rsid w:val="008C7706"/>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46F1"/>
    <w:rsid w:val="00BC5B3B"/>
    <w:rsid w:val="00BC7052"/>
    <w:rsid w:val="00BC7544"/>
    <w:rsid w:val="00BD2BBF"/>
    <w:rsid w:val="00BD3399"/>
    <w:rsid w:val="00BD449E"/>
    <w:rsid w:val="00BD4F4E"/>
    <w:rsid w:val="00BD559F"/>
    <w:rsid w:val="00BE0175"/>
    <w:rsid w:val="00BE22EB"/>
    <w:rsid w:val="00BE6BCD"/>
    <w:rsid w:val="00BF0C68"/>
    <w:rsid w:val="00BF2CCA"/>
    <w:rsid w:val="00BF7C06"/>
    <w:rsid w:val="00C00C3C"/>
    <w:rsid w:val="00C0544C"/>
    <w:rsid w:val="00C1285F"/>
    <w:rsid w:val="00C216B5"/>
    <w:rsid w:val="00C2230E"/>
    <w:rsid w:val="00C276F1"/>
    <w:rsid w:val="00C31C42"/>
    <w:rsid w:val="00C33AE0"/>
    <w:rsid w:val="00C341C6"/>
    <w:rsid w:val="00C34DB8"/>
    <w:rsid w:val="00C405DE"/>
    <w:rsid w:val="00C40EEF"/>
    <w:rsid w:val="00C46DDD"/>
    <w:rsid w:val="00C605AD"/>
    <w:rsid w:val="00C724A3"/>
    <w:rsid w:val="00C7371F"/>
    <w:rsid w:val="00C747AD"/>
    <w:rsid w:val="00C76E64"/>
    <w:rsid w:val="00C977EF"/>
    <w:rsid w:val="00CA1775"/>
    <w:rsid w:val="00CA2321"/>
    <w:rsid w:val="00CB6201"/>
    <w:rsid w:val="00CC02E3"/>
    <w:rsid w:val="00CC1684"/>
    <w:rsid w:val="00CC1821"/>
    <w:rsid w:val="00CC5558"/>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0CAB"/>
    <w:rsid w:val="00EE1CB7"/>
    <w:rsid w:val="00EF48AA"/>
    <w:rsid w:val="00EF7CE8"/>
    <w:rsid w:val="00F03E1D"/>
    <w:rsid w:val="00F122C7"/>
    <w:rsid w:val="00F14B8B"/>
    <w:rsid w:val="00F16C33"/>
    <w:rsid w:val="00F21D3D"/>
    <w:rsid w:val="00F23338"/>
    <w:rsid w:val="00F245D6"/>
    <w:rsid w:val="00F2474D"/>
    <w:rsid w:val="00F24D8B"/>
    <w:rsid w:val="00F327AD"/>
    <w:rsid w:val="00F41EAD"/>
    <w:rsid w:val="00F462CF"/>
    <w:rsid w:val="00F533F2"/>
    <w:rsid w:val="00F53D42"/>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4270977">
      <w:bodyDiv w:val="1"/>
      <w:marLeft w:val="0"/>
      <w:marRight w:val="0"/>
      <w:marTop w:val="0"/>
      <w:marBottom w:val="0"/>
      <w:divBdr>
        <w:top w:val="none" w:sz="0" w:space="0" w:color="auto"/>
        <w:left w:val="none" w:sz="0" w:space="0" w:color="auto"/>
        <w:bottom w:val="none" w:sz="0" w:space="0" w:color="auto"/>
        <w:right w:val="none" w:sz="0" w:space="0" w:color="auto"/>
      </w:divBdr>
    </w:div>
    <w:div w:id="28485083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2238361">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68583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805273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EF31A-B048-4E60-B61B-E241A910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45</Pages>
  <Words>16792</Words>
  <Characters>95715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274</cp:revision>
  <dcterms:created xsi:type="dcterms:W3CDTF">2014-03-19T12:47:00Z</dcterms:created>
  <dcterms:modified xsi:type="dcterms:W3CDTF">2017-08-02T07:02:00Z</dcterms:modified>
</cp:coreProperties>
</file>