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C94371" w:rsidRPr="00C94371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C94371" w:rsidRDefault="00C94371" w:rsidP="00C9437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4371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F85BC5">
        <w:rPr>
          <w:rFonts w:ascii="GHEA Grapalat" w:hAnsi="GHEA Grapalat"/>
          <w:sz w:val="24"/>
          <w:szCs w:val="24"/>
          <w:lang w:val="hy-AM"/>
        </w:rPr>
        <w:t>«</w:t>
      </w:r>
      <w:r w:rsidRPr="00C94371">
        <w:rPr>
          <w:rFonts w:ascii="GHEA Grapalat" w:hAnsi="GHEA Grapalat"/>
          <w:sz w:val="24"/>
          <w:szCs w:val="24"/>
          <w:lang w:val="hy-AM"/>
        </w:rPr>
        <w:t>Աշոտ Ազիզյան Ազատի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94371">
        <w:rPr>
          <w:rFonts w:ascii="GHEA Grapalat" w:hAnsi="GHEA Grapalat"/>
          <w:sz w:val="24"/>
          <w:szCs w:val="24"/>
          <w:lang w:val="hy-AM"/>
        </w:rPr>
        <w:t>Ա/Ձ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C94371">
        <w:rPr>
          <w:rFonts w:ascii="GHEA Grapalat" w:hAnsi="GHEA Grapalat" w:cs="Sylfaen"/>
          <w:sz w:val="24"/>
          <w:szCs w:val="24"/>
          <w:lang w:val="hy-AM"/>
        </w:rPr>
        <w:t xml:space="preserve">ՀՀ պաշտպանության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</w:t>
      </w:r>
      <w:r w:rsidRPr="00C94371">
        <w:rPr>
          <w:rFonts w:ascii="GHEA Grapalat" w:hAnsi="GHEA Grapalat" w:cs="Sylfaen"/>
          <w:sz w:val="24"/>
          <w:szCs w:val="24"/>
          <w:lang w:val="hy-AM"/>
        </w:rPr>
        <w:t>ան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)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Pr="00C94371">
        <w:rPr>
          <w:rFonts w:ascii="GHEA Grapalat" w:hAnsi="GHEA Grapalat"/>
          <w:sz w:val="24"/>
          <w:szCs w:val="24"/>
          <w:lang w:val="hy-AM"/>
        </w:rPr>
        <w:t>15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.0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B7FEA" w:rsidRPr="009B7FEA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94371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F60EE"/>
    <w:rsid w:val="003233E5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94371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2017-04-07T08:00:00Z</cp:lastPrinted>
  <dcterms:created xsi:type="dcterms:W3CDTF">2015-10-12T06:46:00Z</dcterms:created>
  <dcterms:modified xsi:type="dcterms:W3CDTF">2017-08-11T13:42:00Z</dcterms:modified>
</cp:coreProperties>
</file>