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790251" w:rsidRDefault="00790251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bookmarkStart w:id="0" w:name="_GoBack"/>
      <w:r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5828901" cy="9115425"/>
            <wp:effectExtent l="0" t="508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828_1251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25088" cy="910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</w:p>
    <w:p w:rsidR="00DB7AAA" w:rsidRPr="00790251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:rsidR="00DB7AAA" w:rsidRPr="00790251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790251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1A79B1"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</w:t>
      </w: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3E350C" w:rsidRDefault="007714A4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3E350C" w:rsidRDefault="007714A4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 w:rsidRPr="0059107C">
              <w:t>2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>
              <w:rPr>
                <w:lang w:val="en-US"/>
              </w:rPr>
              <w:t>0,</w:t>
            </w:r>
            <w:r w:rsidRPr="0059107C"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>
              <w:rPr>
                <w:lang w:val="en-US"/>
              </w:rPr>
              <w:t>0,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E77E54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160C68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448121</w:t>
            </w: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Sylfaen" w:eastAsia="Calibri" w:hAnsi="Sylfaen" w:cs="Sylfaen"/>
                <w:b/>
                <w:szCs w:val="24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           </w:t>
            </w:r>
            <w:r w:rsidRPr="00AA6481">
              <w:rPr>
                <w:rFonts w:ascii="Sylfaen" w:eastAsia="Calibri" w:hAnsi="Sylfaen" w:cs="Sylfaen"/>
                <w:b/>
                <w:szCs w:val="24"/>
                <w:lang w:val="en-US"/>
              </w:rPr>
              <w:t>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462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66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705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516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360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330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786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158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121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125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424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7714A4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36E3F" w:rsidRDefault="007714A4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/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B7AAA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686E69" w:rsidRDefault="008D5996" w:rsidP="00494A69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494A69"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8D5996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    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31C58" w:rsidRDefault="008D5996" w:rsidP="00494A69"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124,2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494A69">
            <w:r w:rsidRPr="008D5996">
              <w:t>120,</w:t>
            </w:r>
            <w:r w:rsidRPr="0059107C">
              <w:t>0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Default="008D5996" w:rsidP="00494A69">
            <w:r w:rsidRPr="008D5996">
              <w:t>150</w:t>
            </w:r>
            <w:r w:rsidRPr="00DB76FC">
              <w:t>,0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95467E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749A0" w:rsidRDefault="007714A4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749A0" w:rsidRDefault="007714A4" w:rsidP="00BD59FA">
            <w:pPr>
              <w:rPr>
                <w:lang w:val="en-US"/>
              </w:rPr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E4FB1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303315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33CD4" w:rsidRDefault="007714A4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r w:rsidRPr="00233CD4"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BF4B8D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625" w:rsidRDefault="007714A4" w:rsidP="00896B8D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896B8D">
            <w:r w:rsidRPr="00C11625"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F720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F7205" w:rsidRDefault="007714A4" w:rsidP="00896B8D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47318" w:rsidRDefault="007714A4" w:rsidP="00896B8D"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0F7205">
            <w:pPr>
              <w:jc w:val="center"/>
            </w:pPr>
            <w:r w:rsidRPr="00473B2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47318" w:rsidRDefault="007714A4" w:rsidP="00896B8D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896B8D">
            <w:r w:rsidRPr="00347318">
              <w:t>11,94</w:t>
            </w:r>
          </w:p>
        </w:tc>
      </w:tr>
      <w:tr w:rsidR="007714A4" w:rsidRPr="005F4D0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87490B" w:rsidRDefault="007714A4" w:rsidP="00494A69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494A69">
            <w:pPr>
              <w:rPr>
                <w:rFonts w:ascii="Sylfaen" w:hAnsi="Sylfaen" w:cs="Sylfaen"/>
              </w:rPr>
            </w:pPr>
            <w:r w:rsidRPr="0095467E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</w:t>
            </w:r>
            <w:r w:rsidRPr="00A277E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524B7" w:rsidRDefault="007714A4" w:rsidP="00494A69">
            <w:pPr>
              <w:jc w:val="center"/>
            </w:pPr>
            <w:r w:rsidRPr="005524B7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800,0</w:t>
            </w:r>
          </w:p>
        </w:tc>
      </w:tr>
      <w:tr w:rsidR="007714A4" w:rsidRPr="00E713A5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87490B" w:rsidRDefault="007714A4" w:rsidP="00494A69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494A69">
            <w:pPr>
              <w:rPr>
                <w:rFonts w:ascii="Sylfaen" w:hAnsi="Sylfaen" w:cs="Sylfaen"/>
              </w:rPr>
            </w:pPr>
            <w:r w:rsidRPr="0095467E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F47858" w:rsidRDefault="007714A4" w:rsidP="00494A69">
            <w:pPr>
              <w:jc w:val="center"/>
              <w:rPr>
                <w:lang w:val="en-US"/>
              </w:rPr>
            </w:pPr>
            <w:r w:rsidRPr="005524B7">
              <w:t>2</w:t>
            </w:r>
            <w:r w:rsidR="00F47858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F47858" w:rsidRDefault="00F47858" w:rsidP="00494A69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5,4</w:t>
            </w:r>
          </w:p>
        </w:tc>
      </w:tr>
      <w:tr w:rsidR="007714A4" w:rsidRPr="00BA3FAC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նյո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4272B" w:rsidRDefault="007714A4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4272B" w:rsidRDefault="007714A4" w:rsidP="00DB7AAA">
            <w:pPr>
              <w:rPr>
                <w:lang w:val="en-US"/>
              </w:rPr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246C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6E2B06">
            <w:pPr>
              <w:rPr>
                <w:lang w:val="en-US"/>
              </w:rPr>
            </w:pPr>
            <w:r>
              <w:rPr>
                <w:lang w:val="en-US"/>
              </w:rPr>
              <w:t>738,0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Pr="001A309A">
              <w:rPr>
                <w:lang w:val="en-US"/>
              </w:rPr>
              <w:t xml:space="preserve"> </w:t>
            </w:r>
            <w:r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1A309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7714A4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EC630C" w:rsidRDefault="007714A4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C630C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C630C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7714A4" w:rsidRPr="001A2E9D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9675C" w:rsidRDefault="007714A4" w:rsidP="00AA6481">
            <w:pPr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</w:t>
            </w:r>
            <w:r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jc w:val="center"/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F7B15" w:rsidRDefault="007714A4" w:rsidP="00245A14">
            <w:pPr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AA6481"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  <w:r>
              <w:rPr>
                <w:rStyle w:val="a7"/>
                <w:i w:val="0"/>
                <w:iCs w:val="0"/>
                <w:color w:val="auto"/>
                <w:lang w:val="en-US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AA6481"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  <w:r>
              <w:rPr>
                <w:rStyle w:val="a7"/>
                <w:i w:val="0"/>
                <w:iCs w:val="0"/>
                <w:color w:val="auto"/>
                <w:lang w:val="en-US"/>
              </w:rPr>
              <w:t>,2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b/>
              </w:rPr>
            </w:pP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727AC3"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13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727AC3">
            <w:r w:rsidRPr="00A277E0">
              <w:t>8</w:t>
            </w:r>
            <w:r w:rsidRPr="00A277E0">
              <w:rPr>
                <w:lang w:val="en-US"/>
              </w:rPr>
              <w:t>,</w:t>
            </w:r>
            <w:r w:rsidRPr="00A277E0">
              <w:t>82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121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376FDC" w:rsidRDefault="007714A4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  <w:r w:rsidR="00376FDC">
              <w:rPr>
                <w:rFonts w:ascii="Calibri" w:eastAsia="Calibri" w:hAnsi="Calibri" w:cs="Times New Roman"/>
                <w:b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76FDC" w:rsidRDefault="00376FDC" w:rsidP="00DB7AAA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76FDC" w:rsidRDefault="00376FDC" w:rsidP="003A3CE7">
            <w:pPr>
              <w:rPr>
                <w:lang w:val="en-US"/>
              </w:rPr>
            </w:pPr>
            <w:r>
              <w:rPr>
                <w:lang w:val="en-US"/>
              </w:rPr>
              <w:t>300,0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lang w:val="en-US"/>
              </w:rPr>
            </w:pPr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376FDC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DC" w:rsidRPr="00376FDC" w:rsidRDefault="00376FDC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DC" w:rsidRPr="00376FDC" w:rsidRDefault="00376FDC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DC" w:rsidRDefault="00376FDC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DC" w:rsidRPr="00376FDC" w:rsidRDefault="00376FDC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DC" w:rsidRPr="00376FDC" w:rsidRDefault="00376FDC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DC" w:rsidRPr="00376FDC" w:rsidRDefault="00376FDC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DC" w:rsidRPr="00376FDC" w:rsidRDefault="00376FDC" w:rsidP="00DB7AAA">
            <w:pPr>
              <w:rPr>
                <w:lang w:val="en-US"/>
              </w:rPr>
            </w:pPr>
            <w:r>
              <w:rPr>
                <w:lang w:val="en-US"/>
              </w:rPr>
              <w:t>27,5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/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29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600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3000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3500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700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3500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9431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>
              <w:rPr>
                <w:lang w:val="en-US"/>
              </w:rPr>
              <w:t>40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</w:t>
            </w:r>
            <w:r w:rsidRPr="00A277E0">
              <w:rPr>
                <w:lang w:val="en-US"/>
              </w:rPr>
              <w:t>,</w:t>
            </w:r>
            <w:r w:rsidRPr="00A277E0">
              <w:t>8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48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336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37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452,344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60</w:t>
            </w:r>
            <w:r w:rsidRPr="00A277E0">
              <w:rPr>
                <w:lang w:val="en-US"/>
              </w:rPr>
              <w:t>,00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8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կայանման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A277E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12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r w:rsidRPr="00A277E0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BB4BBB">
            <w:pPr>
              <w:rPr>
                <w:sz w:val="22"/>
              </w:rPr>
            </w:pP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Դոմենի</w:t>
            </w: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</w:pPr>
            <w:r w:rsidRPr="00A277E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lang w:val="en-US"/>
              </w:rPr>
            </w:pPr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lang w:val="en-US"/>
              </w:rPr>
            </w:pPr>
            <w:r w:rsidRPr="00A277E0">
              <w:t>1</w:t>
            </w:r>
            <w:r w:rsidRPr="00A277E0">
              <w:rPr>
                <w:lang w:val="en-US"/>
              </w:rPr>
              <w:t>2,0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BB4BBB">
            <w:pPr>
              <w:rPr>
                <w:rFonts w:ascii="Sylfaen" w:hAnsi="Sylfaen"/>
                <w:sz w:val="22"/>
                <w:lang w:val="en-US"/>
              </w:rPr>
            </w:pPr>
            <w:r w:rsidRPr="00AA6481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277025">
            <w:pPr>
              <w:jc w:val="center"/>
              <w:rPr>
                <w:szCs w:val="24"/>
                <w:lang w:val="en-US"/>
              </w:rPr>
            </w:pPr>
            <w:r w:rsidRPr="00473B2E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402,0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BB4BBB">
            <w:pPr>
              <w:rPr>
                <w:rFonts w:ascii="Sylfaen" w:hAnsi="Sylfaen"/>
                <w:sz w:val="22"/>
                <w:lang w:val="en-US"/>
              </w:rPr>
            </w:pPr>
            <w:r w:rsidRPr="00AA6481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277025">
            <w:pPr>
              <w:jc w:val="center"/>
              <w:rPr>
                <w:szCs w:val="24"/>
                <w:lang w:val="en-US"/>
              </w:rPr>
            </w:pPr>
            <w:r w:rsidRPr="00473B2E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21654E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749A0">
            <w:pPr>
              <w:rPr>
                <w:sz w:val="22"/>
              </w:rPr>
            </w:pP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Ժամանցի</w:t>
            </w:r>
            <w:r w:rsidRPr="00AA6481">
              <w:rPr>
                <w:sz w:val="22"/>
              </w:rPr>
              <w:t>,</w:t>
            </w:r>
            <w:r w:rsidRPr="00AA6481">
              <w:rPr>
                <w:rFonts w:ascii="Sylfaen" w:hAnsi="Sylfaen" w:cs="Sylfaen"/>
                <w:sz w:val="22"/>
              </w:rPr>
              <w:t>մշակութային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և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ներկայացուցչական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ծառ</w:t>
            </w:r>
            <w:r w:rsidRPr="00AA6481">
              <w:rPr>
                <w:sz w:val="22"/>
              </w:rPr>
              <w:t>.-</w:t>
            </w:r>
            <w:r w:rsidRPr="00AA6481">
              <w:rPr>
                <w:rFonts w:ascii="Sylfaen" w:hAnsi="Sylfaen" w:cs="Sylfaen"/>
                <w:sz w:val="22"/>
              </w:rPr>
              <w:t>ներ</w:t>
            </w:r>
            <w:r w:rsidRPr="00AA6481">
              <w:rPr>
                <w:sz w:val="22"/>
              </w:rPr>
              <w:t xml:space="preserve"> (</w:t>
            </w:r>
            <w:r w:rsidRPr="00AA6481">
              <w:rPr>
                <w:rFonts w:ascii="Sylfaen" w:hAnsi="Sylfaen" w:cs="Sylfaen"/>
                <w:sz w:val="22"/>
              </w:rPr>
              <w:t>թատերական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խմբերի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կողմից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մատուցվող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ծառայություն</w:t>
            </w:r>
            <w:r w:rsidRPr="00AA6481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749A0">
            <w:pPr>
              <w:rPr>
                <w:sz w:val="20"/>
                <w:szCs w:val="20"/>
              </w:rPr>
            </w:pPr>
            <w:r w:rsidRPr="00A277E0">
              <w:rPr>
                <w:sz w:val="20"/>
                <w:szCs w:val="20"/>
              </w:rPr>
              <w:t xml:space="preserve">  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749A0">
            <w:pPr>
              <w:rPr>
                <w:szCs w:val="24"/>
                <w:lang w:val="en-US"/>
              </w:rPr>
            </w:pPr>
            <w:r w:rsidRPr="000F64AF">
              <w:rPr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24,0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749A0">
            <w:pPr>
              <w:rPr>
                <w:sz w:val="22"/>
              </w:rPr>
            </w:pP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Տեղեկատվական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գրքույկում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տեղադրվող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գովազդ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դիմորդների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749A0">
            <w:pPr>
              <w:rPr>
                <w:sz w:val="20"/>
                <w:szCs w:val="20"/>
              </w:rPr>
            </w:pPr>
            <w:r w:rsidRPr="00A277E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749A0">
            <w:pPr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23,0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45F62" w:rsidRDefault="007714A4" w:rsidP="00245A14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6481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45F62" w:rsidRDefault="007714A4" w:rsidP="00245A14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6481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79714000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6481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520,0</w:t>
            </w:r>
          </w:p>
        </w:tc>
      </w:tr>
      <w:tr w:rsidR="007714A4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6481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3A637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C7E1F" w:rsidRDefault="007714A4" w:rsidP="00DB7AAA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6C7E1F">
              <w:rPr>
                <w:rFonts w:ascii="GHEA Grapalat" w:eastAsia="Calibri" w:hAnsi="GHEA Grapalat" w:cs="Sylfaen"/>
                <w:b/>
                <w:szCs w:val="24"/>
              </w:rPr>
              <w:t xml:space="preserve">                    </w:t>
            </w:r>
            <w:r w:rsidRPr="006C7E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A6375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FD58D0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FD58D0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FD58D0" w:rsidRDefault="007714A4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FD58D0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pPr>
              <w:rPr>
                <w:szCs w:val="24"/>
              </w:rPr>
            </w:pPr>
            <w:r w:rsidRPr="00A277E0">
              <w:rPr>
                <w:szCs w:val="24"/>
              </w:rPr>
              <w:t>349</w:t>
            </w:r>
            <w:r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44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Times New Roman"/>
                <w:sz w:val="22"/>
                <w:lang w:val="en-US"/>
              </w:rPr>
              <w:t>44221111</w:t>
            </w:r>
          </w:p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Times New Roman"/>
                <w:sz w:val="22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FD58D0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pPr>
              <w:rPr>
                <w:szCs w:val="24"/>
                <w:lang w:val="en-US"/>
              </w:rPr>
            </w:pPr>
            <w:r w:rsidRPr="00A277E0">
              <w:rPr>
                <w:szCs w:val="24"/>
              </w:rPr>
              <w:t>236</w:t>
            </w:r>
            <w:r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16</w:t>
            </w:r>
          </w:p>
          <w:p w:rsidR="007714A4" w:rsidRPr="00A277E0" w:rsidRDefault="007714A4" w:rsidP="003A3CE7">
            <w:pPr>
              <w:rPr>
                <w:szCs w:val="24"/>
                <w:lang w:val="en-US"/>
              </w:rPr>
            </w:pPr>
          </w:p>
        </w:tc>
      </w:tr>
    </w:tbl>
    <w:p w:rsidR="00DB7AAA" w:rsidRPr="005F4D02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5F4D02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5F4D0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`Ս.Պողոսյան   հեռ 236811,091543000</w:t>
      </w:r>
    </w:p>
    <w:sectPr w:rsidR="007523B7" w:rsidRPr="005F4D02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9574F"/>
    <w:rsid w:val="000F64AF"/>
    <w:rsid w:val="000F7205"/>
    <w:rsid w:val="001334BC"/>
    <w:rsid w:val="00160C68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8229E"/>
    <w:rsid w:val="002A2306"/>
    <w:rsid w:val="002C0400"/>
    <w:rsid w:val="002E49A9"/>
    <w:rsid w:val="002F2B5F"/>
    <w:rsid w:val="00303315"/>
    <w:rsid w:val="00303489"/>
    <w:rsid w:val="00351BA6"/>
    <w:rsid w:val="00376FDC"/>
    <w:rsid w:val="00397F76"/>
    <w:rsid w:val="003A3CE7"/>
    <w:rsid w:val="003A6375"/>
    <w:rsid w:val="003C0C9F"/>
    <w:rsid w:val="003D0C71"/>
    <w:rsid w:val="003E350C"/>
    <w:rsid w:val="00462CE7"/>
    <w:rsid w:val="00473B2E"/>
    <w:rsid w:val="004A138A"/>
    <w:rsid w:val="00536E3F"/>
    <w:rsid w:val="005F4D02"/>
    <w:rsid w:val="00601AF0"/>
    <w:rsid w:val="00622CBD"/>
    <w:rsid w:val="006338C5"/>
    <w:rsid w:val="006811D8"/>
    <w:rsid w:val="006B0630"/>
    <w:rsid w:val="006C7E1F"/>
    <w:rsid w:val="006E2B06"/>
    <w:rsid w:val="00727AC3"/>
    <w:rsid w:val="007523B7"/>
    <w:rsid w:val="007714A4"/>
    <w:rsid w:val="00790251"/>
    <w:rsid w:val="0083264F"/>
    <w:rsid w:val="00895EB7"/>
    <w:rsid w:val="00896B8D"/>
    <w:rsid w:val="008D5996"/>
    <w:rsid w:val="009056C6"/>
    <w:rsid w:val="00922293"/>
    <w:rsid w:val="009431AA"/>
    <w:rsid w:val="00952AC6"/>
    <w:rsid w:val="0095467E"/>
    <w:rsid w:val="009C3078"/>
    <w:rsid w:val="009E733A"/>
    <w:rsid w:val="00A277E0"/>
    <w:rsid w:val="00AA6481"/>
    <w:rsid w:val="00BA3FA7"/>
    <w:rsid w:val="00BA3FAC"/>
    <w:rsid w:val="00BB4BBB"/>
    <w:rsid w:val="00BD59FA"/>
    <w:rsid w:val="00BE4FB1"/>
    <w:rsid w:val="00BF4B8D"/>
    <w:rsid w:val="00C90837"/>
    <w:rsid w:val="00CD04F8"/>
    <w:rsid w:val="00D27F62"/>
    <w:rsid w:val="00D749A0"/>
    <w:rsid w:val="00DA69EC"/>
    <w:rsid w:val="00DB7AAA"/>
    <w:rsid w:val="00DF020F"/>
    <w:rsid w:val="00E4272B"/>
    <w:rsid w:val="00E77E54"/>
    <w:rsid w:val="00E91FB3"/>
    <w:rsid w:val="00EC630C"/>
    <w:rsid w:val="00F47858"/>
    <w:rsid w:val="00F54036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7932-38A8-4687-AAA3-C0DB611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2017-08-28T08:10:00Z</cp:lastPrinted>
  <dcterms:created xsi:type="dcterms:W3CDTF">2017-08-28T08:59:00Z</dcterms:created>
  <dcterms:modified xsi:type="dcterms:W3CDTF">2017-08-28T08:59:00Z</dcterms:modified>
</cp:coreProperties>
</file>