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3B" w:rsidRDefault="00F9743B" w:rsidP="00F9743B">
      <w:pPr>
        <w:pStyle w:val="BodyTextIndent"/>
        <w:jc w:val="center"/>
        <w:rPr>
          <w:rFonts w:ascii="Sylfaen" w:hAnsi="Sylfaen" w:cs="Times New Roman"/>
          <w:b/>
          <w:noProof/>
          <w:sz w:val="24"/>
          <w:szCs w:val="24"/>
          <w:lang w:val="hy-AM"/>
        </w:rPr>
      </w:pPr>
      <w:r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CALL FOR </w:t>
      </w:r>
      <w:r>
        <w:rPr>
          <w:rFonts w:ascii="Sylfaen" w:hAnsi="Sylfaen"/>
          <w:b/>
          <w:bCs/>
          <w:i w:val="0"/>
          <w:noProof/>
          <w:sz w:val="24"/>
          <w:szCs w:val="24"/>
        </w:rPr>
        <w:t>TENDER</w:t>
      </w:r>
      <w:r>
        <w:rPr>
          <w:rFonts w:ascii="Sylfaen" w:hAnsi="Sylfaen"/>
          <w:b/>
          <w:noProof/>
          <w:sz w:val="24"/>
          <w:szCs w:val="24"/>
          <w:lang w:val="hy-AM"/>
        </w:rPr>
        <w:t xml:space="preserve"> </w:t>
      </w:r>
    </w:p>
    <w:p w:rsidR="00F9743B" w:rsidRDefault="00F9743B" w:rsidP="00F9743B">
      <w:pPr>
        <w:pStyle w:val="BodyTextIndent"/>
        <w:jc w:val="center"/>
        <w:rPr>
          <w:rFonts w:ascii="Sylfaen" w:hAnsi="Sylfaen"/>
          <w:noProof/>
          <w:sz w:val="20"/>
          <w:szCs w:val="20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The text of this </w:t>
      </w:r>
      <w:r>
        <w:rPr>
          <w:rFonts w:ascii="Sylfaen" w:hAnsi="Sylfaen"/>
          <w:i w:val="0"/>
          <w:noProof/>
          <w:sz w:val="24"/>
          <w:szCs w:val="24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is approved by the Decision N ԳՀ-17/17-1</w:t>
      </w:r>
      <w:r>
        <w:rPr>
          <w:rFonts w:ascii="Sylfaen" w:hAnsi="Sylfaen" w:cs="Calibri"/>
          <w:i w:val="0"/>
          <w:noProof/>
          <w:sz w:val="24"/>
          <w:szCs w:val="24"/>
          <w:lang w:val="hy-AM"/>
        </w:rPr>
        <w:t>  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of the Tender Commission adopted on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September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13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, 2017, and published pursuant to Article 27, the Republic of Armenia </w:t>
      </w:r>
      <w:hyperlink r:id="rId4" w:history="1">
        <w:r>
          <w:rPr>
            <w:rStyle w:val="Hyperlink"/>
            <w:rFonts w:ascii="Sylfaen" w:hAnsi="Sylfaen"/>
            <w:i w:val="0"/>
            <w:noProof/>
            <w:color w:val="auto"/>
            <w:sz w:val="24"/>
            <w:szCs w:val="24"/>
            <w:u w:val="none"/>
            <w:lang w:val="hy-AM"/>
          </w:rPr>
          <w:t>Law on Procurement</w:t>
        </w:r>
      </w:hyperlink>
      <w:r>
        <w:rPr>
          <w:rFonts w:ascii="Sylfaen" w:hAnsi="Sylfaen"/>
          <w:i w:val="0"/>
          <w:noProof/>
          <w:sz w:val="24"/>
          <w:szCs w:val="24"/>
          <w:lang w:val="hy-AM"/>
        </w:rPr>
        <w:t>s</w:t>
      </w:r>
    </w:p>
    <w:p w:rsidR="00F9743B" w:rsidRDefault="00F9743B" w:rsidP="00F9743B">
      <w:pPr>
        <w:pStyle w:val="BodyTextIndent"/>
        <w:spacing w:line="240" w:lineRule="auto"/>
        <w:jc w:val="center"/>
        <w:rPr>
          <w:rFonts w:ascii="Sylfaen" w:hAnsi="Sylfaen"/>
          <w:i w:val="0"/>
          <w:iCs/>
          <w:noProof/>
          <w:sz w:val="24"/>
          <w:szCs w:val="24"/>
          <w:lang w:val="en-US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The code of the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Tender ՀՀՆԱ-ԳՀԱՊՁԲ-17/17</w:t>
      </w:r>
    </w:p>
    <w:p w:rsidR="00F9743B" w:rsidRDefault="00F9743B" w:rsidP="00F9743B">
      <w:pPr>
        <w:pStyle w:val="BodyTextIndent"/>
        <w:spacing w:line="240" w:lineRule="auto"/>
        <w:jc w:val="center"/>
        <w:rPr>
          <w:rFonts w:ascii="Sylfaen" w:hAnsi="Sylfaen"/>
          <w:i w:val="0"/>
          <w:iCs/>
          <w:noProof/>
          <w:sz w:val="24"/>
          <w:szCs w:val="24"/>
          <w:lang w:val="hy-AM"/>
        </w:rPr>
      </w:pPr>
    </w:p>
    <w:p w:rsidR="00F9743B" w:rsidRDefault="00F9743B" w:rsidP="00F9743B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bCs/>
          <w:i w:val="0"/>
          <w:noProof/>
          <w:sz w:val="24"/>
          <w:szCs w:val="24"/>
        </w:rPr>
        <w:t>Procuring entity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: The Office to the President of the Republic of Armenia (26 Marshal Baghramian Avenue, Yerevan) calls for a </w:t>
      </w:r>
      <w:r>
        <w:rPr>
          <w:rFonts w:ascii="Sylfaen" w:hAnsi="Sylfaen"/>
          <w:i w:val="0"/>
          <w:noProof/>
          <w:sz w:val="24"/>
          <w:szCs w:val="24"/>
        </w:rPr>
        <w:t>one-stage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tender via Armeps 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(</w:t>
      </w:r>
      <w:hyperlink r:id="rId5" w:history="1">
        <w:r>
          <w:rPr>
            <w:rStyle w:val="Hyperlink"/>
            <w:rFonts w:ascii="Sylfaen" w:hAnsi="Sylfaen"/>
            <w:i w:val="0"/>
            <w:noProof/>
            <w:sz w:val="24"/>
            <w:szCs w:val="24"/>
            <w:lang w:val="hy-AM"/>
          </w:rPr>
          <w:t>www.armeps.am</w:t>
        </w:r>
      </w:hyperlink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) electronic procurement system.</w:t>
      </w:r>
    </w:p>
    <w:p w:rsidR="00F9743B" w:rsidRDefault="00F9743B" w:rsidP="00F9743B">
      <w:pPr>
        <w:pStyle w:val="BodyTextIndent"/>
        <w:spacing w:line="240" w:lineRule="auto"/>
        <w:ind w:firstLine="0"/>
        <w:rPr>
          <w:rFonts w:ascii="Sylfaen" w:hAnsi="Sylfaen"/>
          <w:i w:val="0"/>
          <w:noProof/>
          <w:sz w:val="24"/>
          <w:szCs w:val="24"/>
          <w:lang w:val="hy-AM"/>
        </w:rPr>
      </w:pPr>
      <w:r>
        <w:rPr>
          <w:rFonts w:ascii="Sylfaen" w:hAnsi="Sylfaen" w:cs="Calibri"/>
          <w:i w:val="0"/>
          <w:noProof/>
          <w:sz w:val="24"/>
          <w:szCs w:val="24"/>
          <w:lang w:val="hy-AM"/>
        </w:rPr>
        <w:t>         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ab/>
        <w:t>The selected bidder will sign a Contract for the purchase of fuel in accordance with Law (hereinafter – “the Contract”).</w:t>
      </w:r>
      <w:bookmarkStart w:id="0" w:name="_GoBack"/>
      <w:bookmarkEnd w:id="0"/>
    </w:p>
    <w:p w:rsidR="00F9743B" w:rsidRDefault="00F9743B" w:rsidP="00F9743B">
      <w:pPr>
        <w:pStyle w:val="BodyTextIndent"/>
        <w:spacing w:line="240" w:lineRule="auto"/>
        <w:ind w:firstLine="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ab/>
        <w:t>Pursuant to Article 7 of the Law on Procurements, any person, be it foreign person, organization or stateless person, has equal right to participate in the tender.</w:t>
      </w:r>
    </w:p>
    <w:p w:rsidR="00F9743B" w:rsidRDefault="00F9743B" w:rsidP="00F9743B">
      <w:pPr>
        <w:ind w:firstLine="720"/>
        <w:jc w:val="both"/>
        <w:rPr>
          <w:rFonts w:ascii="Sylfaen" w:hAnsi="Sylfaen"/>
          <w:noProof/>
        </w:rPr>
      </w:pPr>
      <w:r>
        <w:rPr>
          <w:rFonts w:ascii="Sylfaen" w:hAnsi="Sylfaen"/>
          <w:noProof/>
        </w:rPr>
        <w:t>The call procedure sets forth the eligibility and qualification criteria for the bidders, as well as the documents to be submitted for the assessment of those qualifications.</w:t>
      </w:r>
    </w:p>
    <w:p w:rsidR="00F9743B" w:rsidRDefault="00F9743B" w:rsidP="00F9743B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The Contract will be awarded to the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bidder </w:t>
      </w:r>
      <w:r>
        <w:rPr>
          <w:rFonts w:ascii="Sylfaen" w:hAnsi="Sylfaen"/>
          <w:i w:val="0"/>
          <w:noProof/>
          <w:sz w:val="24"/>
          <w:szCs w:val="24"/>
        </w:rPr>
        <w:t xml:space="preserve">selected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from the</w:t>
      </w:r>
      <w:r>
        <w:rPr>
          <w:rFonts w:ascii="Sylfaen" w:hAnsi="Sylfaen"/>
          <w:i w:val="0"/>
          <w:noProof/>
          <w:sz w:val="24"/>
          <w:szCs w:val="24"/>
        </w:rPr>
        <w:t xml:space="preserve"> eligible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participants. The preference </w:t>
      </w:r>
      <w:r>
        <w:rPr>
          <w:rFonts w:ascii="Sylfaen" w:hAnsi="Sylfaen"/>
          <w:i w:val="0"/>
          <w:noProof/>
          <w:sz w:val="24"/>
          <w:szCs w:val="24"/>
        </w:rPr>
        <w:t>will be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given to the bidder who </w:t>
      </w:r>
      <w:r>
        <w:rPr>
          <w:rFonts w:ascii="Sylfaen" w:hAnsi="Sylfaen"/>
          <w:i w:val="0"/>
          <w:noProof/>
          <w:sz w:val="24"/>
          <w:szCs w:val="24"/>
        </w:rPr>
        <w:t>proposed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the lowest price.</w:t>
      </w:r>
    </w:p>
    <w:p w:rsidR="00F9743B" w:rsidRDefault="00F9743B" w:rsidP="00F9743B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In order to </w:t>
      </w:r>
      <w:r>
        <w:rPr>
          <w:rFonts w:ascii="Sylfaen" w:hAnsi="Sylfaen"/>
          <w:i w:val="0"/>
          <w:noProof/>
          <w:sz w:val="24"/>
          <w:szCs w:val="24"/>
        </w:rPr>
        <w:t>receive a hard copy of the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invitation </w:t>
      </w:r>
      <w:r>
        <w:rPr>
          <w:rFonts w:ascii="Sylfaen" w:hAnsi="Sylfaen"/>
          <w:i w:val="0"/>
          <w:noProof/>
          <w:sz w:val="24"/>
          <w:szCs w:val="24"/>
        </w:rPr>
        <w:t>the bidders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should apply 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by 10 am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September 20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>, 2017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. Moreover, to receive the </w:t>
      </w:r>
      <w:r>
        <w:rPr>
          <w:rFonts w:ascii="Sylfaen" w:hAnsi="Sylfaen"/>
          <w:i w:val="0"/>
          <w:noProof/>
          <w:sz w:val="24"/>
          <w:szCs w:val="24"/>
        </w:rPr>
        <w:t>hard copy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the bidders shoul</w:t>
      </w:r>
      <w:r>
        <w:rPr>
          <w:rFonts w:ascii="Sylfaen" w:hAnsi="Sylfaen"/>
          <w:i w:val="0"/>
          <w:noProof/>
          <w:sz w:val="24"/>
          <w:szCs w:val="24"/>
        </w:rPr>
        <w:t>d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submit a written request to the </w:t>
      </w:r>
      <w:r>
        <w:rPr>
          <w:rFonts w:ascii="Sylfaen" w:hAnsi="Sylfaen"/>
          <w:i w:val="0"/>
          <w:noProof/>
          <w:sz w:val="24"/>
          <w:szCs w:val="24"/>
        </w:rPr>
        <w:t>procuring entity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. The </w:t>
      </w:r>
      <w:r>
        <w:rPr>
          <w:rFonts w:ascii="Sylfaen" w:hAnsi="Sylfaen"/>
          <w:i w:val="0"/>
          <w:noProof/>
          <w:sz w:val="24"/>
          <w:szCs w:val="24"/>
        </w:rPr>
        <w:t>procuring entity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provides the </w:t>
      </w:r>
      <w:r>
        <w:rPr>
          <w:rFonts w:ascii="Sylfaen" w:hAnsi="Sylfaen"/>
          <w:i w:val="0"/>
          <w:noProof/>
          <w:sz w:val="24"/>
          <w:szCs w:val="24"/>
        </w:rPr>
        <w:t>hard copy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for free on the following (first business) day upon receipt of the request.</w:t>
      </w:r>
    </w:p>
    <w:p w:rsidR="00F9743B" w:rsidRDefault="00F9743B" w:rsidP="00F9743B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In the case,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an electronic form of the invitation </w:t>
      </w:r>
      <w:r>
        <w:rPr>
          <w:rFonts w:ascii="Sylfaen" w:hAnsi="Sylfaen"/>
          <w:i w:val="0"/>
          <w:noProof/>
          <w:sz w:val="24"/>
          <w:szCs w:val="24"/>
        </w:rPr>
        <w:t>i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s requested, the </w:t>
      </w:r>
      <w:r>
        <w:rPr>
          <w:rFonts w:ascii="Sylfaen" w:hAnsi="Sylfaen"/>
          <w:i w:val="0"/>
          <w:noProof/>
          <w:sz w:val="24"/>
          <w:szCs w:val="24"/>
        </w:rPr>
        <w:t xml:space="preserve">procuring entity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provide</w:t>
      </w:r>
      <w:r>
        <w:rPr>
          <w:rFonts w:ascii="Sylfaen" w:hAnsi="Sylfaen"/>
          <w:i w:val="0"/>
          <w:noProof/>
          <w:sz w:val="24"/>
          <w:szCs w:val="24"/>
        </w:rPr>
        <w:t>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it in an electronic format for free on the following (first business) day upon receipt of the request</w:t>
      </w:r>
      <w:r>
        <w:rPr>
          <w:rFonts w:ascii="Sylfaen" w:hAnsi="Sylfaen"/>
          <w:i w:val="0"/>
          <w:noProof/>
          <w:sz w:val="24"/>
          <w:szCs w:val="24"/>
        </w:rPr>
        <w:t>.</w:t>
      </w:r>
    </w:p>
    <w:p w:rsidR="00F9743B" w:rsidRDefault="00F9743B" w:rsidP="00F9743B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>
        <w:rPr>
          <w:rFonts w:ascii="Sylfaen" w:hAnsi="Sylfaen"/>
          <w:i w:val="0"/>
          <w:noProof/>
          <w:sz w:val="24"/>
          <w:szCs w:val="24"/>
        </w:rPr>
        <w:t>The absence of an invitation does not limit the bidder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's right</w:t>
      </w:r>
      <w:r>
        <w:rPr>
          <w:rFonts w:ascii="Sylfaen" w:hAnsi="Sylfaen"/>
          <w:i w:val="0"/>
          <w:noProof/>
          <w:sz w:val="24"/>
          <w:szCs w:val="24"/>
        </w:rPr>
        <w:t xml:space="preserve"> to participate in tender.</w:t>
      </w:r>
    </w:p>
    <w:p w:rsidR="00F9743B" w:rsidRDefault="00F9743B" w:rsidP="00F9743B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</w:rPr>
        <w:t>Bids fo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r the tender should be submitted in</w:t>
      </w:r>
      <w:r>
        <w:rPr>
          <w:rFonts w:ascii="Sylfaen" w:hAnsi="Sylfaen"/>
          <w:i w:val="0"/>
          <w:noProof/>
          <w:sz w:val="24"/>
          <w:szCs w:val="24"/>
        </w:rPr>
        <w:t xml:space="preserve"> an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format via Armeps 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(</w:t>
      </w:r>
      <w:hyperlink r:id="rId6" w:history="1">
        <w:r>
          <w:rPr>
            <w:rStyle w:val="Hyperlink"/>
            <w:rFonts w:ascii="Sylfaen" w:hAnsi="Sylfaen"/>
            <w:i w:val="0"/>
            <w:noProof/>
            <w:sz w:val="24"/>
            <w:szCs w:val="24"/>
            <w:lang w:val="hy-AM"/>
          </w:rPr>
          <w:t>www.armeps.am</w:t>
        </w:r>
      </w:hyperlink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) electronic procurement system </w:t>
      </w:r>
      <w:r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by 10 am,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September 22, 2017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. The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bids are accepted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in Armenian, English, and Russian languages.</w:t>
      </w:r>
    </w:p>
    <w:p w:rsidR="00F9743B" w:rsidRDefault="00F9743B" w:rsidP="00F9743B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Bid opening will </w:t>
      </w:r>
      <w:r>
        <w:rPr>
          <w:rFonts w:ascii="Sylfaen" w:hAnsi="Sylfaen"/>
          <w:i w:val="0"/>
          <w:noProof/>
          <w:sz w:val="24"/>
          <w:szCs w:val="24"/>
        </w:rPr>
        <w:t>be held in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 via Armeps 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electronic procurement system, at 10:00 am on the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9</w:t>
      </w:r>
      <w:r>
        <w:rPr>
          <w:rFonts w:ascii="Sylfaen" w:hAnsi="Sylfaen"/>
          <w:i w:val="0"/>
          <w:noProof/>
          <w:sz w:val="24"/>
          <w:szCs w:val="24"/>
          <w:vertAlign w:val="superscript"/>
          <w:lang w:val="hy-AM" w:eastAsia="ru-RU"/>
        </w:rPr>
        <w:t>th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day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following the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publication of this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.</w:t>
      </w:r>
    </w:p>
    <w:p w:rsidR="00F9743B" w:rsidRDefault="00F9743B" w:rsidP="00F9743B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>Complaints regarding this procedure should be submitted to the Procurement Appeals Board (1 Melik Adamyan Street, Yerevan)</w:t>
      </w:r>
      <w:r>
        <w:rPr>
          <w:rFonts w:ascii="Sylfaen" w:hAnsi="Sylfaen"/>
          <w:i w:val="0"/>
          <w:noProof/>
          <w:sz w:val="24"/>
          <w:szCs w:val="24"/>
        </w:rPr>
        <w:t>.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The appeal is filed in accordance with </w:t>
      </w:r>
      <w:r>
        <w:rPr>
          <w:rFonts w:ascii="Sylfaen" w:hAnsi="Sylfaen"/>
          <w:i w:val="0"/>
          <w:noProof/>
          <w:sz w:val="24"/>
          <w:szCs w:val="24"/>
        </w:rPr>
        <w:t>the procedure set forth in the call for t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ender. In order to file an appeal </w:t>
      </w:r>
      <w:r>
        <w:rPr>
          <w:rFonts w:ascii="Sylfaen" w:hAnsi="Sylfaen"/>
          <w:i w:val="0"/>
          <w:noProof/>
          <w:sz w:val="24"/>
          <w:szCs w:val="24"/>
        </w:rPr>
        <w:t>the bidder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should make a payment of 30.000 (thirty thousands) AMD, which should be transferred to the treasury account</w:t>
      </w:r>
      <w:r>
        <w:rPr>
          <w:rFonts w:ascii="Sylfaen" w:hAnsi="Sylfaen"/>
          <w:i w:val="0"/>
          <w:noProof/>
          <w:sz w:val="24"/>
          <w:szCs w:val="24"/>
        </w:rPr>
        <w:t xml:space="preserve"> “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900008000482” of the Ministry of Finance of the Republic of Armenia.</w:t>
      </w:r>
    </w:p>
    <w:p w:rsidR="00F9743B" w:rsidRDefault="00F9743B" w:rsidP="00F9743B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Should you need any further information on this </w:t>
      </w:r>
      <w:r>
        <w:rPr>
          <w:rFonts w:ascii="Sylfaen" w:hAnsi="Sylfaen"/>
          <w:i w:val="0"/>
          <w:noProof/>
          <w:sz w:val="24"/>
          <w:szCs w:val="24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, please do not hesitate to contact Ms. Iskuhi Osipyan, </w:t>
      </w:r>
      <w:r>
        <w:rPr>
          <w:rFonts w:ascii="Sylfaen" w:hAnsi="Sylfaen"/>
          <w:i w:val="0"/>
          <w:noProof/>
          <w:sz w:val="24"/>
          <w:szCs w:val="24"/>
        </w:rPr>
        <w:t>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ecretary at the </w:t>
      </w:r>
      <w:r>
        <w:rPr>
          <w:rFonts w:ascii="Sylfaen" w:hAnsi="Sylfaen"/>
          <w:i w:val="0"/>
          <w:noProof/>
          <w:sz w:val="24"/>
          <w:szCs w:val="24"/>
        </w:rPr>
        <w:t>Tender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Commission.</w:t>
      </w:r>
    </w:p>
    <w:p w:rsidR="00F9743B" w:rsidRDefault="00F9743B" w:rsidP="00F9743B">
      <w:pPr>
        <w:pStyle w:val="BodyTextIndent"/>
        <w:spacing w:line="240" w:lineRule="auto"/>
        <w:ind w:firstLine="630"/>
        <w:rPr>
          <w:rFonts w:ascii="Sylfaen" w:hAnsi="Sylfaen" w:cs="Calibri"/>
          <w:i w:val="0"/>
          <w:iCs/>
          <w:noProof/>
          <w:sz w:val="24"/>
          <w:szCs w:val="24"/>
          <w:lang w:val="hy-AM"/>
        </w:rPr>
      </w:pPr>
    </w:p>
    <w:p w:rsidR="00F9743B" w:rsidRDefault="00F9743B" w:rsidP="00F9743B">
      <w:pPr>
        <w:pStyle w:val="BodyTextIndent"/>
        <w:spacing w:line="240" w:lineRule="auto"/>
        <w:ind w:firstLine="2970"/>
        <w:rPr>
          <w:rFonts w:ascii="Sylfaen" w:hAnsi="Sylfaen" w:cs="Times New Roman"/>
          <w:b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Phone: 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>+37410588745</w:t>
      </w:r>
    </w:p>
    <w:p w:rsidR="00F9743B" w:rsidRDefault="00F9743B" w:rsidP="00F9743B">
      <w:pPr>
        <w:pStyle w:val="BodyTextIndent"/>
        <w:spacing w:line="240" w:lineRule="auto"/>
        <w:ind w:firstLine="2970"/>
        <w:rPr>
          <w:rFonts w:ascii="Sylfaen" w:hAnsi="Sylfaen"/>
          <w:b/>
          <w:bCs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E-mail: ` </w:t>
      </w:r>
      <w:hyperlink r:id="rId7" w:history="1">
        <w:r>
          <w:rPr>
            <w:rStyle w:val="Hyperlink"/>
            <w:rFonts w:ascii="Sylfaen" w:hAnsi="Sylfaen"/>
            <w:b/>
            <w:bCs/>
            <w:i w:val="0"/>
            <w:noProof/>
            <w:sz w:val="24"/>
            <w:szCs w:val="24"/>
            <w:lang w:val="hy-AM"/>
          </w:rPr>
          <w:t>i.osipyan@president.am</w:t>
        </w:r>
      </w:hyperlink>
    </w:p>
    <w:p w:rsidR="00F9743B" w:rsidRDefault="00F9743B" w:rsidP="00F9743B">
      <w:pPr>
        <w:pStyle w:val="BodyTextIndent"/>
        <w:spacing w:line="240" w:lineRule="auto"/>
        <w:ind w:firstLine="297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bCs/>
          <w:i w:val="0"/>
          <w:noProof/>
          <w:sz w:val="24"/>
          <w:szCs w:val="24"/>
        </w:rPr>
        <w:t>Procuring entity</w:t>
      </w:r>
      <w:r>
        <w:rPr>
          <w:rFonts w:ascii="Sylfaen" w:hAnsi="Sylfaen"/>
          <w:bCs/>
          <w:i w:val="0"/>
          <w:noProof/>
          <w:sz w:val="24"/>
          <w:szCs w:val="24"/>
          <w:lang w:val="hy-AM"/>
        </w:rPr>
        <w:t>: Office to the President of the RA</w:t>
      </w:r>
    </w:p>
    <w:p w:rsidR="003C1FC6" w:rsidRDefault="003C1FC6"/>
    <w:sectPr w:rsidR="003C1FC6" w:rsidSect="00F9743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6B"/>
    <w:rsid w:val="003C1FC6"/>
    <w:rsid w:val="00AD666B"/>
    <w:rsid w:val="00F9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4F877-1CD9-47F7-9A8E-4A827E72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9743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9743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9743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F9743B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F9743B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F9743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9743B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9743B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osipyan@presid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parliament.am/law_docs/231204HO160eng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3</cp:revision>
  <dcterms:created xsi:type="dcterms:W3CDTF">2017-09-13T10:35:00Z</dcterms:created>
  <dcterms:modified xsi:type="dcterms:W3CDTF">2017-09-13T10:35:00Z</dcterms:modified>
</cp:coreProperties>
</file>