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A" w:rsidRDefault="000938CA" w:rsidP="000938C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0938CA" w:rsidRPr="00A95754" w:rsidRDefault="000938CA" w:rsidP="000938CA">
      <w:pPr>
        <w:jc w:val="right"/>
        <w:rPr>
          <w:rFonts w:ascii="GHEA Grapalat" w:hAnsi="GHEA Grapalat"/>
        </w:rPr>
      </w:pPr>
    </w:p>
    <w:p w:rsidR="000938CA" w:rsidRPr="000938CA" w:rsidRDefault="000938CA" w:rsidP="000938C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0938CA" w:rsidRPr="000938CA" w:rsidRDefault="000938CA" w:rsidP="000938C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0938CA" w:rsidRPr="000938CA" w:rsidRDefault="000938CA" w:rsidP="000938C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0938CA" w:rsidRPr="000938CA" w:rsidRDefault="000938CA" w:rsidP="000938CA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0938CA" w:rsidRPr="000938CA" w:rsidRDefault="000938CA" w:rsidP="000938CA">
      <w:pPr>
        <w:pStyle w:val="a5"/>
        <w:jc w:val="center"/>
        <w:rPr>
          <w:rFonts w:ascii="GHEA Grapalat" w:hAnsi="GHEA Grapalat"/>
          <w:lang w:val="ru-RU"/>
        </w:rPr>
      </w:pPr>
      <w:r w:rsidRPr="000938CA">
        <w:rPr>
          <w:rFonts w:ascii="GHEA Grapalat" w:hAnsi="GHEA Grapalat"/>
          <w:lang w:val="ru-RU"/>
        </w:rPr>
        <w:tab/>
      </w:r>
    </w:p>
    <w:p w:rsidR="000938CA" w:rsidRPr="0092396B" w:rsidRDefault="000938CA" w:rsidP="000938C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0938CA" w:rsidRPr="006B7BCF" w:rsidRDefault="000938CA" w:rsidP="000938C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938CA" w:rsidRPr="006B7BCF" w:rsidRDefault="000938CA" w:rsidP="000938C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6007" w:rsidRPr="00766007" w:rsidRDefault="000938CA" w:rsidP="0076600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938CA" w:rsidRPr="002F4D80" w:rsidRDefault="00766007" w:rsidP="002F4D80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766007">
        <w:rPr>
          <w:rFonts w:ascii="GHEA Grapalat" w:hAnsi="GHEA Grapalat" w:cs="Sylfaen"/>
          <w:sz w:val="20"/>
        </w:rPr>
        <w:t>Քաջարանի</w:t>
      </w:r>
      <w:r w:rsidRPr="00766007">
        <w:rPr>
          <w:rFonts w:ascii="GHEA Grapalat" w:hAnsi="GHEA Grapalat" w:cs="Sylfaen"/>
          <w:sz w:val="20"/>
          <w:lang w:val="af-ZA"/>
        </w:rPr>
        <w:t xml:space="preserve"> </w:t>
      </w:r>
      <w:r w:rsidRPr="00766007">
        <w:rPr>
          <w:rFonts w:ascii="GHEA Grapalat" w:hAnsi="GHEA Grapalat" w:cs="Sylfaen"/>
          <w:sz w:val="20"/>
        </w:rPr>
        <w:t>համայնքապետարանը</w:t>
      </w:r>
      <w:r w:rsidRPr="00766007">
        <w:rPr>
          <w:rFonts w:ascii="GHEA Grapalat" w:hAnsi="GHEA Grapalat" w:cs="Sylfaen"/>
          <w:b/>
          <w:sz w:val="20"/>
          <w:lang w:val="af-ZA"/>
        </w:rPr>
        <w:t xml:space="preserve"> </w:t>
      </w:r>
      <w:r w:rsidR="000938CA" w:rsidRPr="00766007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766007">
        <w:rPr>
          <w:rFonts w:ascii="GHEA Grapalat" w:hAnsi="GHEA Grapalat" w:cs="Sylfaen"/>
          <w:sz w:val="20"/>
        </w:rPr>
        <w:t>լուսադիոդային</w:t>
      </w:r>
      <w:r w:rsidR="002F4D80">
        <w:rPr>
          <w:rFonts w:ascii="GHEA Grapalat" w:hAnsi="GHEA Grapalat" w:cs="Sylfaen"/>
          <w:sz w:val="20"/>
          <w:lang w:val="af-ZA"/>
        </w:rPr>
        <w:t xml:space="preserve"> </w:t>
      </w:r>
      <w:r w:rsidRPr="00FB4891">
        <w:rPr>
          <w:rFonts w:ascii="GHEA Grapalat" w:hAnsi="GHEA Grapalat" w:cs="Sylfaen"/>
          <w:sz w:val="20"/>
        </w:rPr>
        <w:t>լուսատուների</w:t>
      </w:r>
      <w:r w:rsidR="000938CA" w:rsidRPr="00FB4891">
        <w:rPr>
          <w:rFonts w:ascii="GHEA Grapalat" w:hAnsi="GHEA Grapalat" w:cs="Sylfaen"/>
          <w:sz w:val="20"/>
          <w:lang w:val="af-ZA"/>
        </w:rPr>
        <w:t xml:space="preserve">  ձեռքբերման նպատակով կազմակերպված </w:t>
      </w:r>
      <w:r w:rsidR="00FB4891" w:rsidRPr="00FB4891">
        <w:rPr>
          <w:rFonts w:ascii="GHEA Grapalat" w:hAnsi="GHEA Grapalat" w:cs="Sylfaen"/>
          <w:sz w:val="20"/>
          <w:lang w:val="af-ZA"/>
        </w:rPr>
        <w:t>«</w:t>
      </w:r>
      <w:r w:rsidR="00FB4891" w:rsidRPr="00FB4891">
        <w:rPr>
          <w:rFonts w:ascii="GHEA Grapalat" w:hAnsi="GHEA Grapalat" w:cs="Sylfaen"/>
          <w:sz w:val="20"/>
        </w:rPr>
        <w:t>ՀՀՍՄՔՔ</w:t>
      </w:r>
      <w:r w:rsidR="00FB4891" w:rsidRPr="00FB4891">
        <w:rPr>
          <w:rFonts w:ascii="GHEA Grapalat" w:hAnsi="GHEA Grapalat" w:cs="Sylfaen"/>
          <w:sz w:val="20"/>
          <w:lang w:val="af-ZA"/>
        </w:rPr>
        <w:t>-</w:t>
      </w:r>
      <w:r w:rsidR="00FB4891" w:rsidRPr="00FB4891">
        <w:rPr>
          <w:rFonts w:ascii="GHEA Grapalat" w:hAnsi="GHEA Grapalat" w:cs="Sylfaen"/>
          <w:sz w:val="20"/>
        </w:rPr>
        <w:t>ԳՀԱՊՁԲ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/17-1»  </w:t>
      </w:r>
      <w:r w:rsidR="000938CA" w:rsidRPr="00FB489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FB4891" w:rsidRPr="00FB4891">
        <w:rPr>
          <w:rFonts w:ascii="GHEA Grapalat" w:hAnsi="GHEA Grapalat" w:cs="Sylfaen"/>
          <w:sz w:val="20"/>
          <w:lang w:val="af-ZA"/>
        </w:rPr>
        <w:t>17</w:t>
      </w:r>
      <w:r w:rsidR="000938CA" w:rsidRPr="00FB4891">
        <w:rPr>
          <w:rFonts w:ascii="GHEA Grapalat" w:hAnsi="GHEA Grapalat" w:cs="Sylfaen"/>
          <w:sz w:val="20"/>
          <w:lang w:val="af-ZA"/>
        </w:rPr>
        <w:t>թվականի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 </w:t>
      </w:r>
      <w:r w:rsidR="00FB4891" w:rsidRPr="00FB4891">
        <w:rPr>
          <w:rFonts w:ascii="GHEA Grapalat" w:hAnsi="GHEA Grapalat" w:cs="Sylfaen"/>
          <w:sz w:val="20"/>
        </w:rPr>
        <w:t>սեպտեմբերի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 14</w:t>
      </w:r>
      <w:r w:rsidR="000938CA" w:rsidRPr="00FB489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2F4D80">
        <w:rPr>
          <w:rFonts w:ascii="GHEA Grapalat" w:hAnsi="GHEA Grapalat" w:cs="Sylfaen"/>
          <w:sz w:val="20"/>
          <w:lang w:val="af-ZA"/>
        </w:rPr>
        <w:t>17/1-1</w:t>
      </w:r>
      <w:r w:rsidR="000938C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938CA" w:rsidRDefault="000938CA" w:rsidP="000938C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0938CA" w:rsidRPr="00FB4891" w:rsidTr="006467B8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938CA" w:rsidRPr="00BF7713" w:rsidTr="006467B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0938CA" w:rsidRPr="00FB4891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0938CA" w:rsidRPr="00FB4891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938CA" w:rsidRPr="00FB4891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938CA" w:rsidRPr="00FB4891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938CA" w:rsidRPr="00FB4891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938CA" w:rsidRPr="00BF7713" w:rsidTr="006467B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8CA" w:rsidRPr="00BF7713" w:rsidTr="006467B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6467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B5F" w:rsidRPr="008838D1" w:rsidTr="006467B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A5B5F" w:rsidRPr="00BF7713" w:rsidRDefault="000A5B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2F4D80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Լուսադիոդային լուսատուներ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2F4D80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2F4D80" w:rsidRDefault="000A5B5F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2F4D80" w:rsidRDefault="000A5B5F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BF7713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BF7713" w:rsidRDefault="000A5B5F" w:rsidP="008A22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8838D1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աշխատանքային</w:t>
            </w:r>
            <w:r w:rsidRPr="008838D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լարում</w:t>
            </w:r>
            <w:r w:rsidRPr="008838D1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Վոլտ</w:t>
            </w:r>
            <w:r w:rsidRPr="008838D1">
              <w:rPr>
                <w:rFonts w:ascii="GHEA Grapalat" w:hAnsi="GHEA Grapalat"/>
                <w:b/>
                <w:sz w:val="14"/>
                <w:szCs w:val="14"/>
              </w:rPr>
              <w:t>-160-260</w:t>
            </w:r>
          </w:p>
          <w:p w:rsidR="000A5B5F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աշխատանքային</w:t>
            </w:r>
            <w:r w:rsidRPr="008838D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հաճախականություն</w:t>
            </w:r>
            <w:r w:rsidRPr="008838D1">
              <w:rPr>
                <w:rFonts w:ascii="GHEA Grapalat" w:hAnsi="GHEA Grapalat"/>
                <w:b/>
                <w:sz w:val="14"/>
                <w:szCs w:val="14"/>
              </w:rPr>
              <w:t>-50+-5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hz</w:t>
            </w:r>
          </w:p>
          <w:p w:rsidR="000A5B5F" w:rsidRPr="00695FF2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աշխատանքային ջերմաստիճան-30-ից+40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</w:p>
          <w:p w:rsidR="000A5B5F" w:rsidRPr="00695FF2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Երկարակեցություն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ոչ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պակաս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>- 50000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ժամ</w:t>
            </w:r>
          </w:p>
          <w:p w:rsidR="000A5B5F" w:rsidRPr="00695FF2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իրանի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նյութ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ձուլված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ալյումին</w:t>
            </w:r>
          </w:p>
          <w:p w:rsidR="000A5B5F" w:rsidRPr="00695FF2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կցորդման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տրամագիծ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մմ</w:t>
            </w:r>
            <w:r w:rsidRPr="00695FF2">
              <w:rPr>
                <w:rFonts w:ascii="GHEA Grapalat" w:hAnsi="GHEA Grapalat"/>
                <w:b/>
                <w:sz w:val="14"/>
                <w:szCs w:val="14"/>
              </w:rPr>
              <w:t>) 48-50</w:t>
            </w:r>
          </w:p>
          <w:p w:rsidR="000A5B5F" w:rsidRPr="008838D1" w:rsidRDefault="000A5B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լուսային հոսք, ԼՄ-8700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B5F" w:rsidRPr="00870F3D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աշխատանքային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լարում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Վոլտ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-160-260</w:t>
            </w:r>
          </w:p>
          <w:p w:rsidR="000A5B5F" w:rsidRPr="00870F3D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աշխատանքային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հաճախականություն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-50+-5hz</w:t>
            </w:r>
          </w:p>
          <w:p w:rsidR="000A5B5F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ջերմաստիճան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-30-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870F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+40</w:t>
            </w:r>
            <w:r w:rsidRPr="00870F3D">
              <w:rPr>
                <w:rFonts w:ascii="GHEA Grapalat" w:hAnsi="GHEA Grapalat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</w:p>
          <w:p w:rsidR="000A5B5F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Երկարակեցություն, ոչ պակաս- 50000ժամ</w:t>
            </w:r>
          </w:p>
          <w:p w:rsidR="000A5B5F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իրանի նյութ- ձուլված ալյումին</w:t>
            </w:r>
          </w:p>
          <w:p w:rsidR="000A5B5F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կցորդման տրամագիծ(մմ) 48-50</w:t>
            </w:r>
          </w:p>
          <w:p w:rsidR="000A5B5F" w:rsidRPr="008838D1" w:rsidRDefault="000A5B5F" w:rsidP="00870F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լուսային հոսք, ԼՄ-8700</w:t>
            </w:r>
          </w:p>
        </w:tc>
      </w:tr>
      <w:tr w:rsidR="00870F3D" w:rsidRPr="008838D1" w:rsidTr="006467B8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70F3D" w:rsidRPr="008838D1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70F3D" w:rsidRPr="00BF7713" w:rsidTr="006467B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6E3F7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509C">
              <w:rPr>
                <w:rFonts w:ascii="GHEA Grapalat" w:hAnsi="GHEA Grapalat" w:cs="Sylfaen"/>
                <w:sz w:val="14"/>
                <w:szCs w:val="14"/>
              </w:rPr>
              <w:t>ՀՀ Կ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առավորության 04.05.2017թ իվ 526-Ն որոշման «Գնումների գործընթացի կազմակերպման կարգի» Գլուխ 12-ի   </w:t>
            </w:r>
          </w:p>
        </w:tc>
      </w:tr>
      <w:tr w:rsidR="00870F3D" w:rsidRPr="00BF7713" w:rsidTr="006467B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0F3D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70F3D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70F3D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A30604" w:rsidRDefault="00A3060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A30604" w:rsidRDefault="00A3060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A30604" w:rsidRDefault="00A3060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A30604" w:rsidRDefault="00A3060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A30604" w:rsidRDefault="00A30604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0F3D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0F3D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31.08.2017թ.</w:t>
            </w:r>
          </w:p>
        </w:tc>
      </w:tr>
      <w:tr w:rsidR="00870F3D" w:rsidRPr="00BF7713" w:rsidTr="00F53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48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870F3D" w:rsidRPr="00BF7713" w:rsidRDefault="00870F3D" w:rsidP="00870F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870F3D">
            <w:pPr>
              <w:tabs>
                <w:tab w:val="left" w:pos="1248"/>
                <w:tab w:val="left" w:pos="285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870F3D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70F3D" w:rsidRPr="00BF7713" w:rsidTr="00414B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870F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0F3D" w:rsidRPr="00BF7713" w:rsidTr="00414B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0F3D" w:rsidRPr="00BF7713" w:rsidTr="006467B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0F3D" w:rsidRPr="00BF7713" w:rsidTr="006467B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70F3D" w:rsidRPr="003D17D0" w:rsidRDefault="00870F3D" w:rsidP="006467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70F3D" w:rsidRPr="00BF7713" w:rsidTr="006467B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70F3D" w:rsidRPr="00BF7713" w:rsidTr="006467B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70F3D" w:rsidRPr="00BF7713" w:rsidTr="006467B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F3D" w:rsidRPr="00BF7713" w:rsidRDefault="00870F3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70F3D" w:rsidRPr="00BF7713" w:rsidTr="006467B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70F3D" w:rsidRPr="003D17D0" w:rsidRDefault="00870F3D" w:rsidP="006467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70F3D" w:rsidRPr="00870F3D" w:rsidRDefault="00870F3D" w:rsidP="00870F3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70F3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Լուսադիոդային լուսատուներ</w:t>
            </w:r>
          </w:p>
        </w:tc>
      </w:tr>
      <w:tr w:rsidR="006E3F7D" w:rsidRPr="00BF7713" w:rsidTr="006467B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«ՍԱԴՈՅԱՆ ԹԵՔՆՈԼՈՋԻ»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E3F7D">
              <w:rPr>
                <w:rFonts w:ascii="GHEA Grapalat" w:hAnsi="GHEA Grapalat"/>
                <w:b/>
                <w:sz w:val="14"/>
                <w:szCs w:val="14"/>
              </w:rPr>
              <w:t>.650.000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3F7D" w:rsidRPr="00BF7713" w:rsidRDefault="0040412E" w:rsidP="008A22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E3F7D">
              <w:rPr>
                <w:rFonts w:ascii="GHEA Grapalat" w:hAnsi="GHEA Grapalat"/>
                <w:b/>
                <w:sz w:val="14"/>
                <w:szCs w:val="14"/>
              </w:rPr>
              <w:t>.650.000,0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730.000,0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3F7D" w:rsidRPr="00BF7713" w:rsidRDefault="006E3F7D" w:rsidP="008A22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730.000,0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4.380.000,0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E3F7D" w:rsidRPr="00BF7713" w:rsidRDefault="006E3F7D" w:rsidP="008A22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4.380.000,0</w:t>
            </w:r>
          </w:p>
        </w:tc>
      </w:tr>
      <w:tr w:rsidR="006E3F7D" w:rsidRPr="00BF7713" w:rsidTr="006467B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«ՕՄՆԻՍ ԱՐՄՆ»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E3F7D" w:rsidRPr="00BF7713" w:rsidRDefault="0040412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E3F7D" w:rsidRPr="00BF7713" w:rsidTr="006467B8">
        <w:tc>
          <w:tcPr>
            <w:tcW w:w="1395" w:type="dxa"/>
            <w:gridSpan w:val="4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«ԵՐԷՆԵՐԳՈ»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E3F7D" w:rsidRPr="00BF7713" w:rsidRDefault="009A5EC8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2.853</w:t>
            </w:r>
            <w:r w:rsidR="006E3F7D">
              <w:rPr>
                <w:rFonts w:ascii="GHEA Grapalat" w:hAnsi="GHEA Grapalat"/>
                <w:b/>
                <w:sz w:val="14"/>
                <w:szCs w:val="14"/>
              </w:rPr>
              <w:t>.000,0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3F7D" w:rsidRPr="00BF7713" w:rsidRDefault="009A5EC8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2.853</w:t>
            </w:r>
            <w:r w:rsidR="0040412E">
              <w:rPr>
                <w:rFonts w:ascii="GHEA Grapalat" w:hAnsi="GHEA Grapalat"/>
                <w:b/>
                <w:sz w:val="14"/>
                <w:szCs w:val="14"/>
              </w:rPr>
              <w:t>.000,0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3F7D" w:rsidRPr="00BF7713" w:rsidRDefault="009A5EC8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570.6</w:t>
            </w:r>
            <w:r w:rsidR="0040412E">
              <w:rPr>
                <w:rFonts w:ascii="GHEA Grapalat" w:hAnsi="GHEA Grapalat"/>
                <w:b/>
                <w:sz w:val="14"/>
                <w:szCs w:val="14"/>
              </w:rPr>
              <w:t>00,0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3F7D" w:rsidRPr="00BF7713" w:rsidRDefault="009A5EC8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570.6</w:t>
            </w:r>
            <w:r w:rsidR="0040412E">
              <w:rPr>
                <w:rFonts w:ascii="GHEA Grapalat" w:hAnsi="GHEA Grapalat"/>
                <w:b/>
                <w:sz w:val="14"/>
                <w:szCs w:val="14"/>
              </w:rPr>
              <w:t>00,0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3F7D" w:rsidRPr="00BF7713" w:rsidRDefault="009A5EC8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3.423.6</w:t>
            </w:r>
            <w:r w:rsidR="0040412E">
              <w:rPr>
                <w:rFonts w:ascii="GHEA Grapalat" w:hAnsi="GHEA Grapalat"/>
                <w:b/>
                <w:sz w:val="14"/>
                <w:szCs w:val="14"/>
              </w:rPr>
              <w:t>00,0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E3F7D" w:rsidRPr="00BF7713" w:rsidRDefault="009A5EC8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3.423.6</w:t>
            </w:r>
            <w:r w:rsidR="0040412E">
              <w:rPr>
                <w:rFonts w:ascii="GHEA Grapalat" w:hAnsi="GHEA Grapalat"/>
                <w:b/>
                <w:sz w:val="14"/>
                <w:szCs w:val="14"/>
              </w:rPr>
              <w:t>00,0</w:t>
            </w:r>
          </w:p>
        </w:tc>
      </w:tr>
      <w:tr w:rsidR="006E3F7D" w:rsidRPr="00BF7713" w:rsidTr="006467B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Default="006E3F7D" w:rsidP="006467B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4224BE" w:rsidRDefault="004224BE" w:rsidP="00A22F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Քաջարանի համայնքապետարանի կարիքների համար</w:t>
            </w:r>
            <w:r w:rsidR="00A22F2F">
              <w:rPr>
                <w:rFonts w:ascii="GHEA Grapalat" w:hAnsi="GHEA Grapalat"/>
                <w:b/>
                <w:sz w:val="14"/>
                <w:szCs w:val="14"/>
              </w:rPr>
              <w:t xml:space="preserve"> հայտարարված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22F2F" w:rsidRPr="00A22F2F">
              <w:rPr>
                <w:rFonts w:ascii="GHEA Grapalat" w:hAnsi="GHEA Grapalat" w:cs="Sylfaen"/>
                <w:b/>
                <w:sz w:val="14"/>
                <w:szCs w:val="14"/>
              </w:rPr>
              <w:t>ՀՀՍՄՔՔ</w:t>
            </w:r>
            <w:r w:rsidR="00A22F2F" w:rsidRPr="00A22F2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A22F2F" w:rsidRPr="00A22F2F">
              <w:rPr>
                <w:rFonts w:ascii="GHEA Grapalat" w:hAnsi="GHEA Grapalat" w:cs="Sylfaen"/>
                <w:b/>
                <w:sz w:val="14"/>
                <w:szCs w:val="14"/>
              </w:rPr>
              <w:t>ԳՀԱՊՁԲ</w:t>
            </w:r>
            <w:r w:rsidR="00A22F2F" w:rsidRPr="00A22F2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/17-1</w:t>
            </w:r>
            <w:r w:rsidR="00A22F2F">
              <w:rPr>
                <w:rFonts w:ascii="GHEA Grapalat" w:hAnsi="GHEA Grapalat" w:cs="Sylfaen"/>
                <w:b/>
                <w:sz w:val="14"/>
                <w:szCs w:val="14"/>
              </w:rPr>
              <w:t xml:space="preserve"> ծածկագրով գնանշման հարցման ընթացակարգում ոչ գնային պայմանները բավարարող մասնակիցների կողմից առաջարկած գները գերազանցում էր լուսադիոդային լուսատուների ձեռքբերման համար նախատեսած ֆինանսական միջոցները, ուստի մասնակիցները հրավիրվել են բանակցությունների գների նվազեցման նպատակով: </w:t>
            </w:r>
            <w:r w:rsidR="005E0CB7">
              <w:rPr>
                <w:rFonts w:ascii="GHEA Grapalat" w:hAnsi="GHEA Grapalat" w:cs="Sylfaen"/>
                <w:b/>
                <w:sz w:val="14"/>
                <w:szCs w:val="14"/>
              </w:rPr>
              <w:t>Նոր նվազեցված գնային առաջարկ ներկայացվել է միայն մեկ մասնակցի կողմից</w:t>
            </w:r>
            <w:r w:rsidR="00903F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4181"/>
              <w:gridCol w:w="4181"/>
            </w:tblGrid>
            <w:tr w:rsidR="005E0CB7" w:rsidTr="005E0CB7">
              <w:tc>
                <w:tcPr>
                  <w:tcW w:w="4181" w:type="dxa"/>
                </w:tcPr>
                <w:p w:rsidR="005E0CB7" w:rsidRDefault="005E0CB7" w:rsidP="005E0CB7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Մասնակցի անվանումը</w:t>
                  </w:r>
                </w:p>
              </w:tc>
              <w:tc>
                <w:tcPr>
                  <w:tcW w:w="4181" w:type="dxa"/>
                </w:tcPr>
                <w:p w:rsidR="005E0CB7" w:rsidRDefault="005E0CB7" w:rsidP="005E0CB7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առաջարկած նոր գին</w:t>
                  </w:r>
                </w:p>
              </w:tc>
            </w:tr>
            <w:tr w:rsidR="005E0CB7" w:rsidTr="0088554F">
              <w:tc>
                <w:tcPr>
                  <w:tcW w:w="4181" w:type="dxa"/>
                  <w:vAlign w:val="center"/>
                </w:tcPr>
                <w:p w:rsidR="005E0CB7" w:rsidRPr="00BF7713" w:rsidRDefault="005E0CB7" w:rsidP="008A22F4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«ԵՐԷՆԵՐԳՈ» ՍՊԸ</w:t>
                  </w:r>
                </w:p>
              </w:tc>
              <w:tc>
                <w:tcPr>
                  <w:tcW w:w="4181" w:type="dxa"/>
                </w:tcPr>
                <w:p w:rsidR="005E0CB7" w:rsidRDefault="005E0CB7" w:rsidP="005E0CB7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3.265.200,0</w:t>
                  </w:r>
                </w:p>
              </w:tc>
            </w:tr>
          </w:tbl>
          <w:p w:rsidR="005E0CB7" w:rsidRDefault="005E0CB7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E0CB7" w:rsidRDefault="005E0CB7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E0CB7" w:rsidRDefault="005E0CB7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E0CB7" w:rsidRPr="00A22F2F" w:rsidRDefault="005E0CB7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3F7D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3F7D" w:rsidRPr="00BF7713" w:rsidTr="006467B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3F7D" w:rsidRPr="00BF7713" w:rsidTr="006467B8">
        <w:tc>
          <w:tcPr>
            <w:tcW w:w="818" w:type="dxa"/>
            <w:vMerge w:val="restart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3F7D" w:rsidRPr="00BF7713" w:rsidTr="006467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7D" w:rsidRPr="00BF7713" w:rsidRDefault="006E3F7D" w:rsidP="006467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224BE" w:rsidRPr="00BF7713" w:rsidTr="00C152A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A22F2F" w:rsidP="008A22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«ՕՄՆԻՍ ԱՐՄՆ»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224BE" w:rsidRPr="00BF7713" w:rsidRDefault="00A22F2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224BE" w:rsidRPr="00BF7713" w:rsidTr="006467B8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24BE" w:rsidRPr="00BF7713" w:rsidTr="006467B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DD4608" w:rsidRDefault="004224BE" w:rsidP="004224B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«ՕՄՆԻՍ ԱՐՄՆ» ՍՊԸ-ն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>, որի փաստթաղթերը կցված չեն armeps.am համակարգին:</w:t>
            </w:r>
          </w:p>
          <w:p w:rsidR="004224BE" w:rsidRPr="00C46563" w:rsidRDefault="004224BE" w:rsidP="0042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224BE" w:rsidRPr="00BF7713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4BE" w:rsidRPr="00BF7713" w:rsidTr="006467B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4BE" w:rsidRPr="00BF7713" w:rsidTr="006467B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2616FE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0A5B5F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29.08.2017թ.</w:t>
            </w:r>
          </w:p>
        </w:tc>
      </w:tr>
      <w:tr w:rsidR="004224BE" w:rsidRPr="00BF7713" w:rsidTr="006467B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224BE" w:rsidRPr="00F50FBC" w:rsidRDefault="004224BE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224BE" w:rsidRPr="00BF7713" w:rsidTr="006467B8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4BE" w:rsidRPr="00F50FBC" w:rsidRDefault="004224BE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695FF2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31.08.2017թ.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695FF2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04.09.2017թ.</w:t>
            </w:r>
          </w:p>
        </w:tc>
      </w:tr>
      <w:tr w:rsidR="004224BE" w:rsidRPr="00BF7713" w:rsidTr="006467B8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24BE" w:rsidRPr="00695FF2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95FF2">
              <w:rPr>
                <w:rFonts w:ascii="GHEA Grapalat" w:hAnsi="GHEA Grapalat"/>
                <w:b/>
                <w:sz w:val="14"/>
                <w:szCs w:val="14"/>
              </w:rPr>
              <w:t xml:space="preserve"> 05.09.2017թ.</w:t>
            </w:r>
          </w:p>
        </w:tc>
      </w:tr>
      <w:tr w:rsidR="004224BE" w:rsidRPr="00BF7713" w:rsidTr="006467B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0A5B5F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14.09.2017թ.</w:t>
            </w:r>
          </w:p>
        </w:tc>
      </w:tr>
      <w:tr w:rsidR="004224BE" w:rsidRPr="00BF7713" w:rsidTr="006467B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Default="004224BE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0A5B5F" w:rsidP="006467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14.09.2017թ.</w:t>
            </w:r>
          </w:p>
        </w:tc>
      </w:tr>
      <w:tr w:rsidR="004224BE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4BE" w:rsidRPr="00BF7713" w:rsidTr="006467B8">
        <w:tc>
          <w:tcPr>
            <w:tcW w:w="818" w:type="dxa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224BE" w:rsidRPr="00BF7713" w:rsidTr="006467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224BE" w:rsidRPr="00BF7713" w:rsidTr="006467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224BE" w:rsidRPr="00BF7713" w:rsidTr="006467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224BE" w:rsidRPr="00BF7713" w:rsidTr="006467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224BE" w:rsidRPr="00BF7713" w:rsidRDefault="000A5B5F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«ԵՐԷՆԵՐԳՈ»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224BE" w:rsidRPr="00BF7713" w:rsidRDefault="000A5B5F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891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lang w:val="af-ZA"/>
              </w:rPr>
              <w:t>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24BE" w:rsidRPr="00BF7713" w:rsidRDefault="000A5B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14.09.2017թ.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224BE" w:rsidRPr="00BF7713" w:rsidRDefault="000A5B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24BE" w:rsidRPr="00BF7713" w:rsidRDefault="00E850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3.265.200,0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224BE" w:rsidRPr="00BF7713" w:rsidRDefault="00E850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3.265.200,0</w:t>
            </w:r>
          </w:p>
        </w:tc>
      </w:tr>
      <w:tr w:rsidR="004224BE" w:rsidRPr="00BF7713" w:rsidTr="006467B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4224BE" w:rsidRPr="00BF7713" w:rsidTr="006467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4BE" w:rsidRPr="00BF7713" w:rsidRDefault="004224BE" w:rsidP="006467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8505F" w:rsidRPr="00BF7713" w:rsidTr="006467B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05F" w:rsidRPr="00BF7713" w:rsidRDefault="00E8505F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05F" w:rsidRPr="00BF7713" w:rsidRDefault="00E8505F" w:rsidP="008A22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«ԵՐԷՆԵՐԳՈ»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05F" w:rsidRPr="00A30604" w:rsidRDefault="00F00DB5" w:rsidP="006467B8">
            <w:pPr>
              <w:widowControl w:val="0"/>
              <w:jc w:val="center"/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</w:pP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+374 10 54 21 22</w:t>
            </w:r>
            <w:r w:rsidR="00A30604"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,</w:t>
            </w:r>
          </w:p>
          <w:p w:rsidR="00A30604" w:rsidRPr="00A30604" w:rsidRDefault="00A30604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ՀՀ, ք.Երևան, 0001, Թումանյան 11, գրասենյակ 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05F" w:rsidRPr="00F00DB5" w:rsidRDefault="00F00DB5" w:rsidP="006467B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A3060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  <w:lang w:val="hy-AM"/>
              </w:rPr>
              <w:t> </w:t>
            </w:r>
            <w:hyperlink r:id="rId6" w:history="1">
              <w:r w:rsidRPr="00F00DB5">
                <w:rPr>
                  <w:rStyle w:val="af0"/>
                  <w:rFonts w:ascii="Arial Unicode" w:hAnsi="Arial Unicode"/>
                  <w:color w:val="000000" w:themeColor="text1"/>
                  <w:sz w:val="15"/>
                  <w:szCs w:val="15"/>
                  <w:shd w:val="clear" w:color="auto" w:fill="FFFFFF"/>
                </w:rPr>
                <w:t>info@yerenergo.am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05F" w:rsidRPr="00F00DB5" w:rsidRDefault="00F00DB5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1510032371050100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05F" w:rsidRPr="00F00DB5" w:rsidRDefault="00F00DB5" w:rsidP="006467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02524317</w:t>
            </w:r>
          </w:p>
        </w:tc>
      </w:tr>
      <w:tr w:rsidR="00E8505F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8505F" w:rsidRPr="00BF7713" w:rsidRDefault="00E850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05F" w:rsidRPr="00BF7713" w:rsidTr="006467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05F" w:rsidRPr="00BF7713" w:rsidRDefault="00E8505F" w:rsidP="006467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05F" w:rsidRPr="00BF7713" w:rsidRDefault="00E8505F" w:rsidP="006467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8505F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8505F" w:rsidRPr="00BF7713" w:rsidRDefault="00E850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05F" w:rsidRPr="00BF7713" w:rsidTr="006467B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05F" w:rsidRPr="00BF7713" w:rsidRDefault="00E8505F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8505F" w:rsidRPr="00A30604" w:rsidRDefault="00A30604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Լուսադիոդային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լուսատուների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ձեռձբերման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նպատակով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հայտարարված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հայտարարությ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և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հրավեր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 տեքստերը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հրապարակվել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էր</w:t>
            </w:r>
            <w:r w:rsidRPr="00A306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 և armeps.am կայքերում:</w:t>
            </w:r>
          </w:p>
        </w:tc>
      </w:tr>
      <w:tr w:rsidR="00E8505F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8505F" w:rsidRDefault="00E850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05F" w:rsidRPr="00BF7713" w:rsidRDefault="00E8505F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FF2" w:rsidRPr="00BF7713" w:rsidTr="006467B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DD3F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գործընթացում հակաօրինական գործողություններ չեն եղել:</w:t>
            </w:r>
          </w:p>
        </w:tc>
      </w:tr>
      <w:tr w:rsidR="00695FF2" w:rsidRPr="00BF7713" w:rsidTr="006467B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FF2" w:rsidRPr="00BF7713" w:rsidRDefault="00695FF2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FF2" w:rsidRPr="00BF7713" w:rsidTr="006467B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Default="00695FF2" w:rsidP="00DD3F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գործընթացում բողոքներ չեն եղել</w:t>
            </w:r>
          </w:p>
          <w:p w:rsidR="00695FF2" w:rsidRPr="00BF7713" w:rsidRDefault="00695FF2" w:rsidP="00DD3F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5FF2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5FF2" w:rsidRPr="00BF7713" w:rsidRDefault="00695FF2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FF2" w:rsidRPr="00BF7713" w:rsidTr="006467B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5FF2" w:rsidRPr="00BF7713" w:rsidTr="006467B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5FF2" w:rsidRPr="00BF7713" w:rsidRDefault="00695FF2" w:rsidP="006467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FF2" w:rsidRPr="00BF7713" w:rsidTr="006467B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FF2" w:rsidRPr="00BF7713" w:rsidTr="006467B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FF2" w:rsidRPr="00BF7713" w:rsidRDefault="00695FF2" w:rsidP="006467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5FF2" w:rsidRPr="00BF7713" w:rsidTr="006467B8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5FF2" w:rsidRPr="00BF7713" w:rsidRDefault="00F00DB5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Կարինե Ղահրամանյան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5FF2" w:rsidRPr="00BF7713" w:rsidRDefault="00F00DB5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094-80-90-19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5FF2" w:rsidRPr="00F00DB5" w:rsidRDefault="00F00DB5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kara-hayk1984@inbox.ru</w:t>
            </w:r>
          </w:p>
        </w:tc>
      </w:tr>
    </w:tbl>
    <w:p w:rsidR="000938CA" w:rsidRDefault="000938CA" w:rsidP="000938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38CA" w:rsidRDefault="000938CA" w:rsidP="000938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00DB5">
        <w:rPr>
          <w:rFonts w:ascii="GHEA Grapalat" w:hAnsi="GHEA Grapalat"/>
          <w:sz w:val="20"/>
          <w:lang w:val="af-ZA"/>
        </w:rPr>
        <w:t xml:space="preserve"> Քաջարանի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241"/>
      </w:tblGrid>
      <w:tr w:rsidR="000938CA" w:rsidTr="00F00DB5">
        <w:trPr>
          <w:trHeight w:val="31"/>
        </w:trPr>
        <w:tc>
          <w:tcPr>
            <w:tcW w:w="241" w:type="dxa"/>
            <w:tcBorders>
              <w:left w:val="nil"/>
            </w:tcBorders>
          </w:tcPr>
          <w:p w:rsidR="000938CA" w:rsidRDefault="000938CA" w:rsidP="006467B8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938CA" w:rsidRPr="00BA5C97" w:rsidRDefault="000938CA" w:rsidP="000938C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38CA" w:rsidRPr="00365437" w:rsidRDefault="000938CA" w:rsidP="000938C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154E48" w:rsidRDefault="00154E48"/>
    <w:sectPr w:rsidR="00154E4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B1A" w:rsidRDefault="00964B1A" w:rsidP="000938CA">
      <w:pPr>
        <w:spacing w:after="0" w:line="240" w:lineRule="auto"/>
      </w:pPr>
      <w:r>
        <w:separator/>
      </w:r>
    </w:p>
  </w:endnote>
  <w:endnote w:type="continuationSeparator" w:id="1">
    <w:p w:rsidR="00964B1A" w:rsidRDefault="00964B1A" w:rsidP="0009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A47D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4E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64B1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64B1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64B1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B1A" w:rsidRDefault="00964B1A" w:rsidP="000938CA">
      <w:pPr>
        <w:spacing w:after="0" w:line="240" w:lineRule="auto"/>
      </w:pPr>
      <w:r>
        <w:separator/>
      </w:r>
    </w:p>
  </w:footnote>
  <w:footnote w:type="continuationSeparator" w:id="1">
    <w:p w:rsidR="00964B1A" w:rsidRDefault="00964B1A" w:rsidP="000938CA">
      <w:pPr>
        <w:spacing w:after="0" w:line="240" w:lineRule="auto"/>
      </w:pPr>
      <w:r>
        <w:continuationSeparator/>
      </w:r>
    </w:p>
  </w:footnote>
  <w:footnote w:id="2">
    <w:p w:rsidR="000938CA" w:rsidRPr="00541A77" w:rsidRDefault="000938CA" w:rsidP="000938C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938CA" w:rsidRPr="002D0BF6" w:rsidRDefault="000938CA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938CA" w:rsidRPr="002D0BF6" w:rsidRDefault="000938CA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70F3D" w:rsidRPr="00EB00B9" w:rsidRDefault="00870F3D" w:rsidP="000938C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70F3D" w:rsidRPr="002D0BF6" w:rsidRDefault="00870F3D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70F3D" w:rsidRPr="002D0BF6" w:rsidRDefault="00870F3D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70F3D" w:rsidRPr="002D0BF6" w:rsidRDefault="00870F3D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70F3D" w:rsidRPr="002D0BF6" w:rsidRDefault="00870F3D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70F3D" w:rsidRPr="00C868EC" w:rsidRDefault="00870F3D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24BE" w:rsidRPr="00871366" w:rsidRDefault="004224BE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24BE" w:rsidRPr="002D0BF6" w:rsidRDefault="004224BE" w:rsidP="000938C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8CA"/>
    <w:rsid w:val="000938CA"/>
    <w:rsid w:val="000A5B5F"/>
    <w:rsid w:val="000B75DB"/>
    <w:rsid w:val="00154E48"/>
    <w:rsid w:val="002F4D80"/>
    <w:rsid w:val="0040412E"/>
    <w:rsid w:val="004224BE"/>
    <w:rsid w:val="00546DC9"/>
    <w:rsid w:val="005E0CB7"/>
    <w:rsid w:val="00695FF2"/>
    <w:rsid w:val="006D154A"/>
    <w:rsid w:val="006E3F7D"/>
    <w:rsid w:val="00766007"/>
    <w:rsid w:val="00870F3D"/>
    <w:rsid w:val="008838D1"/>
    <w:rsid w:val="00903F43"/>
    <w:rsid w:val="00964B1A"/>
    <w:rsid w:val="009A5EC8"/>
    <w:rsid w:val="009C0A67"/>
    <w:rsid w:val="00A22F2F"/>
    <w:rsid w:val="00A30604"/>
    <w:rsid w:val="00AA47D1"/>
    <w:rsid w:val="00AF24A1"/>
    <w:rsid w:val="00E8505F"/>
    <w:rsid w:val="00F00DB5"/>
    <w:rsid w:val="00FB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8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938C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0938C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0938C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0938C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938C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0938CA"/>
  </w:style>
  <w:style w:type="paragraph" w:styleId="a8">
    <w:name w:val="footer"/>
    <w:basedOn w:val="a"/>
    <w:link w:val="a9"/>
    <w:rsid w:val="00093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0938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0938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0938C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0938CA"/>
    <w:rPr>
      <w:vertAlign w:val="superscript"/>
    </w:rPr>
  </w:style>
  <w:style w:type="paragraph" w:styleId="ad">
    <w:name w:val="Normal (Web)"/>
    <w:basedOn w:val="a"/>
    <w:rsid w:val="0009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0938CA"/>
    <w:rPr>
      <w:b/>
      <w:bCs/>
    </w:rPr>
  </w:style>
  <w:style w:type="table" w:styleId="af">
    <w:name w:val="Table Grid"/>
    <w:basedOn w:val="a1"/>
    <w:uiPriority w:val="59"/>
    <w:rsid w:val="005E0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00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erenergo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2017-09-15T11:23:00Z</cp:lastPrinted>
  <dcterms:created xsi:type="dcterms:W3CDTF">2017-09-14T13:17:00Z</dcterms:created>
  <dcterms:modified xsi:type="dcterms:W3CDTF">2017-09-15T12:21:00Z</dcterms:modified>
</cp:coreProperties>
</file>