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25" w:rsidRDefault="00E72F25" w:rsidP="00E72F25">
      <w:pPr>
        <w:spacing w:after="0" w:line="240" w:lineRule="auto"/>
        <w:rPr>
          <w:rFonts w:ascii="Sylfaen" w:eastAsia="Times New Roman" w:hAnsi="Sylfaen" w:cs="Times New Roman"/>
          <w:b/>
          <w:lang w:val="af-ZA"/>
        </w:rPr>
      </w:pPr>
    </w:p>
    <w:p w:rsidR="0037620D" w:rsidRPr="00B67F30" w:rsidRDefault="0037620D" w:rsidP="00E72F25">
      <w:pPr>
        <w:spacing w:after="0" w:line="240" w:lineRule="auto"/>
        <w:ind w:left="283"/>
        <w:jc w:val="center"/>
        <w:rPr>
          <w:rFonts w:ascii="Sylfaen" w:eastAsia="Calibri" w:hAnsi="Sylfaen" w:cs="Times New Roman"/>
          <w:b/>
          <w:sz w:val="20"/>
        </w:rPr>
      </w:pPr>
      <w:r w:rsidRPr="00B67F30">
        <w:rPr>
          <w:rFonts w:ascii="Sylfaen" w:eastAsia="Calibri" w:hAnsi="Sylfaen" w:cs="Times New Roman"/>
          <w:b/>
          <w:sz w:val="20"/>
        </w:rPr>
        <w:t>ANNOUNCEMENT</w:t>
      </w:r>
    </w:p>
    <w:p w:rsidR="0037620D" w:rsidRPr="00B67F30" w:rsidRDefault="0037620D" w:rsidP="00E72F25">
      <w:pPr>
        <w:spacing w:after="0" w:line="240" w:lineRule="auto"/>
        <w:ind w:left="283"/>
        <w:jc w:val="center"/>
        <w:rPr>
          <w:rFonts w:ascii="Sylfaen" w:eastAsia="Calibri" w:hAnsi="Sylfaen" w:cs="Times New Roman"/>
          <w:b/>
          <w:sz w:val="20"/>
        </w:rPr>
      </w:pPr>
      <w:r w:rsidRPr="00B67F30">
        <w:rPr>
          <w:rFonts w:ascii="Sylfaen" w:eastAsia="Calibri" w:hAnsi="Sylfaen" w:cs="Times New Roman"/>
          <w:b/>
          <w:sz w:val="20"/>
        </w:rPr>
        <w:t xml:space="preserve">A PRICE QUOTATION ENQUIRY </w:t>
      </w:r>
    </w:p>
    <w:p w:rsidR="0037620D" w:rsidRPr="00B67F30" w:rsidRDefault="0037620D" w:rsidP="00E72F25">
      <w:pPr>
        <w:spacing w:after="0" w:line="240" w:lineRule="auto"/>
        <w:ind w:left="283"/>
        <w:jc w:val="center"/>
        <w:rPr>
          <w:rFonts w:ascii="Sylfaen" w:eastAsia="Calibri" w:hAnsi="Sylfaen" w:cs="Times New Roman"/>
          <w:b/>
          <w:sz w:val="20"/>
        </w:rPr>
      </w:pPr>
      <w:r w:rsidRPr="00B67F30">
        <w:rPr>
          <w:rFonts w:ascii="Sylfaen" w:eastAsia="Calibri" w:hAnsi="Sylfaen" w:cs="Times New Roman"/>
          <w:b/>
          <w:sz w:val="20"/>
        </w:rPr>
        <w:t>The text of this announcement is approved by the Decision o</w:t>
      </w:r>
      <w:r>
        <w:rPr>
          <w:rFonts w:ascii="Sylfaen" w:eastAsia="Calibri" w:hAnsi="Sylfaen" w:cs="Times New Roman"/>
          <w:b/>
          <w:sz w:val="20"/>
        </w:rPr>
        <w:t>f the Tender Committee dated september</w:t>
      </w:r>
      <w:r w:rsidRPr="00B67F30">
        <w:rPr>
          <w:rFonts w:ascii="Sylfaen" w:eastAsia="Calibri" w:hAnsi="Sylfaen" w:cs="Times New Roman"/>
          <w:b/>
          <w:sz w:val="20"/>
        </w:rPr>
        <w:t xml:space="preserve"> </w:t>
      </w:r>
      <w:r w:rsidR="000651EE">
        <w:rPr>
          <w:rFonts w:ascii="Sylfaen" w:eastAsia="Calibri" w:hAnsi="Sylfaen" w:cs="Times New Roman"/>
          <w:b/>
          <w:sz w:val="20"/>
        </w:rPr>
        <w:t>20</w:t>
      </w:r>
      <w:r w:rsidRPr="00B67F30">
        <w:rPr>
          <w:rFonts w:ascii="Sylfaen" w:eastAsia="Calibri" w:hAnsi="Sylfaen" w:cs="Times New Roman"/>
          <w:b/>
          <w:sz w:val="20"/>
        </w:rPr>
        <w:t>, 2017  and is being published according to Article 27 of the Law of the Republic of Armenia "On Procurements".</w:t>
      </w:r>
    </w:p>
    <w:p w:rsidR="00E72F25" w:rsidRDefault="0037620D" w:rsidP="00E72F25">
      <w:pPr>
        <w:spacing w:after="0" w:line="240" w:lineRule="auto"/>
        <w:jc w:val="center"/>
        <w:rPr>
          <w:rFonts w:ascii="Sylfaen" w:eastAsia="Calibri" w:hAnsi="Sylfaen" w:cs="Times New Roman"/>
          <w:b/>
        </w:rPr>
      </w:pPr>
      <w:r w:rsidRPr="00B67F30">
        <w:rPr>
          <w:rFonts w:ascii="Sylfaen" w:eastAsia="Times New Roman" w:hAnsi="Sylfaen" w:cs="Times New Roman"/>
          <w:b/>
          <w:sz w:val="20"/>
          <w:lang w:val="en-AU"/>
        </w:rPr>
        <w:t xml:space="preserve">               The code of the </w:t>
      </w:r>
      <w:r w:rsidRPr="00B67F30">
        <w:rPr>
          <w:rFonts w:ascii="Sylfaen" w:eastAsia="Calibri" w:hAnsi="Sylfaen" w:cs="Times New Roman"/>
          <w:b/>
          <w:sz w:val="20"/>
        </w:rPr>
        <w:t>price quotation enquiry</w:t>
      </w:r>
      <w:r w:rsidRPr="00B67F30">
        <w:rPr>
          <w:rFonts w:ascii="Sylfaen" w:eastAsia="Times New Roman" w:hAnsi="Sylfaen" w:cs="Times New Roman"/>
          <w:b/>
          <w:sz w:val="20"/>
          <w:lang w:val="en-AU"/>
        </w:rPr>
        <w:t xml:space="preserve"> procedure</w:t>
      </w:r>
      <w:r w:rsidRPr="00E72F25">
        <w:rPr>
          <w:rFonts w:ascii="Sylfaen" w:eastAsia="Calibri" w:hAnsi="Sylfaen" w:cs="Times New Roman"/>
          <w:b/>
          <w:sz w:val="20"/>
        </w:rPr>
        <w:t xml:space="preserve">: </w:t>
      </w:r>
      <w:r w:rsidR="00E72F25" w:rsidRPr="00E72F25">
        <w:rPr>
          <w:rFonts w:ascii="Sylfaen" w:eastAsia="Calibri" w:hAnsi="Sylfaen" w:cs="Times New Roman"/>
          <w:b/>
          <w:sz w:val="20"/>
        </w:rPr>
        <w:t>ՀՀՄԳՀԱՊՁԲ-17/</w:t>
      </w:r>
      <w:r w:rsidR="000651EE">
        <w:rPr>
          <w:rFonts w:ascii="Sylfaen" w:eastAsia="Calibri" w:hAnsi="Sylfaen" w:cs="Times New Roman"/>
          <w:b/>
          <w:sz w:val="20"/>
        </w:rPr>
        <w:t>2</w:t>
      </w:r>
    </w:p>
    <w:p w:rsidR="0037620D" w:rsidRPr="00B67F30" w:rsidRDefault="0037620D" w:rsidP="00E72F25">
      <w:pPr>
        <w:spacing w:after="0" w:line="240" w:lineRule="auto"/>
        <w:rPr>
          <w:rFonts w:ascii="Calibri" w:eastAsia="Times New Roman" w:hAnsi="Calibri" w:cs="Times New Roman"/>
          <w:sz w:val="20"/>
          <w:lang w:eastAsia="ru-RU"/>
        </w:rPr>
      </w:pP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The Client,</w:t>
      </w:r>
      <w:r w:rsidRPr="00B67F30">
        <w:rPr>
          <w:rFonts w:ascii="Sylfaen" w:eastAsia="Times New Roman" w:hAnsi="Sylfaen" w:cs="Arial"/>
          <w:color w:val="545454"/>
          <w:sz w:val="20"/>
          <w:shd w:val="clear" w:color="auto" w:fill="FFFFFF"/>
        </w:rPr>
        <w:t xml:space="preserve"> </w:t>
      </w:r>
      <w:r w:rsidRPr="00B67F30">
        <w:rPr>
          <w:rFonts w:ascii="Sylfaen" w:eastAsia="Times New Roman" w:hAnsi="Sylfaen" w:cs="Arial"/>
          <w:sz w:val="20"/>
          <w:shd w:val="clear" w:color="auto" w:fill="FFFFFF"/>
        </w:rPr>
        <w:t>"</w:t>
      </w:r>
      <w:r w:rsidR="000B75DF" w:rsidRPr="000B75DF">
        <w:rPr>
          <w:rFonts w:ascii="Sylfaen" w:eastAsia="Times New Roman" w:hAnsi="Sylfaen" w:cs="Arial"/>
          <w:sz w:val="20"/>
          <w:shd w:val="clear" w:color="auto" w:fill="FFFFFF"/>
        </w:rPr>
        <w:t>Republican sports school for shooting</w:t>
      </w:r>
      <w:r>
        <w:rPr>
          <w:rFonts w:ascii="Sylfaen" w:eastAsia="Times New Roman" w:hAnsi="Sylfaen" w:cs="Arial"/>
          <w:sz w:val="20"/>
          <w:shd w:val="clear" w:color="auto" w:fill="FFFFFF"/>
        </w:rPr>
        <w:t xml:space="preserve">" </w:t>
      </w:r>
      <w:r w:rsidRPr="00B67F30">
        <w:rPr>
          <w:rFonts w:ascii="Sylfaen" w:eastAsia="Times New Roman" w:hAnsi="Sylfaen" w:cs="Arial"/>
          <w:sz w:val="20"/>
          <w:shd w:val="clear" w:color="auto" w:fill="FFFFFF"/>
        </w:rPr>
        <w:t xml:space="preserve"> CJSC</w:t>
      </w:r>
      <w:r w:rsidRPr="00B67F30">
        <w:rPr>
          <w:rFonts w:ascii="Sylfaen" w:eastAsia="Calibri" w:hAnsi="Sylfaen" w:cs="Times New Roman"/>
          <w:sz w:val="20"/>
        </w:rPr>
        <w:t xml:space="preserve">, located at </w:t>
      </w:r>
      <w:r w:rsidR="000B75DF">
        <w:rPr>
          <w:rFonts w:ascii="Sylfaen" w:eastAsia="Calibri" w:hAnsi="Sylfaen" w:cs="Times New Roman"/>
          <w:sz w:val="20"/>
        </w:rPr>
        <w:t>48</w:t>
      </w:r>
      <w:r w:rsidRPr="00B67F30">
        <w:rPr>
          <w:rFonts w:ascii="Sylfaen" w:eastAsia="Calibri" w:hAnsi="Sylfaen" w:cs="Times New Roman"/>
          <w:sz w:val="20"/>
        </w:rPr>
        <w:t xml:space="preserve"> </w:t>
      </w:r>
      <w:r w:rsidR="000B75DF" w:rsidRPr="000B75DF">
        <w:rPr>
          <w:rFonts w:ascii="Sylfaen" w:eastAsia="Calibri" w:hAnsi="Sylfaen" w:cs="Times New Roman"/>
          <w:sz w:val="20"/>
        </w:rPr>
        <w:t>Bagratunyanc</w:t>
      </w:r>
      <w:r w:rsidRPr="00B67F30">
        <w:rPr>
          <w:rFonts w:ascii="Sylfaen" w:eastAsia="Calibri" w:hAnsi="Sylfaen" w:cs="Times New Roman"/>
          <w:sz w:val="20"/>
        </w:rPr>
        <w:t xml:space="preserve"> St, Yerevan, RA, is announcing a price quotation enquiry procedure, which is being realized by one stage.</w:t>
      </w:r>
    </w:p>
    <w:p w:rsidR="0037620D" w:rsidRDefault="0037620D" w:rsidP="00E72F25">
      <w:pPr>
        <w:spacing w:after="0" w:line="240" w:lineRule="auto"/>
        <w:jc w:val="both"/>
        <w:rPr>
          <w:rFonts w:ascii="Sylfaen" w:eastAsia="Calibri" w:hAnsi="Sylfaen" w:cs="Times New Roman"/>
          <w:sz w:val="20"/>
        </w:rPr>
      </w:pPr>
      <w:r w:rsidRPr="00B67F30">
        <w:rPr>
          <w:rFonts w:ascii="Sylfaen" w:eastAsia="Calibri" w:hAnsi="Sylfaen" w:cs="Times New Roman"/>
          <w:sz w:val="20"/>
        </w:rPr>
        <w:t xml:space="preserve">The participant declared as the winner in the price quotation enquiry procedure according to the defined order will be suggested to sign a contract for </w:t>
      </w:r>
      <w:r w:rsidR="000B75DF" w:rsidRPr="000B75DF">
        <w:rPr>
          <w:rFonts w:ascii="Sylfaen" w:eastAsia="Calibri" w:hAnsi="Sylfaen" w:cs="Times New Roman"/>
          <w:sz w:val="20"/>
        </w:rPr>
        <w:t>s</w:t>
      </w:r>
      <w:r w:rsidR="000B75DF">
        <w:rPr>
          <w:rFonts w:ascii="Sylfaen" w:eastAsia="Calibri" w:hAnsi="Sylfaen" w:cs="Times New Roman"/>
          <w:sz w:val="20"/>
        </w:rPr>
        <w:t>ports bullets and shootings</w:t>
      </w:r>
      <w:r w:rsidRPr="00B67F30">
        <w:rPr>
          <w:rFonts w:ascii="Sylfaen" w:eastAsia="Calibri" w:hAnsi="Sylfaen" w:cs="Times New Roman"/>
          <w:sz w:val="20"/>
        </w:rPr>
        <w:t xml:space="preserve"> (hereinafter the Conract).</w:t>
      </w:r>
    </w:p>
    <w:p w:rsidR="000B75DF" w:rsidRPr="005A134D" w:rsidRDefault="000B75DF" w:rsidP="00E72F25">
      <w:pPr>
        <w:spacing w:after="0" w:line="240" w:lineRule="auto"/>
        <w:ind w:firstLine="720"/>
        <w:jc w:val="both"/>
        <w:rPr>
          <w:rFonts w:ascii="Calibri" w:eastAsia="Times New Roman" w:hAnsi="Calibri" w:cs="Times New Roman"/>
        </w:rPr>
      </w:pPr>
      <w:r w:rsidRPr="005A134D">
        <w:rPr>
          <w:rFonts w:ascii="Calibri" w:eastAsia="Times New Roman" w:hAnsi="Calibri" w:cs="Times New Roman"/>
        </w:rPr>
        <w:t>Under Article 7 of the RA Law on Procurements, tenders can be submitted by all persons, regardless of being a foreign person, organization or stateless person.</w:t>
      </w:r>
    </w:p>
    <w:p w:rsidR="000B75DF" w:rsidRPr="005A134D" w:rsidRDefault="000B75DF" w:rsidP="00E72F25">
      <w:pPr>
        <w:spacing w:after="0" w:line="240" w:lineRule="auto"/>
        <w:ind w:firstLine="720"/>
        <w:jc w:val="both"/>
        <w:rPr>
          <w:rFonts w:ascii="Calibri" w:eastAsia="Times New Roman" w:hAnsi="Calibri" w:cs="Times New Roman"/>
        </w:rPr>
      </w:pPr>
      <w:r w:rsidRPr="005A134D">
        <w:rPr>
          <w:rFonts w:ascii="Calibri" w:eastAsia="Times New Roman" w:hAnsi="Calibri" w:cs="Times New Roman"/>
        </w:rPr>
        <w:t>The qualification criteria put forward before the participants and people who do not have the right to participate as well as the documents to be submitted for an evaluation of these criteria are prescribed in the invitation to this procedure.</w:t>
      </w:r>
    </w:p>
    <w:p w:rsidR="000B75DF" w:rsidRPr="005A134D" w:rsidRDefault="000B75DF" w:rsidP="00E72F25">
      <w:pPr>
        <w:spacing w:after="0" w:line="240" w:lineRule="auto"/>
        <w:ind w:firstLine="720"/>
        <w:jc w:val="both"/>
        <w:rPr>
          <w:rFonts w:ascii="Calibri" w:eastAsia="Times New Roman" w:hAnsi="Calibri" w:cs="Times New Roman"/>
        </w:rPr>
      </w:pPr>
      <w:r w:rsidRPr="005A134D">
        <w:rPr>
          <w:rFonts w:ascii="Calibri" w:eastAsia="Times New Roman" w:hAnsi="Calibri" w:cs="Times New Roman"/>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In order to receive the invitation of this procedure it is required to apply to the Client </w:t>
      </w:r>
      <w:r>
        <w:rPr>
          <w:rFonts w:ascii="Sylfaen" w:eastAsia="Calibri" w:hAnsi="Sylfaen" w:cs="Times New Roman"/>
          <w:sz w:val="20"/>
        </w:rPr>
        <w:t xml:space="preserve">till </w:t>
      </w:r>
      <w:r>
        <w:rPr>
          <w:rFonts w:ascii="Sylfaen" w:eastAsia="Times New Roman" w:hAnsi="Sylfaen" w:cs="Times New Roman"/>
          <w:i/>
          <w:u w:val="single"/>
          <w:lang w:val="af-ZA"/>
        </w:rPr>
        <w:t>1</w:t>
      </w:r>
      <w:r w:rsidR="00E72F25">
        <w:rPr>
          <w:rFonts w:ascii="Sylfaen" w:eastAsia="Times New Roman" w:hAnsi="Sylfaen" w:cs="Times New Roman"/>
          <w:i/>
          <w:u w:val="single"/>
          <w:lang w:val="af-ZA"/>
        </w:rPr>
        <w:t>0</w:t>
      </w:r>
      <w:r>
        <w:rPr>
          <w:rFonts w:ascii="Sylfaen" w:eastAsia="Times New Roman" w:hAnsi="Sylfaen" w:cs="Times New Roman"/>
          <w:i/>
          <w:u w:val="single"/>
          <w:lang w:val="af-ZA"/>
        </w:rPr>
        <w:t>:</w:t>
      </w:r>
      <w:r w:rsidR="00E72F25">
        <w:rPr>
          <w:rFonts w:ascii="Sylfaen" w:eastAsia="Times New Roman" w:hAnsi="Sylfaen" w:cs="Times New Roman"/>
          <w:i/>
          <w:u w:val="single"/>
          <w:lang w:val="af-ZA"/>
        </w:rPr>
        <w:t>0</w:t>
      </w:r>
      <w:r>
        <w:rPr>
          <w:rFonts w:ascii="Sylfaen" w:eastAsia="Times New Roman" w:hAnsi="Sylfaen" w:cs="Times New Roman"/>
          <w:i/>
          <w:u w:val="single"/>
          <w:lang w:val="af-ZA"/>
        </w:rPr>
        <w:t>0</w:t>
      </w:r>
      <w:r>
        <w:rPr>
          <w:rFonts w:ascii="Sylfaen" w:eastAsia="Calibri" w:hAnsi="Sylfaen" w:cs="Times New Roman"/>
          <w:sz w:val="20"/>
        </w:rPr>
        <w:t xml:space="preserve">, September </w:t>
      </w:r>
      <w:r w:rsidR="000651EE">
        <w:rPr>
          <w:rFonts w:ascii="Sylfaen" w:eastAsia="Calibri" w:hAnsi="Sylfaen" w:cs="Times New Roman"/>
          <w:sz w:val="20"/>
        </w:rPr>
        <w:t>27</w:t>
      </w:r>
      <w:r w:rsidRPr="00B67F30">
        <w:rPr>
          <w:rFonts w:ascii="Sylfaen" w:eastAsia="Calibri" w:hAnsi="Sylfaen" w:cs="Times New Roman"/>
          <w:sz w:val="20"/>
        </w:rPr>
        <w:t xml:space="preserve">, 2017. To receive an invitation in a hard copy it is necessary to send a written request to the Client. The Client is obliged to provide the hard copy for free within the following working day upon receiving such a request. </w:t>
      </w:r>
    </w:p>
    <w:p w:rsidR="0037620D" w:rsidRPr="00B67F30" w:rsidRDefault="0037620D" w:rsidP="00E72F25">
      <w:pPr>
        <w:spacing w:after="0" w:line="240" w:lineRule="auto"/>
        <w:jc w:val="both"/>
        <w:rPr>
          <w:rFonts w:ascii="Sylfaen" w:eastAsia="Calibri" w:hAnsi="Sylfaen" w:cs="Times New Roman"/>
          <w:sz w:val="20"/>
        </w:rPr>
      </w:pPr>
      <w:r w:rsidRPr="00B67F30">
        <w:rPr>
          <w:rFonts w:ascii="Sylfaen" w:eastAsia="Calibri" w:hAnsi="Sylfaen" w:cs="Times New Roman"/>
          <w:sz w:val="20"/>
        </w:rPr>
        <w:t>In case of getting a request for providing the invitation documentary, the Client shall ensure provision of invitation via electronic email within the working day following the day of getting such a request.</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Not getting an invitation in the order prescribed by this invitation shall not restrict the right of the participant to participate in this procedure.</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The bids for the price quotation enquiry procedure should be submitted </w:t>
      </w:r>
      <w:r w:rsidRPr="00B67F30">
        <w:rPr>
          <w:rFonts w:ascii="Arial" w:eastAsia="Times New Roman" w:hAnsi="Arial" w:cs="Arial"/>
          <w:color w:val="222222"/>
          <w:sz w:val="20"/>
          <w:shd w:val="clear" w:color="auto" w:fill="FFFFFF"/>
        </w:rPr>
        <w:t>documentary</w:t>
      </w:r>
      <w:r w:rsidRPr="00B67F30">
        <w:rPr>
          <w:rFonts w:ascii="Sylfaen" w:eastAsia="Calibri" w:hAnsi="Sylfaen" w:cs="Times New Roman"/>
          <w:sz w:val="20"/>
        </w:rPr>
        <w:t xml:space="preserve"> </w:t>
      </w:r>
      <w:r>
        <w:rPr>
          <w:rFonts w:ascii="Sylfaen" w:eastAsia="Calibri" w:hAnsi="Sylfaen" w:cs="Times New Roman"/>
          <w:sz w:val="20"/>
        </w:rPr>
        <w:t xml:space="preserve">till </w:t>
      </w:r>
      <w:r w:rsidR="00E72F25" w:rsidRPr="00E72F25">
        <w:rPr>
          <w:rFonts w:ascii="Sylfaen" w:eastAsia="Times New Roman" w:hAnsi="Sylfaen" w:cs="Times New Roman"/>
          <w:i/>
          <w:u w:val="single"/>
          <w:lang w:val="af-ZA"/>
        </w:rPr>
        <w:t>10</w:t>
      </w:r>
      <w:r>
        <w:rPr>
          <w:rFonts w:ascii="Sylfaen" w:eastAsia="Times New Roman" w:hAnsi="Sylfaen" w:cs="Times New Roman"/>
          <w:i/>
          <w:u w:val="single"/>
          <w:lang w:val="af-ZA"/>
        </w:rPr>
        <w:t>:</w:t>
      </w:r>
      <w:r w:rsidR="00E72F25">
        <w:rPr>
          <w:rFonts w:ascii="Sylfaen" w:eastAsia="Times New Roman" w:hAnsi="Sylfaen" w:cs="Times New Roman"/>
          <w:i/>
          <w:u w:val="single"/>
          <w:lang w:val="af-ZA"/>
        </w:rPr>
        <w:t>0</w:t>
      </w:r>
      <w:r>
        <w:rPr>
          <w:rFonts w:ascii="Sylfaen" w:eastAsia="Times New Roman" w:hAnsi="Sylfaen" w:cs="Times New Roman"/>
          <w:i/>
          <w:u w:val="single"/>
          <w:lang w:val="af-ZA"/>
        </w:rPr>
        <w:t>0</w:t>
      </w:r>
      <w:r w:rsidR="000651EE">
        <w:rPr>
          <w:rFonts w:ascii="Sylfaen" w:eastAsia="Calibri" w:hAnsi="Sylfaen" w:cs="Times New Roman"/>
          <w:sz w:val="20"/>
        </w:rPr>
        <w:t>, September 27</w:t>
      </w:r>
      <w:r w:rsidRPr="00B67F30">
        <w:rPr>
          <w:rFonts w:ascii="Sylfaen" w:eastAsia="Calibri" w:hAnsi="Sylfaen" w:cs="Times New Roman"/>
          <w:sz w:val="20"/>
        </w:rPr>
        <w:t xml:space="preserve">, 2017. The bids besides in Armenian may be presented also in the Russian or English languages. </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The bid opening will be carried out </w:t>
      </w:r>
      <w:r w:rsidRPr="00B67F30">
        <w:rPr>
          <w:rFonts w:ascii="Arial" w:eastAsia="Times New Roman" w:hAnsi="Arial" w:cs="Arial"/>
          <w:color w:val="222222"/>
          <w:sz w:val="20"/>
          <w:shd w:val="clear" w:color="auto" w:fill="FFFFFF"/>
        </w:rPr>
        <w:t>documentary</w:t>
      </w:r>
      <w:r w:rsidR="000651EE">
        <w:rPr>
          <w:rFonts w:ascii="Sylfaen" w:eastAsia="Calibri" w:hAnsi="Sylfaen" w:cs="Times New Roman"/>
          <w:sz w:val="20"/>
        </w:rPr>
        <w:t xml:space="preserve"> on September 27</w:t>
      </w:r>
      <w:r>
        <w:rPr>
          <w:rFonts w:ascii="Sylfaen" w:eastAsia="Calibri" w:hAnsi="Sylfaen" w:cs="Times New Roman"/>
          <w:sz w:val="20"/>
        </w:rPr>
        <w:t xml:space="preserve">, 2017 at </w:t>
      </w:r>
      <w:r>
        <w:rPr>
          <w:rFonts w:ascii="Sylfaen" w:eastAsia="Times New Roman" w:hAnsi="Sylfaen" w:cs="Times New Roman"/>
          <w:i/>
          <w:u w:val="single"/>
          <w:lang w:val="af-ZA"/>
        </w:rPr>
        <w:t>1</w:t>
      </w:r>
      <w:r w:rsidR="00E72F25">
        <w:rPr>
          <w:rFonts w:ascii="Sylfaen" w:eastAsia="Times New Roman" w:hAnsi="Sylfaen" w:cs="Times New Roman"/>
          <w:i/>
          <w:u w:val="single"/>
          <w:lang w:val="af-ZA"/>
        </w:rPr>
        <w:t>0:0</w:t>
      </w:r>
      <w:r>
        <w:rPr>
          <w:rFonts w:ascii="Sylfaen" w:eastAsia="Times New Roman" w:hAnsi="Sylfaen" w:cs="Times New Roman"/>
          <w:i/>
          <w:u w:val="single"/>
          <w:lang w:val="af-ZA"/>
        </w:rPr>
        <w:t>0</w:t>
      </w:r>
      <w:r w:rsidRPr="00B67F30">
        <w:rPr>
          <w:rFonts w:ascii="Sylfaen" w:eastAsia="Calibri" w:hAnsi="Sylfaen" w:cs="Times New Roman"/>
          <w:sz w:val="20"/>
        </w:rPr>
        <w:t xml:space="preserve">.  </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The complaints regarding the open procedure are to be submitted to </w:t>
      </w:r>
      <w:r w:rsidRPr="00B67F30">
        <w:rPr>
          <w:rStyle w:val="Emphasis"/>
          <w:rFonts w:ascii="Sylfaen" w:eastAsia="Times New Roman" w:hAnsi="Sylfaen" w:cs="Arial"/>
          <w:bCs/>
          <w:i w:val="0"/>
          <w:iCs w:val="0"/>
          <w:sz w:val="20"/>
          <w:shd w:val="clear" w:color="auto" w:fill="FFFFFF"/>
        </w:rPr>
        <w:t>Procurement Appeals Board</w:t>
      </w:r>
      <w:r w:rsidRPr="00B67F30">
        <w:rPr>
          <w:rFonts w:ascii="Sylfaen" w:eastAsia="Times New Roman" w:hAnsi="Sylfaen" w:cs="Arial"/>
          <w:sz w:val="20"/>
          <w:shd w:val="clear" w:color="auto" w:fill="FFFFFF"/>
        </w:rPr>
        <w:t>,</w:t>
      </w:r>
      <w:r w:rsidRPr="00B67F30">
        <w:rPr>
          <w:rFonts w:ascii="Sylfaen" w:eastAsia="Calibri" w:hAnsi="Sylfaen" w:cs="Times New Roman"/>
          <w:sz w:val="20"/>
        </w:rPr>
        <w:t xml:space="preserve"> at the following address: </w:t>
      </w:r>
      <w:r w:rsidR="00E72F25">
        <w:rPr>
          <w:rFonts w:ascii="Sylfaen" w:eastAsia="Calibri" w:hAnsi="Sylfaen" w:cs="Times New Roman"/>
          <w:sz w:val="20"/>
        </w:rPr>
        <w:t>48</w:t>
      </w:r>
      <w:r w:rsidR="00E72F25" w:rsidRPr="00B67F30">
        <w:rPr>
          <w:rFonts w:ascii="Sylfaen" w:eastAsia="Calibri" w:hAnsi="Sylfaen" w:cs="Times New Roman"/>
          <w:sz w:val="20"/>
        </w:rPr>
        <w:t xml:space="preserve"> </w:t>
      </w:r>
      <w:r w:rsidR="00E72F25" w:rsidRPr="000B75DF">
        <w:rPr>
          <w:rFonts w:ascii="Sylfaen" w:eastAsia="Calibri" w:hAnsi="Sylfaen" w:cs="Times New Roman"/>
          <w:sz w:val="20"/>
        </w:rPr>
        <w:t>Bagratunyanc</w:t>
      </w:r>
      <w:r w:rsidR="00E72F25" w:rsidRPr="00B67F30">
        <w:rPr>
          <w:rFonts w:ascii="Sylfaen" w:eastAsia="Calibri" w:hAnsi="Sylfaen" w:cs="Times New Roman"/>
          <w:sz w:val="20"/>
        </w:rPr>
        <w:t xml:space="preserve"> St</w:t>
      </w:r>
      <w:r w:rsidRPr="00B67F30">
        <w:rPr>
          <w:rFonts w:ascii="Sylfaen" w:eastAsia="Calibri" w:hAnsi="Sylfaen" w:cs="Times New Roman"/>
          <w:sz w:val="20"/>
        </w:rPr>
        <w:t>,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For further information regarding this announcement you can apply to the secretary of the assessment committee, </w:t>
      </w:r>
      <w:r w:rsidR="00E72F25">
        <w:rPr>
          <w:rFonts w:ascii="Sylfaen" w:eastAsia="Calibri" w:hAnsi="Sylfaen" w:cs="Times New Roman"/>
          <w:sz w:val="20"/>
        </w:rPr>
        <w:t>A. Margary</w:t>
      </w:r>
      <w:r>
        <w:rPr>
          <w:rFonts w:ascii="Sylfaen" w:eastAsia="Calibri" w:hAnsi="Sylfaen" w:cs="Times New Roman"/>
          <w:sz w:val="20"/>
          <w:lang w:val="hy-AM"/>
        </w:rPr>
        <w:t>an</w:t>
      </w:r>
      <w:r w:rsidRPr="00B67F30">
        <w:rPr>
          <w:rFonts w:ascii="Sylfaen" w:eastAsia="Calibri" w:hAnsi="Sylfaen" w:cs="Times New Roman"/>
          <w:sz w:val="20"/>
        </w:rPr>
        <w:t xml:space="preserve"> </w:t>
      </w:r>
    </w:p>
    <w:p w:rsidR="00E72F25" w:rsidRDefault="00E72F25" w:rsidP="00E72F25">
      <w:pPr>
        <w:spacing w:after="0" w:line="240" w:lineRule="auto"/>
        <w:jc w:val="both"/>
        <w:rPr>
          <w:rFonts w:ascii="Sylfaen" w:eastAsia="Calibri" w:hAnsi="Sylfaen" w:cs="Times New Roman"/>
          <w:b/>
          <w:sz w:val="20"/>
        </w:rPr>
      </w:pPr>
    </w:p>
    <w:p w:rsidR="00E72F25" w:rsidRPr="00E72F25" w:rsidRDefault="0037620D" w:rsidP="00E72F25">
      <w:pPr>
        <w:spacing w:after="0" w:line="240" w:lineRule="auto"/>
        <w:jc w:val="both"/>
        <w:rPr>
          <w:rFonts w:ascii="Sylfaen" w:eastAsia="Calibri" w:hAnsi="Sylfaen" w:cs="Times New Roman"/>
          <w:b/>
          <w:sz w:val="20"/>
        </w:rPr>
      </w:pPr>
      <w:r w:rsidRPr="00B67F30">
        <w:rPr>
          <w:rFonts w:ascii="Sylfaen" w:eastAsia="Calibri" w:hAnsi="Sylfaen" w:cs="Times New Roman"/>
          <w:b/>
          <w:sz w:val="20"/>
        </w:rPr>
        <w:t xml:space="preserve">Tel: </w:t>
      </w:r>
      <w:r w:rsidR="00E72F25" w:rsidRPr="00E72F25">
        <w:rPr>
          <w:rFonts w:ascii="Sylfaen" w:eastAsia="Calibri" w:hAnsi="Sylfaen" w:cs="Times New Roman"/>
          <w:b/>
          <w:sz w:val="20"/>
        </w:rPr>
        <w:t>010-44-31-80</w:t>
      </w:r>
    </w:p>
    <w:p w:rsidR="0037620D" w:rsidRPr="00B67F30" w:rsidRDefault="0037620D" w:rsidP="00E72F25">
      <w:pPr>
        <w:spacing w:after="0" w:line="240" w:lineRule="auto"/>
        <w:jc w:val="both"/>
        <w:rPr>
          <w:rFonts w:ascii="Sylfaen" w:eastAsia="Calibri" w:hAnsi="Sylfaen" w:cs="Times New Roman"/>
          <w:b/>
          <w:sz w:val="20"/>
        </w:rPr>
      </w:pPr>
      <w:r w:rsidRPr="00B67F30">
        <w:rPr>
          <w:rFonts w:ascii="Sylfaen" w:eastAsia="Calibri" w:hAnsi="Sylfaen" w:cs="Times New Roman"/>
          <w:b/>
          <w:sz w:val="20"/>
        </w:rPr>
        <w:t xml:space="preserve">Email: </w:t>
      </w:r>
      <w:r w:rsidR="00E72F25" w:rsidRPr="00E72F25">
        <w:rPr>
          <w:rFonts w:ascii="Sylfaen" w:eastAsia="Calibri" w:hAnsi="Sylfaen" w:cs="Times New Roman"/>
          <w:b/>
          <w:sz w:val="20"/>
        </w:rPr>
        <w:t>kgn</w:t>
      </w:r>
      <w:hyperlink r:id="rId4" w:history="1">
        <w:r w:rsidR="00E72F25" w:rsidRPr="00E72F25">
          <w:rPr>
            <w:rFonts w:ascii="Sylfaen" w:eastAsia="Calibri" w:hAnsi="Sylfaen" w:cs="Times New Roman"/>
            <w:b/>
            <w:sz w:val="20"/>
          </w:rPr>
          <w:t>gnumner@rambler.</w:t>
        </w:r>
      </w:hyperlink>
      <w:r w:rsidR="00E72F25" w:rsidRPr="00E72F25">
        <w:rPr>
          <w:rFonts w:ascii="Sylfaen" w:eastAsia="Calibri" w:hAnsi="Sylfaen" w:cs="Times New Roman"/>
          <w:b/>
          <w:sz w:val="20"/>
        </w:rPr>
        <w:t>ru</w:t>
      </w:r>
    </w:p>
    <w:p w:rsidR="0037620D" w:rsidRPr="00E72F25" w:rsidRDefault="0037620D" w:rsidP="00E72F25">
      <w:pPr>
        <w:spacing w:after="0" w:line="240" w:lineRule="auto"/>
        <w:jc w:val="both"/>
        <w:rPr>
          <w:rFonts w:ascii="Sylfaen" w:eastAsia="Calibri" w:hAnsi="Sylfaen" w:cs="Times New Roman"/>
          <w:b/>
          <w:sz w:val="20"/>
        </w:rPr>
      </w:pPr>
      <w:r w:rsidRPr="00B67F30">
        <w:rPr>
          <w:rFonts w:ascii="Sylfaen" w:eastAsia="Calibri" w:hAnsi="Sylfaen" w:cs="Times New Roman"/>
          <w:b/>
          <w:sz w:val="20"/>
        </w:rPr>
        <w:t xml:space="preserve">Client: </w:t>
      </w:r>
      <w:r w:rsidR="00E72F25" w:rsidRPr="00E72F25">
        <w:rPr>
          <w:rFonts w:ascii="Sylfaen" w:eastAsia="Calibri" w:hAnsi="Sylfaen" w:cs="Times New Roman"/>
          <w:b/>
          <w:sz w:val="20"/>
        </w:rPr>
        <w:t>, "Republican sports school for shooting"  CJSC</w:t>
      </w:r>
    </w:p>
    <w:p w:rsidR="00E4550B" w:rsidRDefault="00E4550B" w:rsidP="00E72F25">
      <w:pPr>
        <w:spacing w:after="0" w:line="240" w:lineRule="auto"/>
      </w:pPr>
    </w:p>
    <w:sectPr w:rsidR="00E4550B" w:rsidSect="00E72F25">
      <w:pgSz w:w="12240" w:h="15840"/>
      <w:pgMar w:top="720" w:right="850" w:bottom="1134"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FELayout/>
  </w:compat>
  <w:rsids>
    <w:rsidRoot w:val="0037620D"/>
    <w:rsid w:val="000651EE"/>
    <w:rsid w:val="000B75DF"/>
    <w:rsid w:val="002859F1"/>
    <w:rsid w:val="0037620D"/>
    <w:rsid w:val="009B62BF"/>
    <w:rsid w:val="00B01D80"/>
    <w:rsid w:val="00BF7DF4"/>
    <w:rsid w:val="00D74CE3"/>
    <w:rsid w:val="00E4550B"/>
    <w:rsid w:val="00E72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7620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ramb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ldfk</dc:creator>
  <cp:keywords/>
  <dc:description/>
  <cp:lastModifiedBy>ldfk</cp:lastModifiedBy>
  <cp:revision>9</cp:revision>
  <dcterms:created xsi:type="dcterms:W3CDTF">2017-09-07T09:57:00Z</dcterms:created>
  <dcterms:modified xsi:type="dcterms:W3CDTF">2017-09-20T10:39:00Z</dcterms:modified>
</cp:coreProperties>
</file>