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BF55A9" w:rsidRDefault="00BF55A9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5714196" cy="9086850"/>
            <wp:effectExtent l="889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22_0940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10459" cy="90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BA6"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</w:t>
      </w:r>
    </w:p>
    <w:p w:rsidR="00DB7AAA" w:rsidRPr="00BF55A9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BF55A9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</w:t>
      </w:r>
    </w:p>
    <w:p w:rsidR="00DB7AAA" w:rsidRPr="00BF55A9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55A9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BF55A9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BF55A9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lastRenderedPageBreak/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bookmarkStart w:id="0" w:name="_GoBack"/>
            <w:bookmarkEnd w:id="0"/>
            <w:r w:rsidRPr="00FB24B6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ÉáõÍÇã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Փայտ</w:t>
            </w:r>
            <w:r w:rsidRPr="00FB24B6">
              <w:rPr>
                <w:rFonts w:ascii="Arial Armenian" w:hAnsi="Arial Armenian"/>
                <w:sz w:val="22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40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3,5*3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</w:t>
            </w:r>
            <w:r w:rsidRPr="00FB24B6">
              <w:rPr>
                <w:rFonts w:ascii="Arial Armenian" w:hAnsi="Arial Armenian"/>
                <w:sz w:val="22"/>
              </w:rPr>
              <w:t>5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3,5*7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դռան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çñÇ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ëÇýáÝ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9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¿É.í³ñ¹³Ï`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¿É.³Ýç³ïÇã`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Ù³Ýñ³Ñ³ï³Ï ÑÕÏáÕ ëÏ³í³é³Ï`115*22`</w:t>
            </w:r>
            <w:r w:rsidRPr="00FB24B6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ëåáõÝ· ÑÕÏ³ÃáõÕÃ </w:t>
            </w:r>
            <w:r w:rsidRPr="00FB24B6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1D1284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     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ì³ÉÇÏÇ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Ý»ñÏ³ñ³ñÇ ëÏáã</w:t>
            </w:r>
            <w:r w:rsidRPr="00FB24B6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ïáõÏÇ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lastRenderedPageBreak/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մեխ՝գլխիկով,պարույրով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գունավոր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>
            <w:pPr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</w:t>
            </w: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 w:rsidRPr="00FB24B6">
              <w:rPr>
                <w:rFonts w:ascii="Arial AMU" w:hAnsi="Arial AMU"/>
                <w:sz w:val="22"/>
              </w:rPr>
              <w:t>գուաշ՝ջրաէմուլսիայի</w:t>
            </w:r>
            <w:r w:rsidR="002532BF" w:rsidRPr="00FB24B6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FB24B6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="002532BF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Cs w:val="24"/>
              </w:rPr>
            </w:pPr>
            <w:r w:rsidRPr="00FB24B6">
              <w:rPr>
                <w:rFonts w:ascii="Sylfaen" w:hAnsi="Sylfaen"/>
                <w:szCs w:val="24"/>
              </w:rPr>
              <w:t>ներկի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0774E9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1631C2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Pr="00DC6313" w:rsidRDefault="001631C2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30237140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Pr="00960AAD" w:rsidRDefault="001631C2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Համակարգչի մայրասալիկ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C5446C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24500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B301D5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24,5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lastRenderedPageBreak/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1631C2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35821000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ՀՀ դրոշ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 xml:space="preserve">հատ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6500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="008D38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8D38AD" w:rsidP="002B313C">
            <w:pPr>
              <w:jc w:val="center"/>
            </w:pPr>
            <w:r>
              <w:rPr>
                <w:lang w:val="en-US"/>
              </w:rPr>
              <w:t>58</w:t>
            </w:r>
            <w:r w:rsidR="004905DA" w:rsidRPr="00DC6313">
              <w:rPr>
                <w:lang w:val="en-US"/>
              </w:rPr>
              <w:t>,</w:t>
            </w:r>
            <w:r w:rsidR="004905DA"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lastRenderedPageBreak/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lastRenderedPageBreak/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774E9"/>
    <w:rsid w:val="0008167F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31C2"/>
    <w:rsid w:val="00166A01"/>
    <w:rsid w:val="00176DE9"/>
    <w:rsid w:val="001953D9"/>
    <w:rsid w:val="001A309A"/>
    <w:rsid w:val="001A79B1"/>
    <w:rsid w:val="001D1284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D530D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E2D"/>
    <w:rsid w:val="004F0AFE"/>
    <w:rsid w:val="0052510A"/>
    <w:rsid w:val="005308A4"/>
    <w:rsid w:val="005330BC"/>
    <w:rsid w:val="00536E3F"/>
    <w:rsid w:val="00566658"/>
    <w:rsid w:val="00587B75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A3B6D"/>
    <w:rsid w:val="007B1E0F"/>
    <w:rsid w:val="007F5897"/>
    <w:rsid w:val="0083264F"/>
    <w:rsid w:val="00834A87"/>
    <w:rsid w:val="0085302C"/>
    <w:rsid w:val="00886BB0"/>
    <w:rsid w:val="00887EDE"/>
    <w:rsid w:val="00895EB7"/>
    <w:rsid w:val="00896B8D"/>
    <w:rsid w:val="008C586C"/>
    <w:rsid w:val="008D38AD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B5F20"/>
    <w:rsid w:val="009C3078"/>
    <w:rsid w:val="009E733A"/>
    <w:rsid w:val="009F094C"/>
    <w:rsid w:val="00A12B4A"/>
    <w:rsid w:val="00A277E0"/>
    <w:rsid w:val="00A37D29"/>
    <w:rsid w:val="00A67415"/>
    <w:rsid w:val="00A90204"/>
    <w:rsid w:val="00A90F14"/>
    <w:rsid w:val="00AA6481"/>
    <w:rsid w:val="00AC4268"/>
    <w:rsid w:val="00B301D5"/>
    <w:rsid w:val="00B47D09"/>
    <w:rsid w:val="00B501A8"/>
    <w:rsid w:val="00B75196"/>
    <w:rsid w:val="00BA25D3"/>
    <w:rsid w:val="00BA3FA7"/>
    <w:rsid w:val="00BA3FAC"/>
    <w:rsid w:val="00BB4BBB"/>
    <w:rsid w:val="00BD20B7"/>
    <w:rsid w:val="00BD59FA"/>
    <w:rsid w:val="00BE4FB1"/>
    <w:rsid w:val="00BF216D"/>
    <w:rsid w:val="00BF4B8D"/>
    <w:rsid w:val="00BF55A9"/>
    <w:rsid w:val="00C1105F"/>
    <w:rsid w:val="00C40EF0"/>
    <w:rsid w:val="00C446E5"/>
    <w:rsid w:val="00C5446C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37DF9"/>
    <w:rsid w:val="00E4272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B24B6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9ECD-B2F6-4AD3-B52F-8AD448FE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2017-09-20T12:02:00Z</cp:lastPrinted>
  <dcterms:created xsi:type="dcterms:W3CDTF">2017-09-22T05:47:00Z</dcterms:created>
  <dcterms:modified xsi:type="dcterms:W3CDTF">2017-09-22T05:54:00Z</dcterms:modified>
</cp:coreProperties>
</file>