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154B2" w:rsidRDefault="002154B2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2154B2">
        <w:rPr>
          <w:rFonts w:ascii="GHEA Grapalat" w:hAnsi="GHEA Grapalat"/>
          <w:b/>
          <w:sz w:val="24"/>
          <w:szCs w:val="24"/>
          <w:u w:val="single"/>
          <w:lang w:val="en-US"/>
        </w:rPr>
        <w:t>ՀԱՅՏԱՐԱՐՈՒԹՅՈՒՆ</w:t>
      </w:r>
    </w:p>
    <w:p w:rsidR="002154B2" w:rsidRPr="002154B2" w:rsidRDefault="002154B2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</w:p>
    <w:p w:rsidR="000A30CC" w:rsidRDefault="002154B2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F833B1">
        <w:rPr>
          <w:rFonts w:ascii="GHEA Grapalat" w:hAnsi="GHEA Grapalat" w:cs="Sylfaen"/>
          <w:sz w:val="24"/>
          <w:szCs w:val="24"/>
          <w:lang w:val="en-US"/>
        </w:rPr>
        <w:t>40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F833B1">
        <w:rPr>
          <w:rFonts w:ascii="GHEA Grapalat" w:hAnsi="GHEA Grapalat" w:cs="Sylfaen"/>
          <w:sz w:val="24"/>
          <w:szCs w:val="24"/>
          <w:lang w:val="en-US"/>
        </w:rPr>
        <w:t>04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</w:t>
      </w:r>
      <w:r w:rsidR="00F833B1">
        <w:rPr>
          <w:rFonts w:ascii="GHEA Grapalat" w:hAnsi="GHEA Grapalat" w:cs="Sylfaen"/>
          <w:sz w:val="24"/>
          <w:szCs w:val="24"/>
          <w:lang w:val="en-US"/>
        </w:rPr>
        <w:t>10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«</w:t>
      </w:r>
      <w:r w:rsidR="00F833B1">
        <w:rPr>
          <w:rFonts w:ascii="GHEA Grapalat" w:hAnsi="GHEA Grapalat" w:cs="Sylfaen"/>
          <w:sz w:val="24"/>
          <w:szCs w:val="24"/>
          <w:lang w:val="en-US"/>
        </w:rPr>
        <w:t>Արիկո-Գոռ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F833B1">
        <w:rPr>
          <w:rFonts w:ascii="GHEA Grapalat" w:hAnsi="GHEA Grapalat" w:cs="Sylfaen"/>
          <w:sz w:val="24"/>
          <w:szCs w:val="24"/>
          <w:lang w:val="en-US"/>
        </w:rPr>
        <w:t>ՓԲԸ</w:t>
      </w:r>
    </w:p>
    <w:p w:rsidR="006F75BA" w:rsidRPr="00F833B1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60260" w:rsidRPr="00ED7A7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A3BF8" w:rsidRPr="002264D3">
        <w:rPr>
          <w:rFonts w:ascii="GHEA Grapalat" w:hAnsi="GHEA Grapalat" w:cs="Sylfaen"/>
          <w:sz w:val="24"/>
          <w:szCs w:val="24"/>
        </w:rPr>
        <w:t>ՀՀ</w:t>
      </w:r>
      <w:r w:rsidR="005A3BF8" w:rsidRPr="002264D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833B1">
        <w:rPr>
          <w:rFonts w:ascii="GHEA Grapalat" w:hAnsi="GHEA Grapalat" w:cs="Sylfaen"/>
          <w:sz w:val="24"/>
          <w:szCs w:val="24"/>
          <w:lang w:val="en-US"/>
        </w:rPr>
        <w:t>արդարադատության նախարարության ԴԱՀԿ ապահովող ծառայություն</w:t>
      </w:r>
    </w:p>
    <w:p w:rsidR="00120247" w:rsidRPr="00EB0BD9" w:rsidRDefault="006F75BA" w:rsidP="002D2C4D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«</w:t>
      </w:r>
      <w:r w:rsidR="00F833B1">
        <w:rPr>
          <w:rFonts w:ascii="GHEA Grapalat" w:hAnsi="GHEA Grapalat" w:cs="Sylfaen"/>
          <w:sz w:val="24"/>
          <w:szCs w:val="24"/>
          <w:lang w:val="en-US"/>
        </w:rPr>
        <w:t>ԴԱՀԿ-ԳՀԱՊՁԲ-17/2</w:t>
      </w:r>
      <w:r w:rsidR="00970660" w:rsidRPr="00970660">
        <w:rPr>
          <w:rFonts w:ascii="GHEA Grapalat" w:hAnsi="GHEA Grapalat" w:cs="Sylfaen"/>
          <w:sz w:val="24"/>
          <w:szCs w:val="24"/>
          <w:lang w:val="en-US"/>
        </w:rPr>
        <w:t>»</w:t>
      </w:r>
      <w:r w:rsidR="00120247" w:rsidRPr="0012024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 w:rsidRPr="00927259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257045">
        <w:rPr>
          <w:rFonts w:ascii="GHEA Grapalat" w:hAnsi="GHEA Grapalat" w:cs="Sylfaen"/>
          <w:sz w:val="24"/>
          <w:szCs w:val="24"/>
          <w:lang w:val="en-US"/>
        </w:rPr>
        <w:t>գնանշման հարցման</w:t>
      </w:r>
      <w:r w:rsidR="00120247" w:rsidRPr="00927259">
        <w:rPr>
          <w:rFonts w:ascii="GHEA Grapalat" w:hAnsi="GHEA Grapalat" w:cs="Sylfaen"/>
          <w:sz w:val="24"/>
          <w:szCs w:val="24"/>
          <w:lang w:val="en-US"/>
        </w:rPr>
        <w:t xml:space="preserve"> ընթացակարգ</w:t>
      </w:r>
      <w:r w:rsidR="00120247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 w:rsidRPr="00001C97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F833B1">
        <w:rPr>
          <w:rFonts w:ascii="GHEA Grapalat" w:hAnsi="GHEA Grapalat" w:cs="Sylfaen"/>
          <w:sz w:val="24"/>
          <w:szCs w:val="24"/>
          <w:lang w:val="en-US"/>
        </w:rPr>
        <w:t>տպագիր ծրարների ձեռքբերում</w:t>
      </w:r>
    </w:p>
    <w:p w:rsidR="004E212D" w:rsidRPr="00001C97" w:rsidRDefault="008B20CF" w:rsidP="005147E9">
      <w:pPr>
        <w:ind w:left="142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F30178" w:rsidRPr="00001C97">
        <w:rPr>
          <w:rFonts w:ascii="GHEA Grapalat" w:hAnsi="GHEA Grapalat" w:cs="Sylfaen"/>
          <w:b/>
          <w:sz w:val="24"/>
          <w:szCs w:val="24"/>
          <w:lang w:val="hy-AM"/>
        </w:rPr>
        <w:t xml:space="preserve">Բողոքի 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 w:rsidRPr="00001C97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001C9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833B1" w:rsidRPr="00F833B1" w:rsidRDefault="00F833B1" w:rsidP="00F833B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33B1">
        <w:rPr>
          <w:rFonts w:ascii="GHEA Grapalat" w:hAnsi="GHEA Grapalat" w:cs="Sylfaen"/>
          <w:sz w:val="24"/>
          <w:szCs w:val="24"/>
          <w:lang w:val="hy-AM"/>
        </w:rPr>
        <w:t>1.</w:t>
      </w:r>
      <w:r w:rsidR="005A3BF8" w:rsidRPr="005A3BF8">
        <w:rPr>
          <w:rFonts w:ascii="GHEA Grapalat" w:hAnsi="GHEA Grapalat" w:cs="Sylfaen"/>
          <w:sz w:val="24"/>
          <w:szCs w:val="24"/>
          <w:lang w:val="hy-AM"/>
        </w:rPr>
        <w:t xml:space="preserve">Դադարեցնել </w:t>
      </w:r>
      <w:r w:rsidRPr="00F833B1">
        <w:rPr>
          <w:rFonts w:ascii="GHEA Grapalat" w:hAnsi="GHEA Grapalat" w:cs="Sylfaen"/>
          <w:sz w:val="24"/>
          <w:szCs w:val="24"/>
          <w:lang w:val="hy-AM"/>
        </w:rPr>
        <w:t xml:space="preserve">ՀՀ արդարադատության նախարարության ԴԱՀԿ ապահովող </w:t>
      </w:r>
      <w:r>
        <w:rPr>
          <w:rFonts w:ascii="GHEA Grapalat" w:hAnsi="GHEA Grapalat" w:cs="Sylfaen"/>
          <w:sz w:val="24"/>
          <w:szCs w:val="24"/>
          <w:lang w:val="hy-AM"/>
        </w:rPr>
        <w:t>ծառայությ</w:t>
      </w:r>
      <w:r w:rsidRPr="00F833B1">
        <w:rPr>
          <w:rFonts w:ascii="GHEA Grapalat" w:hAnsi="GHEA Grapalat" w:cs="Sylfaen"/>
          <w:sz w:val="24"/>
          <w:szCs w:val="24"/>
          <w:lang w:val="hy-AM"/>
        </w:rPr>
        <w:t xml:space="preserve">ան կարիքների համար տպագիր ծրարներ պատուհանով ապրանքների ձեռքբերման նպատակով հայտարարված «ԴԱՀԿ-ԳՀԱՊՁԲ-17/2» ծածկագրով գնանշման հարցման ընթացակարգի գնահատող հանձնաժողովի 2017թ. սեպտեմբերի 23-ի թիվ 2 </w:t>
      </w:r>
      <w:r>
        <w:rPr>
          <w:rFonts w:ascii="GHEA Grapalat" w:hAnsi="GHEA Grapalat" w:cs="Sylfaen"/>
          <w:sz w:val="24"/>
          <w:szCs w:val="24"/>
          <w:lang w:val="hy-AM"/>
        </w:rPr>
        <w:t>արձանագրությա</w:t>
      </w:r>
      <w:r w:rsidRPr="00F833B1">
        <w:rPr>
          <w:rFonts w:ascii="GHEA Grapalat" w:hAnsi="GHEA Grapalat" w:cs="Sylfaen"/>
          <w:sz w:val="24"/>
          <w:szCs w:val="24"/>
          <w:lang w:val="hy-AM"/>
        </w:rPr>
        <w:t>մբ «Բլանկհրատ» ՓԲԸ-ի հայտը բավարար գնահատելու մասին որոշումը:</w:t>
      </w:r>
    </w:p>
    <w:p w:rsidR="00F833B1" w:rsidRPr="00F833B1" w:rsidRDefault="00F833B1" w:rsidP="00F833B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33B1">
        <w:rPr>
          <w:rFonts w:ascii="GHEA Grapalat" w:hAnsi="GHEA Grapalat" w:cs="Sylfaen"/>
          <w:sz w:val="24"/>
          <w:szCs w:val="24"/>
          <w:lang w:val="hy-AM"/>
        </w:rPr>
        <w:t>2. Որպես միջանկյալ ընթացակարգ կիրառել ժամանակավոր միջոց՝ կասեցնել «ԴԱՀԿ-ԳՀԱՊՁԲ-17/2» ծածկագրով գնանշման հարցման ընթացակարգը և/կամ Պատվիրատուի և գնահատող հաննաժողովի կողմից «ԴԱՀԿ-ԳՀԱՊՁԲ-17/2» ծածկագրով գնանշման հարցման ընթացակարգի շրջանակներում կայացված ցանկացած այլ որոշման գործողությունը:</w:t>
      </w:r>
    </w:p>
    <w:p w:rsidR="00F833B1" w:rsidRDefault="00F833B1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3463" w:rsidRPr="00B825D2" w:rsidRDefault="000C3463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2D15E75"/>
    <w:multiLevelType w:val="hybridMultilevel"/>
    <w:tmpl w:val="9B3CF8CE"/>
    <w:lvl w:ilvl="0" w:tplc="9FC2426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29455C"/>
    <w:multiLevelType w:val="hybridMultilevel"/>
    <w:tmpl w:val="A90CD8A2"/>
    <w:lvl w:ilvl="0" w:tplc="F278A0D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1C97"/>
    <w:rsid w:val="000303EF"/>
    <w:rsid w:val="00066510"/>
    <w:rsid w:val="000A30CC"/>
    <w:rsid w:val="000A3365"/>
    <w:rsid w:val="000B4AA2"/>
    <w:rsid w:val="000B7971"/>
    <w:rsid w:val="000C075E"/>
    <w:rsid w:val="000C2055"/>
    <w:rsid w:val="000C3463"/>
    <w:rsid w:val="00107114"/>
    <w:rsid w:val="0011363A"/>
    <w:rsid w:val="00120247"/>
    <w:rsid w:val="00137513"/>
    <w:rsid w:val="001618D6"/>
    <w:rsid w:val="001A5F0B"/>
    <w:rsid w:val="001A6DAF"/>
    <w:rsid w:val="001C47B3"/>
    <w:rsid w:val="001C5A5F"/>
    <w:rsid w:val="002118E4"/>
    <w:rsid w:val="002132F9"/>
    <w:rsid w:val="002154B2"/>
    <w:rsid w:val="002264D3"/>
    <w:rsid w:val="002279C1"/>
    <w:rsid w:val="00235A09"/>
    <w:rsid w:val="00257045"/>
    <w:rsid w:val="00295553"/>
    <w:rsid w:val="002B55B8"/>
    <w:rsid w:val="002D2C4D"/>
    <w:rsid w:val="00312E59"/>
    <w:rsid w:val="00317B06"/>
    <w:rsid w:val="00320CF1"/>
    <w:rsid w:val="00350C66"/>
    <w:rsid w:val="003809C9"/>
    <w:rsid w:val="00395937"/>
    <w:rsid w:val="003A7C0C"/>
    <w:rsid w:val="003E0F9B"/>
    <w:rsid w:val="003F5890"/>
    <w:rsid w:val="004032FD"/>
    <w:rsid w:val="00404935"/>
    <w:rsid w:val="004415E9"/>
    <w:rsid w:val="004646F8"/>
    <w:rsid w:val="00496721"/>
    <w:rsid w:val="004A2FD6"/>
    <w:rsid w:val="004C0B09"/>
    <w:rsid w:val="004D38DF"/>
    <w:rsid w:val="004E212D"/>
    <w:rsid w:val="00507C4A"/>
    <w:rsid w:val="005147E9"/>
    <w:rsid w:val="00533016"/>
    <w:rsid w:val="00543686"/>
    <w:rsid w:val="005A3BF8"/>
    <w:rsid w:val="005D6223"/>
    <w:rsid w:val="005D7C18"/>
    <w:rsid w:val="00631C91"/>
    <w:rsid w:val="006454FF"/>
    <w:rsid w:val="006740E8"/>
    <w:rsid w:val="00674242"/>
    <w:rsid w:val="0068588D"/>
    <w:rsid w:val="006923A4"/>
    <w:rsid w:val="00693671"/>
    <w:rsid w:val="006A4FFC"/>
    <w:rsid w:val="006C03BB"/>
    <w:rsid w:val="006C2E7F"/>
    <w:rsid w:val="006E3E0E"/>
    <w:rsid w:val="006F75BA"/>
    <w:rsid w:val="00702377"/>
    <w:rsid w:val="007029FB"/>
    <w:rsid w:val="00731C6C"/>
    <w:rsid w:val="00745959"/>
    <w:rsid w:val="007555BC"/>
    <w:rsid w:val="007627F0"/>
    <w:rsid w:val="0079326F"/>
    <w:rsid w:val="00794E55"/>
    <w:rsid w:val="007A7915"/>
    <w:rsid w:val="007F49FE"/>
    <w:rsid w:val="00811018"/>
    <w:rsid w:val="008114F9"/>
    <w:rsid w:val="00815A50"/>
    <w:rsid w:val="008345A5"/>
    <w:rsid w:val="00862673"/>
    <w:rsid w:val="008A6732"/>
    <w:rsid w:val="008B20CF"/>
    <w:rsid w:val="008D1C07"/>
    <w:rsid w:val="008D54BF"/>
    <w:rsid w:val="008E4781"/>
    <w:rsid w:val="00927259"/>
    <w:rsid w:val="00931A6C"/>
    <w:rsid w:val="00937E06"/>
    <w:rsid w:val="00940996"/>
    <w:rsid w:val="00950B2B"/>
    <w:rsid w:val="00970660"/>
    <w:rsid w:val="00986F0B"/>
    <w:rsid w:val="00997F00"/>
    <w:rsid w:val="009B5FE4"/>
    <w:rsid w:val="009E568B"/>
    <w:rsid w:val="00A0577A"/>
    <w:rsid w:val="00A32555"/>
    <w:rsid w:val="00A44C22"/>
    <w:rsid w:val="00A6285D"/>
    <w:rsid w:val="00A6714F"/>
    <w:rsid w:val="00A75F3C"/>
    <w:rsid w:val="00B7575F"/>
    <w:rsid w:val="00B77450"/>
    <w:rsid w:val="00B825D2"/>
    <w:rsid w:val="00BC4BB2"/>
    <w:rsid w:val="00BC6D17"/>
    <w:rsid w:val="00BE54CD"/>
    <w:rsid w:val="00C26B26"/>
    <w:rsid w:val="00CC2ED5"/>
    <w:rsid w:val="00D07CFF"/>
    <w:rsid w:val="00D473B6"/>
    <w:rsid w:val="00D60AD8"/>
    <w:rsid w:val="00D63F96"/>
    <w:rsid w:val="00D64E29"/>
    <w:rsid w:val="00D77C3F"/>
    <w:rsid w:val="00D80461"/>
    <w:rsid w:val="00DF1217"/>
    <w:rsid w:val="00E60260"/>
    <w:rsid w:val="00E8481F"/>
    <w:rsid w:val="00E87668"/>
    <w:rsid w:val="00EB0BD9"/>
    <w:rsid w:val="00ED5717"/>
    <w:rsid w:val="00ED7A75"/>
    <w:rsid w:val="00F30178"/>
    <w:rsid w:val="00F71CF3"/>
    <w:rsid w:val="00F72F2A"/>
    <w:rsid w:val="00F736B7"/>
    <w:rsid w:val="00F75F54"/>
    <w:rsid w:val="00F833B1"/>
    <w:rsid w:val="00F969A7"/>
    <w:rsid w:val="00FB6433"/>
    <w:rsid w:val="00FB7840"/>
    <w:rsid w:val="00FE0995"/>
    <w:rsid w:val="00FF17D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73</cp:revision>
  <cp:lastPrinted>2017-07-11T06:36:00Z</cp:lastPrinted>
  <dcterms:created xsi:type="dcterms:W3CDTF">2016-04-19T09:12:00Z</dcterms:created>
  <dcterms:modified xsi:type="dcterms:W3CDTF">2017-10-05T09:47:00Z</dcterms:modified>
</cp:coreProperties>
</file>