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E1AAB" w:rsidRPr="009905B7">
        <w:rPr>
          <w:rFonts w:ascii="GHEA Grapalat" w:hAnsi="GHEA Grapalat" w:cs="Sylfaen"/>
          <w:i/>
          <w:sz w:val="20"/>
          <w:lang w:val="af-ZA"/>
        </w:rPr>
        <w:t xml:space="preserve">ՀՀ Շիրակի մարզի Սպանդարյան գյուղի համայնքային մարզադաշտի հողային աշխատանքների, բարեկարգման, ցանկապատման </w:t>
      </w:r>
      <w:r w:rsidR="00CE1AAB" w:rsidRPr="0083750B">
        <w:rPr>
          <w:rFonts w:ascii="GHEA Grapalat" w:hAnsi="GHEA Grapalat" w:cs="Sylfaen"/>
          <w:i/>
          <w:sz w:val="20"/>
          <w:lang w:val="af-ZA"/>
        </w:rPr>
        <w:t>աշխատանքների որակի տեխնիկական հսկողության ծառայությունների</w:t>
      </w:r>
      <w:r w:rsidR="00CE1AAB" w:rsidRPr="00D071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CE1AAB" w:rsidRPr="0083750B">
        <w:rPr>
          <w:rFonts w:ascii="GHEA Grapalat" w:hAnsi="GHEA Grapalat" w:cs="Sylfaen"/>
          <w:noProof/>
          <w:sz w:val="20"/>
          <w:lang w:val="hy-AM"/>
        </w:rPr>
        <w:t>ՀՀՔՊԿ-ԳՀԾՁԲ-17/21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C71A6">
        <w:rPr>
          <w:rFonts w:ascii="GHEA Grapalat" w:hAnsi="GHEA Grapalat" w:cs="Sylfaen"/>
          <w:sz w:val="20"/>
          <w:lang w:val="af-ZA"/>
        </w:rPr>
        <w:t>հոկտեմբերի 13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CE1AAB" w:rsidRPr="0083750B">
        <w:rPr>
          <w:rFonts w:ascii="GHEA Grapalat" w:hAnsi="GHEA Grapalat" w:cs="Sylfaen"/>
          <w:noProof/>
          <w:sz w:val="20"/>
          <w:lang w:val="hy-AM"/>
        </w:rPr>
        <w:t>ՀՀՔՊԿ-ԳՀԾՁԲ-17/21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24"/>
        <w:gridCol w:w="31"/>
        <w:gridCol w:w="90"/>
        <w:gridCol w:w="47"/>
        <w:gridCol w:w="27"/>
        <w:gridCol w:w="144"/>
        <w:gridCol w:w="412"/>
        <w:gridCol w:w="141"/>
        <w:gridCol w:w="12"/>
        <w:gridCol w:w="180"/>
        <w:gridCol w:w="477"/>
        <w:gridCol w:w="318"/>
        <w:gridCol w:w="49"/>
        <w:gridCol w:w="173"/>
        <w:gridCol w:w="246"/>
        <w:gridCol w:w="24"/>
        <w:gridCol w:w="168"/>
        <w:gridCol w:w="170"/>
        <w:gridCol w:w="292"/>
        <w:gridCol w:w="270"/>
        <w:gridCol w:w="90"/>
        <w:gridCol w:w="454"/>
        <w:gridCol w:w="342"/>
        <w:gridCol w:w="177"/>
        <w:gridCol w:w="57"/>
        <w:gridCol w:w="153"/>
        <w:gridCol w:w="180"/>
        <w:gridCol w:w="14"/>
        <w:gridCol w:w="152"/>
        <w:gridCol w:w="536"/>
        <w:gridCol w:w="24"/>
        <w:gridCol w:w="174"/>
        <w:gridCol w:w="39"/>
        <w:gridCol w:w="311"/>
        <w:gridCol w:w="379"/>
        <w:gridCol w:w="149"/>
        <w:gridCol w:w="24"/>
        <w:gridCol w:w="75"/>
        <w:gridCol w:w="118"/>
        <w:gridCol w:w="35"/>
        <w:gridCol w:w="320"/>
        <w:gridCol w:w="619"/>
        <w:gridCol w:w="142"/>
        <w:gridCol w:w="139"/>
        <w:gridCol w:w="793"/>
        <w:gridCol w:w="7"/>
      </w:tblGrid>
      <w:tr w:rsidR="005461BC" w:rsidRPr="00BF7713" w:rsidTr="00CE1AAB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7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CE1AAB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73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CE1AAB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20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1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E1AAB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CE1AAB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E1AAB" w:rsidRDefault="00CE1AA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1AA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Շիրակի մարզի Սպանդարյան գյուղի համայնքային մարզադաշտի հողային աշխատանքների, բարեկարգման, ցանկապատման աշխատանքների որակի տեխնիկական հսկողության ծառայություն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E1AAB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283 598</w:t>
            </w: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E1AAB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781 540</w:t>
            </w:r>
          </w:p>
        </w:tc>
        <w:tc>
          <w:tcPr>
            <w:tcW w:w="2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AAB" w:rsidRPr="00CE1AAB" w:rsidRDefault="00CE1AAB" w:rsidP="00CE1AA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Ամենօրյա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հսկողությո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ւն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համաշինարարական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</w:p>
          <w:p w:rsidR="00CE1AAB" w:rsidRPr="00CE1AAB" w:rsidRDefault="00CE1AAB" w:rsidP="00CE1AA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պատեր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միջնորմներ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հատակներ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բացվածքներ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հարդարման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սալվածք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ջրամատակարարում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կոյուղի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արևային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ջրամատակարարում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լուսավորություն</w:t>
            </w:r>
            <w:proofErr w:type="spellEnd"/>
            <w:proofErr w:type="gram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լուսավորություն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լուսարձակներով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տարածքի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դարպասներ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ցանցեր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աշտարակ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մարզական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գույք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  <w:p w:rsidR="00227F34" w:rsidRPr="00C91442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21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1AAB" w:rsidRPr="00CE1AAB" w:rsidRDefault="00CE1AAB" w:rsidP="00CE1AA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Ամենօրյա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հսկողությո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ւն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համաշինարարական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</w:p>
          <w:p w:rsidR="00CE1AAB" w:rsidRPr="00CE1AAB" w:rsidRDefault="00CE1AAB" w:rsidP="00CE1AA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պատեր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միջնորմներ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հատակներ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բացվածքներ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հարդարման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սալվածք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ջրամատակարարում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կոյուղի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արևային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ջրամատակարարում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ներքին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լուսավորություն</w:t>
            </w:r>
            <w:proofErr w:type="spellEnd"/>
            <w:proofErr w:type="gram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լուսավորություն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լուսարձակներով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տարածքի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դարպասներ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ցանցեր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աշտարակ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մարզադաշտի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հողային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բարեկարգում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ցանկապատում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մարզական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գույք</w:t>
            </w:r>
            <w:proofErr w:type="spellEnd"/>
            <w:r w:rsidRPr="00CE1AA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2D0BF6" w:rsidRPr="00A525CE" w:rsidTr="00CE1AAB">
        <w:trPr>
          <w:trHeight w:val="169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CE1AAB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442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1B2253" w:rsidRPr="00AC71A6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448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C91442" w:rsidTr="00CE1AAB">
        <w:trPr>
          <w:trHeight w:val="196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B83A04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7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91442" w:rsidP="00EE7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E722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54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CE1AAB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6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CE1AA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CE1AAB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CE1AAB">
        <w:trPr>
          <w:trHeight w:val="83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E1AAB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10B39" w:rsidRPr="00EE7222" w:rsidRDefault="00EE722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E7222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AE3248" w:rsidRDefault="00EE7222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AE3248" w:rsidRDefault="00EE722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B10B39" w:rsidRPr="00AE3248" w:rsidRDefault="00EE7222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AE3248" w:rsidRDefault="00EE7222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AE3248" w:rsidRDefault="00EE722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10B39" w:rsidRPr="00AE3248" w:rsidRDefault="00EE722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 w:rsidTr="00CE1AAB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CE1AAB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CE1AAB">
        <w:trPr>
          <w:gridAfter w:val="1"/>
          <w:wAfter w:w="7" w:type="dxa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CE1AAB">
        <w:trPr>
          <w:gridAfter w:val="1"/>
          <w:wAfter w:w="7" w:type="dxa"/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91442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97901" w:rsidRPr="00832198" w:rsidRDefault="009979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12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 w:rsidTr="00CE1AAB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997901" w:rsidP="00832198">
            <w:pPr>
              <w:spacing w:after="120"/>
              <w:jc w:val="both"/>
              <w:rPr>
                <w:rFonts w:ascii="GHEA Grapalat" w:hAnsi="GHEA Grapalat" w:cs="Sylfaen"/>
                <w:noProof/>
                <w:sz w:val="16"/>
                <w:szCs w:val="16"/>
                <w:lang w:val="pt-BR"/>
              </w:rPr>
            </w:pPr>
          </w:p>
        </w:tc>
      </w:tr>
      <w:tr w:rsidR="00997901" w:rsidRPr="00C77729" w:rsidTr="00CE1AAB">
        <w:trPr>
          <w:trHeight w:val="289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CE1AAB">
        <w:trPr>
          <w:trHeight w:val="259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2241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77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CE1AAB">
        <w:trPr>
          <w:trHeight w:val="268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EE7222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EE7222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BF7713" w:rsidTr="00CE1AAB">
        <w:trPr>
          <w:trHeight w:val="344"/>
        </w:trPr>
        <w:tc>
          <w:tcPr>
            <w:tcW w:w="10993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EE7222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832198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EE722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12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321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13.10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53" w:type="dxa"/>
            <w:gridSpan w:val="4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 w:rsidTr="00CE1AAB">
        <w:trPr>
          <w:trHeight w:val="2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 w:rsidTr="00CE1AAB">
        <w:trPr>
          <w:trHeight w:val="238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 w:rsidTr="00CE1AAB">
        <w:trPr>
          <w:trHeight w:val="263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EE7222">
        <w:trPr>
          <w:trHeight w:val="718"/>
        </w:trPr>
        <w:tc>
          <w:tcPr>
            <w:tcW w:w="818" w:type="dxa"/>
            <w:gridSpan w:val="3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997901" w:rsidRPr="00BF7713" w:rsidRDefault="00EE72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222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758" w:type="dxa"/>
            <w:gridSpan w:val="9"/>
            <w:shd w:val="clear" w:color="auto" w:fill="auto"/>
            <w:vAlign w:val="center"/>
          </w:tcPr>
          <w:p w:rsidR="00997901" w:rsidRPr="00832198" w:rsidRDefault="00EE7222" w:rsidP="00EE72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ՀՀՔՊԿ-ԳՀԾ</w:t>
            </w:r>
            <w:r w:rsidR="00832198" w:rsidRPr="0083219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ՁԲ-17/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21</w:t>
            </w:r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97901" w:rsidRPr="001D36B1" w:rsidRDefault="00832198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997901" w:rsidRPr="00EE7222" w:rsidRDefault="00EE7222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ավարտի</w:t>
            </w:r>
            <w:proofErr w:type="spellEnd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E722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01" w:rsidRPr="001D36B1" w:rsidRDefault="00EE722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108 000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EE722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300 000</w:t>
            </w:r>
          </w:p>
        </w:tc>
      </w:tr>
      <w:tr w:rsidR="00997901" w:rsidRPr="00BF7713" w:rsidTr="00CE1AAB">
        <w:trPr>
          <w:trHeight w:val="150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CE1AAB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 w:rsidTr="00CE1AAB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EE7222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7222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25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EE7222" w:rsidRDefault="00EE72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222">
              <w:rPr>
                <w:rFonts w:ascii="GHEA Grapalat" w:hAnsi="GHEA Grapalat" w:cs="Sylfaen"/>
                <w:sz w:val="14"/>
                <w:szCs w:val="14"/>
                <w:lang w:val="hy-AM"/>
              </w:rPr>
              <w:t>ք</w:t>
            </w:r>
            <w:r w:rsidRPr="00EE7222">
              <w:rPr>
                <w:rFonts w:ascii="GHEA Grapalat" w:hAnsi="GHEA Grapalat" w:cs="Sylfaen"/>
                <w:sz w:val="14"/>
                <w:szCs w:val="14"/>
                <w:lang w:val="pt-BR"/>
              </w:rPr>
              <w:t>. Երևան, Նոր Նորք Բագրևանդի փ. 1/3, բն. 39</w:t>
            </w:r>
          </w:p>
        </w:tc>
        <w:tc>
          <w:tcPr>
            <w:tcW w:w="2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EE7222" w:rsidRDefault="00EE7222" w:rsidP="00EE722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taron.virabyan@mail.ru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6A2B34" w:rsidRDefault="00EE72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2B34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11808003015800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6A2B34" w:rsidRDefault="00EE722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2B34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00883436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72B77" w:rsidRDefault="00997901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88"/>
        </w:trPr>
        <w:tc>
          <w:tcPr>
            <w:tcW w:w="10993" w:type="dxa"/>
            <w:gridSpan w:val="51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CE1AAB">
        <w:trPr>
          <w:trHeight w:val="227"/>
        </w:trPr>
        <w:tc>
          <w:tcPr>
            <w:tcW w:w="10993" w:type="dxa"/>
            <w:gridSpan w:val="51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CE1AAB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98" w:type="dxa"/>
            <w:gridSpan w:val="2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F9" w:rsidRDefault="00465FF9">
      <w:r>
        <w:separator/>
      </w:r>
    </w:p>
  </w:endnote>
  <w:endnote w:type="continuationSeparator" w:id="0">
    <w:p w:rsidR="00465FF9" w:rsidRDefault="0046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274F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F9" w:rsidRDefault="00465FF9">
      <w:r>
        <w:separator/>
      </w:r>
    </w:p>
  </w:footnote>
  <w:footnote w:type="continuationSeparator" w:id="0">
    <w:p w:rsidR="00465FF9" w:rsidRDefault="00465FF9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5FF9"/>
    <w:rsid w:val="00467A9D"/>
    <w:rsid w:val="00473936"/>
    <w:rsid w:val="00480FFF"/>
    <w:rsid w:val="00486700"/>
    <w:rsid w:val="00486DEF"/>
    <w:rsid w:val="004945B6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2198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528E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61A3"/>
    <w:rsid w:val="00CD6DD7"/>
    <w:rsid w:val="00CE1A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EA67-1EF9-4C39-837B-B006E402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38</cp:revision>
  <cp:lastPrinted>2017-10-19T11:59:00Z</cp:lastPrinted>
  <dcterms:created xsi:type="dcterms:W3CDTF">2017-08-02T13:46:00Z</dcterms:created>
  <dcterms:modified xsi:type="dcterms:W3CDTF">2017-10-19T12:24:00Z</dcterms:modified>
</cp:coreProperties>
</file>