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84" w:rsidRPr="006B7BCF" w:rsidRDefault="00C22E84" w:rsidP="00C22E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2E84" w:rsidRPr="006B7BCF" w:rsidRDefault="00C22E84" w:rsidP="00C22E8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2E84" w:rsidRDefault="004037A1" w:rsidP="004037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37A1">
        <w:rPr>
          <w:rFonts w:ascii="GHEA Grapalat" w:hAnsi="GHEA Grapalat" w:cs="Sylfaen"/>
          <w:sz w:val="20"/>
          <w:lang w:val="af-ZA"/>
        </w:rPr>
        <w:t>&lt;&lt;ՀԱԲԼԾԿ&gt;&gt;ՊՈԱԿ-ը</w:t>
      </w:r>
      <w:r w:rsidR="00C22E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73B49" w:rsidRPr="00A73B49">
        <w:rPr>
          <w:rFonts w:ascii="GHEA Grapalat" w:hAnsi="GHEA Grapalat"/>
          <w:sz w:val="20"/>
          <w:lang w:val="af-ZA"/>
        </w:rPr>
        <w:t>բժշկական սպառման առարկաների</w:t>
      </w:r>
      <w:r w:rsidR="00CC0D98"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037A1">
        <w:rPr>
          <w:rFonts w:ascii="GHEA Grapalat" w:hAnsi="GHEA Grapalat" w:cs="Sylfaen"/>
          <w:sz w:val="20"/>
          <w:lang w:val="af-ZA"/>
        </w:rPr>
        <w:t>ՀԱԲԼԾԿ ԳՀԱՊՁԲ-17/</w:t>
      </w:r>
      <w:r w:rsidR="00CC0D98">
        <w:rPr>
          <w:rFonts w:ascii="GHEA Grapalat" w:hAnsi="GHEA Grapalat" w:cs="Sylfaen"/>
          <w:sz w:val="20"/>
          <w:lang w:val="af-ZA"/>
        </w:rPr>
        <w:t>2</w:t>
      </w:r>
      <w:r w:rsidR="00A73B49">
        <w:rPr>
          <w:rFonts w:ascii="GHEA Grapalat" w:hAnsi="GHEA Grapalat" w:cs="Sylfaen"/>
          <w:sz w:val="20"/>
          <w:lang w:val="af-ZA"/>
        </w:rPr>
        <w:t>3</w:t>
      </w:r>
      <w:r w:rsidR="00C22E84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22E84" w:rsidRPr="008F0C47">
        <w:rPr>
          <w:rFonts w:ascii="GHEA Grapalat" w:hAnsi="GHEA Grapalat" w:cs="Sylfaen"/>
          <w:sz w:val="20"/>
          <w:lang w:val="af-ZA"/>
        </w:rPr>
        <w:t>2</w:t>
      </w:r>
      <w:r w:rsidR="00C22E84" w:rsidRPr="004037A1">
        <w:rPr>
          <w:rFonts w:ascii="GHEA Grapalat" w:hAnsi="GHEA Grapalat" w:cs="Sylfaen"/>
          <w:sz w:val="20"/>
          <w:lang w:val="af-ZA"/>
        </w:rPr>
        <w:t>0</w:t>
      </w:r>
      <w:r w:rsidRPr="004037A1">
        <w:rPr>
          <w:rFonts w:ascii="GHEA Grapalat" w:hAnsi="GHEA Grapalat" w:cs="Sylfaen"/>
          <w:sz w:val="20"/>
          <w:lang w:val="af-ZA"/>
        </w:rPr>
        <w:t xml:space="preserve">17 </w:t>
      </w:r>
      <w:r w:rsidR="00C22E8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0D98">
        <w:rPr>
          <w:rFonts w:ascii="GHEA Grapalat" w:hAnsi="GHEA Grapalat" w:cs="Sylfaen"/>
          <w:sz w:val="20"/>
          <w:lang w:val="af-ZA"/>
        </w:rPr>
        <w:t>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0D98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>-</w:t>
      </w:r>
      <w:r w:rsidR="00C22E84"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sz w:val="20"/>
          <w:lang w:val="af-ZA"/>
        </w:rPr>
        <w:t>ՀԱԲԼԾԿ ԳՀԱՊՁԲ-17/</w:t>
      </w:r>
      <w:r w:rsidR="00CC0D98">
        <w:rPr>
          <w:rFonts w:ascii="GHEA Grapalat" w:hAnsi="GHEA Grapalat" w:cs="Sylfaen"/>
          <w:sz w:val="20"/>
          <w:lang w:val="af-ZA"/>
        </w:rPr>
        <w:t>2</w:t>
      </w:r>
      <w:r w:rsidR="00A73B49">
        <w:rPr>
          <w:rFonts w:ascii="GHEA Grapalat" w:hAnsi="GHEA Grapalat" w:cs="Sylfaen"/>
          <w:sz w:val="20"/>
          <w:lang w:val="af-ZA"/>
        </w:rPr>
        <w:t>3</w:t>
      </w:r>
      <w:r w:rsidR="00C22E84">
        <w:rPr>
          <w:rFonts w:ascii="GHEA Grapalat" w:hAnsi="GHEA Grapalat" w:cs="Sylfaen"/>
          <w:sz w:val="20"/>
          <w:lang w:val="af-ZA"/>
        </w:rPr>
        <w:t xml:space="preserve"> պայմանագր</w:t>
      </w:r>
      <w:r w:rsidR="00B61B69">
        <w:rPr>
          <w:rFonts w:ascii="GHEA Grapalat" w:hAnsi="GHEA Grapalat" w:cs="Sylfaen"/>
          <w:sz w:val="20"/>
          <w:lang w:val="af-ZA"/>
        </w:rPr>
        <w:t>եր</w:t>
      </w:r>
      <w:r w:rsidR="00C22E84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84"/>
        <w:gridCol w:w="487"/>
        <w:gridCol w:w="90"/>
        <w:gridCol w:w="474"/>
        <w:gridCol w:w="443"/>
        <w:gridCol w:w="246"/>
        <w:gridCol w:w="207"/>
        <w:gridCol w:w="717"/>
        <w:gridCol w:w="7"/>
        <w:gridCol w:w="609"/>
        <w:gridCol w:w="14"/>
        <w:gridCol w:w="7"/>
        <w:gridCol w:w="28"/>
        <w:gridCol w:w="376"/>
        <w:gridCol w:w="43"/>
        <w:gridCol w:w="451"/>
        <w:gridCol w:w="604"/>
        <w:gridCol w:w="36"/>
        <w:gridCol w:w="261"/>
        <w:gridCol w:w="458"/>
        <w:gridCol w:w="182"/>
        <w:gridCol w:w="204"/>
        <w:gridCol w:w="187"/>
        <w:gridCol w:w="147"/>
        <w:gridCol w:w="541"/>
        <w:gridCol w:w="31"/>
        <w:gridCol w:w="167"/>
        <w:gridCol w:w="34"/>
        <w:gridCol w:w="311"/>
        <w:gridCol w:w="79"/>
        <w:gridCol w:w="312"/>
        <w:gridCol w:w="142"/>
        <w:gridCol w:w="31"/>
        <w:gridCol w:w="186"/>
        <w:gridCol w:w="35"/>
        <w:gridCol w:w="327"/>
        <w:gridCol w:w="612"/>
        <w:gridCol w:w="137"/>
        <w:gridCol w:w="151"/>
        <w:gridCol w:w="677"/>
      </w:tblGrid>
      <w:tr w:rsidR="00C22E84" w:rsidRPr="00BF7713" w:rsidTr="00A73B49">
        <w:trPr>
          <w:trHeight w:val="146"/>
        </w:trPr>
        <w:tc>
          <w:tcPr>
            <w:tcW w:w="507" w:type="dxa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5" w:type="dxa"/>
            <w:gridSpan w:val="40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2E84" w:rsidRPr="00BF7713" w:rsidTr="00A73B49">
        <w:trPr>
          <w:trHeight w:val="11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5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6" w:type="dxa"/>
            <w:gridSpan w:val="8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1" w:type="dxa"/>
            <w:gridSpan w:val="11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10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2E84" w:rsidRPr="00BF7713" w:rsidTr="00A73B49">
        <w:trPr>
          <w:trHeight w:val="175"/>
        </w:trPr>
        <w:tc>
          <w:tcPr>
            <w:tcW w:w="507" w:type="dxa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1" w:type="dxa"/>
            <w:gridSpan w:val="11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A73B49">
        <w:trPr>
          <w:trHeight w:val="275"/>
        </w:trPr>
        <w:tc>
          <w:tcPr>
            <w:tcW w:w="5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Ծայրակալներ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պլաստիկից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10-ից 100մկլ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պլաստիկից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10-ից 100մկլ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Ծայրակալներ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Պատրաստվածթ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պլաստիկից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100-ից 1000մկլ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Պատրաստվածթ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պլաստիկից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100-ից 1000մկլ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Ձեռնոց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S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S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Ձեռնոց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S 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S 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Ձեռնոց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L 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տալկի,ոչ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` L  (premium quality, sky blue powder free medical examination gloves,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non sterile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,finger-textured, ambidextrous)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-108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Ձկան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մեղրի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նմուշապատրաստման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քարտրիջների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քարտրիջներ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500հատ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Չափսերը24մմ Ø, 6մլ-200մգ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Պոլիստիրենային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կոպոլիմեր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55-60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Անգստրեմ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1000մ2/5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Մասնիկների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30-45մկմ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pH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 – 14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Տարողունակությունը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390մգ/գ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կոֆեին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Որակը՝ԻՍԻ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9001/2008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առկայություն,առանց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ակտիվացման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քարտրիջներ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Չափսերը12մմ Ø, 3մլ-200մգ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Պոլիստիրենային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կոպոլիմեր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lastRenderedPageBreak/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55-60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Անգստրեմ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1000մ2/գ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Մասնիկների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30-45մկմ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pH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 – 14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Որակը՝ԻՍԻ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9001/2008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առկայություն,առանց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ակտիվացման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Նեյլոնե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350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Chromafil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Պոլիամիդ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0.2մկմ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Նեյլոնե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160000Chromafil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Պոլիամիդ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0.4մկմ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ՊՏՖԵ 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Chromafil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պոլիտետրաֆտորէթիլեն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0.4մկմ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ֆիլտրաթուղթ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GF/B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lastRenderedPageBreak/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բորոսիլիկատից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140գ/մ2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0,65մմ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Ջերմակայունությունը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500C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50վ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110մմ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ԻՍՕ 9001/2008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դիրեկտիվների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Բորասիլիկատային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Քրոմատոգրան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10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 Ø,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1,5մ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3,3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Սիլիկագելի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լցնելու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ադապտոր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պատրաստելու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պարագաների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lastRenderedPageBreak/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քարտրիջներ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500հատ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Չափսերը24մմ Ø, 6մլ-200մգ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Պոլիստիրենային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կոպոլիմեր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55-60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Անգստրեմ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1000մ2/5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Մասնիկների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30-45մկմ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pH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 – 14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Տարողունակությունը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390մգ/գ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կոֆեին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Որակը՝ԻՍԻ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9001/2008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առկայություն,առանց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ակտիվացման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քարտրիջներ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Չափսերը12մմ Ø, 3մլ-200մգ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Պոլիստիրենային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կոպոլիմեր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55-60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Անգստրեմ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1000մ2/գ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Մասնիկների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30-45մկմ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pH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 – 14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lastRenderedPageBreak/>
              <w:t>Որակը՝ԻՍԻ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9001/2008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առկայություն,առանց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ակտիվացման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յուղային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շաքարային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Նեյլոնե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350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Chromafil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Պոլիամիդ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0.2մկմ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Նեյլոնե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160000Chromafil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Պոլիամիդ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0.4մկմ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ՊՏՖԵ 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Մեմբրանի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Chromafil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Xtra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մանրաթելերով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պոլիտետրաֆտորէթիլեն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Ծակոտիների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0.4մկմ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մակերեսը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4.9սմ2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12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Կորցվող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80մկլ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որակավորված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՝ ՈՒՄ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կլանում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ունեցող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մնացորդային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նյութերի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բացակայություն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, ԲԱՀՔ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սերտիֆիկատի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մակնշում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50հատ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մանրաթելային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ֆիլտրաթուղթ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GF/B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բորոսիլիկատից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140գ/մ2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0,65մմ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Թթվակայուն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քիմիապես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կայուն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Ջերմակայունությունը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500C և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50վ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Տրամագիծը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110մմ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ֆիլտրերի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ԻՍՕ 9001/2008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դիրեկտիվների</w:t>
            </w:r>
            <w:proofErr w:type="spellEnd"/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Բորասիլիկատային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Քրոմատոգրան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10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Չափսերը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25մմ Ø,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1,5մ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3,3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shd w:val="clear" w:color="auto" w:fill="FDFDFD"/>
              <w:ind w:right="107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Սիլիկագելի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լցնելու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ադապտոր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Աշտարակ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պատրաստելու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պարագաների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lastRenderedPageBreak/>
              <w:t>7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Փորձանոթ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Պոլիպրոպիլենային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15մլ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Պոլիպրոպիլենային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15մլ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Փորձանոթ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40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Պոլիպրոպիլենային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50մլ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Պոլիպրոպիլենային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50մլ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Վիալկա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+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կափարիճ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N100 Գ/ք-ի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350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հիդրոլիտիկ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դասի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11,6x32մմ,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իներտ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շշեր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ԳՔ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ԲԱՀՔ –ի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2մլ և 250մկլ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պահուստային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գլխիկներ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100հատ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դեղին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100հատ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սերտիֆիկացմամբ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Մատակարարվող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ապրանքը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ստանդրատներին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ISO 9001:2008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միջազգային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ստանդարտների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շրջանակում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սկզբունքներին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բորոսիլիկատ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հիդրոլիտիկ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դասի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11,6x32մմ,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իներտ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կափարիչով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Ստանդարտ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շշեր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ԳՔ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ԲԱՀՔ –ի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2մլ և 250մկլ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տարողության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պահուստային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պտտվող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գլխիկներ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100հատ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գույնի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դեղին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100հատ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կանաչ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սերտիֆիկացմամբ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տուփում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Մատակարարվող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ապրանքը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համապատասխանի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Եվրոպական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ստանդրատներին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ISO 9001:2008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միջազգային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ստանդարտների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շրջանակում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սկզբունքներին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Միանգամյա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պիպետ</w:t>
            </w:r>
            <w:proofErr w:type="spellEnd"/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70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1մլ</w:t>
            </w:r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ստերիլ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1մլ</w:t>
            </w:r>
          </w:p>
        </w:tc>
      </w:tr>
      <w:tr w:rsidR="00A73B49" w:rsidRPr="00BF7713" w:rsidTr="00A73B49">
        <w:trPr>
          <w:trHeight w:val="40"/>
        </w:trPr>
        <w:tc>
          <w:tcPr>
            <w:tcW w:w="507" w:type="dxa"/>
          </w:tcPr>
          <w:p w:rsidR="00A73B49" w:rsidRPr="00A73B49" w:rsidRDefault="00A73B49" w:rsidP="00A73B49">
            <w:pPr>
              <w:ind w:left="134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535" w:type="dxa"/>
            <w:gridSpan w:val="4"/>
          </w:tcPr>
          <w:p w:rsidR="00A73B49" w:rsidRPr="00A73B49" w:rsidRDefault="00A73B49" w:rsidP="00A73B49">
            <w:pPr>
              <w:pBdr>
                <w:right w:val="dotted" w:sz="4" w:space="3" w:color="D7D7D7"/>
              </w:pBdr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 xml:space="preserve">Thermo GCMSMS TSQ </w:t>
            </w:r>
          </w:p>
          <w:p w:rsidR="00A73B49" w:rsidRPr="00A73B49" w:rsidRDefault="00A73B49" w:rsidP="00A73B49">
            <w:pPr>
              <w:pBdr>
                <w:right w:val="dotted" w:sz="4" w:space="3" w:color="D7D7D7"/>
              </w:pBd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Քրոմատագրաֆի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Պահեստամասերի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896" w:type="dxa"/>
            <w:gridSpan w:val="3"/>
          </w:tcPr>
          <w:p w:rsidR="00A73B49" w:rsidRPr="00A73B49" w:rsidRDefault="00A73B49" w:rsidP="00A73B49">
            <w:pPr>
              <w:ind w:right="-112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3B49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724" w:type="dxa"/>
            <w:gridSpan w:val="2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B49" w:rsidRPr="00A73B49" w:rsidRDefault="00A73B49" w:rsidP="00A73B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3B49">
              <w:rPr>
                <w:rFonts w:ascii="GHEA Grapalat" w:hAnsi="GHEA Grapalat"/>
                <w:sz w:val="14"/>
                <w:szCs w:val="14"/>
              </w:rPr>
              <w:t>400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341" w:type="dxa"/>
            <w:gridSpan w:val="11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TriPlus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RSH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Ավտոմատ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նմուշառման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ասեղ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10մկլ,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ասեղի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57մմ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պատրաստվաշ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պողպատ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համաձուլվածքից</w:t>
            </w:r>
            <w:proofErr w:type="spellEnd"/>
          </w:p>
        </w:tc>
        <w:tc>
          <w:tcPr>
            <w:tcW w:w="2610" w:type="dxa"/>
            <w:gridSpan w:val="10"/>
          </w:tcPr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TriPlus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RSH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Ավտոմատ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նմուշառման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ասեղ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A73B49" w:rsidRPr="00A73B49" w:rsidRDefault="00A73B49" w:rsidP="00A73B4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՝ 10մկլ,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ասեղի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57մմ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պատրաստվաշ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բարձր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պողպատ</w:t>
            </w:r>
            <w:proofErr w:type="spellEnd"/>
            <w:r w:rsidRPr="00A73B4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73B49">
              <w:rPr>
                <w:rFonts w:ascii="GHEA Grapalat" w:hAnsi="GHEA Grapalat"/>
                <w:sz w:val="14"/>
                <w:szCs w:val="14"/>
              </w:rPr>
              <w:t>համաձուլվածքից</w:t>
            </w:r>
            <w:proofErr w:type="spellEnd"/>
          </w:p>
        </w:tc>
      </w:tr>
      <w:tr w:rsidR="00B61B69" w:rsidRPr="00BF7713" w:rsidTr="00A73B49">
        <w:trPr>
          <w:trHeight w:val="169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137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6A0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B61B69" w:rsidRPr="00BF7713" w:rsidTr="00A73B49">
        <w:trPr>
          <w:trHeight w:val="196"/>
        </w:trPr>
        <w:tc>
          <w:tcPr>
            <w:tcW w:w="1104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6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1116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C64835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19.09.2017թ.</w:t>
            </w: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9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54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0"/>
        </w:trPr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94" w:type="dxa"/>
            <w:gridSpan w:val="6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31"/>
            <w:shd w:val="clear" w:color="auto" w:fill="auto"/>
            <w:vAlign w:val="center"/>
          </w:tcPr>
          <w:p w:rsidR="00B61B69" w:rsidRPr="003D17D0" w:rsidRDefault="00B61B69" w:rsidP="00B61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B69" w:rsidRPr="00BF7713" w:rsidTr="00A73B49">
        <w:trPr>
          <w:trHeight w:val="213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6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1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B69" w:rsidRPr="00BF7713" w:rsidTr="00A73B49">
        <w:trPr>
          <w:trHeight w:val="137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6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1B69" w:rsidRPr="00BF7713" w:rsidTr="00A73B49">
        <w:trPr>
          <w:trHeight w:val="137"/>
        </w:trPr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1B69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474" w:type="dxa"/>
            <w:gridSpan w:val="37"/>
            <w:shd w:val="clear" w:color="auto" w:fill="auto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373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173373" w:rsidRPr="00BF7713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173373" w:rsidRPr="007E55DB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Լեյկոալեքս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509" w:type="dxa"/>
            <w:gridSpan w:val="34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373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173373" w:rsidRPr="00BF7713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173373" w:rsidRPr="007E55DB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Լեյկոալեքս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474" w:type="dxa"/>
            <w:gridSpan w:val="37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373" w:rsidRPr="00BF7713" w:rsidTr="00BD5CCB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173373" w:rsidRPr="00BF7713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173373" w:rsidRPr="007E55DB" w:rsidRDefault="00173373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Լեյկոալեքս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173373" w:rsidRDefault="00173373" w:rsidP="001733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53700</w:t>
            </w: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Pr="00A22CFF" w:rsidRDefault="003C3992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337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474" w:type="dxa"/>
            <w:gridSpan w:val="37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2166665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2166665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Pr="007E55DB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173373" w:rsidRPr="007E55DB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2600000</w:t>
            </w: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Pr="00A22CFF" w:rsidRDefault="003C3992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3373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474" w:type="dxa"/>
            <w:gridSpan w:val="37"/>
            <w:shd w:val="clear" w:color="auto" w:fill="auto"/>
            <w:vAlign w:val="center"/>
          </w:tcPr>
          <w:p w:rsidR="003C3992" w:rsidRDefault="003C3992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Pr="00BF7713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291666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Pr="00BF7713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Pr="007E55DB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3C3992" w:rsidRPr="007E55DB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350000</w:t>
            </w: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Default="003C3992" w:rsidP="00173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3373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3C3992" w:rsidRPr="007E55DB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3C3992" w:rsidRDefault="003C3992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992" w:rsidRPr="00BF7713" w:rsidTr="00A73B49">
        <w:trPr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6"/>
            <w:shd w:val="clear" w:color="auto" w:fill="auto"/>
            <w:vAlign w:val="center"/>
          </w:tcPr>
          <w:p w:rsidR="003C3992" w:rsidRPr="007E55DB" w:rsidRDefault="00466C48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528" w:type="dxa"/>
            <w:gridSpan w:val="7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316666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380000</w:t>
            </w: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:rsidR="003C3992" w:rsidRDefault="00173373" w:rsidP="003C39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380000</w:t>
            </w:r>
          </w:p>
        </w:tc>
      </w:tr>
      <w:tr w:rsidR="00B61B69" w:rsidRPr="00BF7713" w:rsidTr="00A73B49">
        <w:trPr>
          <w:trHeight w:val="290"/>
        </w:trPr>
        <w:tc>
          <w:tcPr>
            <w:tcW w:w="2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c>
          <w:tcPr>
            <w:tcW w:w="1104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1B69" w:rsidRPr="00BF7713" w:rsidTr="00A73B49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61B69" w:rsidRPr="00BF7713" w:rsidTr="00A73B49"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61B69" w:rsidRPr="00BF7713" w:rsidTr="00A73B49"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0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344"/>
        </w:trPr>
        <w:tc>
          <w:tcPr>
            <w:tcW w:w="2042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1B69" w:rsidRPr="00BF7713" w:rsidTr="00A73B49">
        <w:trPr>
          <w:trHeight w:val="344"/>
        </w:trPr>
        <w:tc>
          <w:tcPr>
            <w:tcW w:w="20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89"/>
        </w:trPr>
        <w:tc>
          <w:tcPr>
            <w:tcW w:w="1104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346"/>
        </w:trPr>
        <w:tc>
          <w:tcPr>
            <w:tcW w:w="4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2616FE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40059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66C4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A73B49">
        <w:trPr>
          <w:trHeight w:val="92"/>
        </w:trPr>
        <w:tc>
          <w:tcPr>
            <w:tcW w:w="4285" w:type="dxa"/>
            <w:gridSpan w:val="12"/>
            <w:vMerge w:val="restart"/>
            <w:shd w:val="clear" w:color="auto" w:fill="auto"/>
            <w:vAlign w:val="center"/>
          </w:tcPr>
          <w:p w:rsidR="00B61B69" w:rsidRPr="00F50FBC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1B69" w:rsidRPr="00BF7713" w:rsidTr="00A73B49">
        <w:trPr>
          <w:trHeight w:val="92"/>
        </w:trPr>
        <w:tc>
          <w:tcPr>
            <w:tcW w:w="428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69" w:rsidRPr="00F50FBC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40059" w:rsidP="00B61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66C48">
              <w:rPr>
                <w:rFonts w:ascii="GHEA Grapalat" w:hAnsi="GHEA Grapalat" w:cs="Sylfaen"/>
                <w:b/>
                <w:sz w:val="14"/>
                <w:szCs w:val="14"/>
              </w:rPr>
              <w:t>.10.2017</w:t>
            </w:r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B400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4005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.10.2017</w:t>
            </w:r>
          </w:p>
        </w:tc>
      </w:tr>
      <w:tr w:rsidR="00B61B69" w:rsidRPr="00BF7713" w:rsidTr="00A73B49">
        <w:trPr>
          <w:trHeight w:val="344"/>
        </w:trPr>
        <w:tc>
          <w:tcPr>
            <w:tcW w:w="1104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B69" w:rsidRPr="007E55DB" w:rsidRDefault="00B61B69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466C48">
              <w:rPr>
                <w:rFonts w:ascii="GHEA Grapalat" w:hAnsi="GHEA Grapalat"/>
                <w:b/>
                <w:sz w:val="14"/>
                <w:szCs w:val="14"/>
              </w:rPr>
              <w:t>16.10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Pr="006804E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61B69" w:rsidRPr="00BF7713" w:rsidTr="00A73B49">
        <w:trPr>
          <w:trHeight w:val="344"/>
        </w:trPr>
        <w:tc>
          <w:tcPr>
            <w:tcW w:w="4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A73B49">
        <w:trPr>
          <w:trHeight w:val="344"/>
        </w:trPr>
        <w:tc>
          <w:tcPr>
            <w:tcW w:w="4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Default="00B61B69" w:rsidP="00B61B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466C48" w:rsidP="00466C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61B69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57" w:type="dxa"/>
            <w:gridSpan w:val="35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61B69" w:rsidRPr="00BF7713" w:rsidTr="00A73B49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034" w:type="dxa"/>
            <w:gridSpan w:val="13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B61B69" w:rsidRPr="00BF7713" w:rsidTr="00A73B49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4" w:type="dxa"/>
            <w:gridSpan w:val="13"/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1B69" w:rsidRPr="00BF7713" w:rsidTr="00A73B49">
        <w:trPr>
          <w:trHeight w:val="263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0327" w:rsidRPr="00BF7713" w:rsidTr="00220327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3,4,5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Լեյկոալեքս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220327" w:rsidRDefault="00220327" w:rsidP="00220327">
            <w:pPr>
              <w:jc w:val="center"/>
            </w:pPr>
            <w:r w:rsidRPr="00F910B7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20327" w:rsidRDefault="00220327" w:rsidP="00220327">
            <w:pPr>
              <w:jc w:val="center"/>
            </w:pPr>
            <w:r w:rsidRPr="002C74A8">
              <w:rPr>
                <w:rFonts w:ascii="GHEA Grapalat" w:hAnsi="GHEA Grapalat" w:cs="Sylfaen"/>
                <w:b/>
                <w:sz w:val="14"/>
                <w:szCs w:val="14"/>
              </w:rPr>
              <w:t>16.10.2017</w:t>
            </w:r>
            <w:r w:rsidRPr="002C7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220327" w:rsidRDefault="00220327" w:rsidP="00220327">
            <w:pPr>
              <w:jc w:val="center"/>
            </w:pPr>
            <w:r w:rsidRPr="00F12326">
              <w:rPr>
                <w:rFonts w:ascii="GHEA Grapalat" w:hAnsi="GHEA Grapalat" w:cs="Sylfaen"/>
                <w:b/>
                <w:sz w:val="14"/>
                <w:szCs w:val="14"/>
              </w:rPr>
              <w:t>16.11.2017թ.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20327" w:rsidRDefault="00220327" w:rsidP="00220327">
            <w:pPr>
              <w:jc w:val="center"/>
            </w:pPr>
            <w:r w:rsidRPr="00A65B16">
              <w:t>-</w:t>
            </w: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22032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161100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22032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161100</w:t>
            </w:r>
          </w:p>
        </w:tc>
      </w:tr>
      <w:tr w:rsidR="00220327" w:rsidRPr="00BF7713" w:rsidTr="00220327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6,9,11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20327" w:rsidRDefault="00220327" w:rsidP="00220327">
            <w:pPr>
              <w:jc w:val="center"/>
            </w:pPr>
            <w:r w:rsidRPr="002C74A8">
              <w:rPr>
                <w:rFonts w:ascii="GHEA Grapalat" w:hAnsi="GHEA Grapalat" w:cs="Sylfaen"/>
                <w:b/>
                <w:sz w:val="14"/>
                <w:szCs w:val="14"/>
              </w:rPr>
              <w:t>16.10.2017</w:t>
            </w:r>
            <w:r w:rsidRPr="002C7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220327" w:rsidRDefault="00220327" w:rsidP="00220327">
            <w:pPr>
              <w:jc w:val="center"/>
            </w:pPr>
            <w:r w:rsidRPr="00F12326">
              <w:rPr>
                <w:rFonts w:ascii="GHEA Grapalat" w:hAnsi="GHEA Grapalat" w:cs="Sylfaen"/>
                <w:b/>
                <w:sz w:val="14"/>
                <w:szCs w:val="14"/>
              </w:rPr>
              <w:t>16.11.2017թ.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2032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3330000</w:t>
            </w:r>
          </w:p>
        </w:tc>
        <w:tc>
          <w:tcPr>
            <w:tcW w:w="1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2032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3330000</w:t>
            </w:r>
          </w:p>
        </w:tc>
      </w:tr>
      <w:tr w:rsidR="00B61B69" w:rsidRPr="00BF7713" w:rsidTr="00A73B49">
        <w:trPr>
          <w:trHeight w:val="150"/>
        </w:trPr>
        <w:tc>
          <w:tcPr>
            <w:tcW w:w="11042" w:type="dxa"/>
            <w:gridSpan w:val="41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1B69" w:rsidRPr="00BF7713" w:rsidTr="00A73B49">
        <w:trPr>
          <w:trHeight w:val="125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20327" w:rsidRPr="00BF7713" w:rsidTr="00A73B49">
        <w:trPr>
          <w:trHeight w:val="155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Լեյկոալեքս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0327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22032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0327">
              <w:rPr>
                <w:rFonts w:ascii="GHEA Grapalat" w:hAnsi="GHEA Grapalat" w:cs="Sylfaen"/>
                <w:b/>
                <w:sz w:val="14"/>
                <w:szCs w:val="14"/>
              </w:rPr>
              <w:t>Արմավիր</w:t>
            </w:r>
            <w:proofErr w:type="spellEnd"/>
            <w:r w:rsidRPr="0022032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0327">
              <w:rPr>
                <w:rFonts w:ascii="GHEA Grapalat" w:hAnsi="GHEA Grapalat" w:cs="Sylfaen"/>
                <w:b/>
                <w:sz w:val="14"/>
                <w:szCs w:val="14"/>
              </w:rPr>
              <w:t>Սայաթ</w:t>
            </w:r>
            <w:r w:rsidRPr="0022032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220327">
              <w:rPr>
                <w:rFonts w:ascii="GHEA Grapalat" w:hAnsi="GHEA Grapalat" w:cs="Sylfaen"/>
                <w:b/>
                <w:sz w:val="14"/>
                <w:szCs w:val="14"/>
              </w:rPr>
              <w:t>Նովա</w:t>
            </w:r>
            <w:proofErr w:type="spellEnd"/>
            <w:r w:rsidRPr="002203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327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220327">
              <w:rPr>
                <w:rFonts w:ascii="GHEA Grapalat" w:hAnsi="GHEA Grapalat"/>
                <w:b/>
                <w:sz w:val="14"/>
                <w:szCs w:val="14"/>
              </w:rPr>
              <w:t xml:space="preserve">33, 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220327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220327">
                <w:rPr>
                  <w:rStyle w:val="Hyperlink"/>
                  <w:rFonts w:ascii="GHEA Grapalat" w:hAnsi="GHEA Grapalat"/>
                  <w:b/>
                  <w:color w:val="auto"/>
                  <w:sz w:val="14"/>
                  <w:szCs w:val="14"/>
                  <w:u w:val="none"/>
                </w:rPr>
                <w:t>leykoalex@gmail.com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205002223860</w:t>
            </w:r>
            <w:bookmarkStart w:id="0" w:name="_GoBack"/>
            <w:bookmarkEnd w:id="0"/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04414816</w:t>
            </w:r>
          </w:p>
        </w:tc>
      </w:tr>
      <w:tr w:rsidR="00220327" w:rsidRPr="00BF7713" w:rsidTr="00A73B49">
        <w:trPr>
          <w:trHeight w:val="155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6,9,11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1D1C88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Ֆուչիկի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9/1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193000939218100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327" w:rsidRPr="00017AC5" w:rsidRDefault="00220327" w:rsidP="0022032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75"/>
        </w:trPr>
        <w:tc>
          <w:tcPr>
            <w:tcW w:w="27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1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27"/>
        </w:trPr>
        <w:tc>
          <w:tcPr>
            <w:tcW w:w="27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27"/>
        </w:trPr>
        <w:tc>
          <w:tcPr>
            <w:tcW w:w="27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427"/>
        </w:trPr>
        <w:tc>
          <w:tcPr>
            <w:tcW w:w="27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88"/>
        </w:trPr>
        <w:tc>
          <w:tcPr>
            <w:tcW w:w="11042" w:type="dxa"/>
            <w:gridSpan w:val="41"/>
            <w:shd w:val="clear" w:color="auto" w:fill="99CCFF"/>
            <w:vAlign w:val="center"/>
          </w:tcPr>
          <w:p w:rsidR="00B61B69" w:rsidRPr="00BF7713" w:rsidRDefault="00B61B69" w:rsidP="00B61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B69" w:rsidRPr="00BF7713" w:rsidTr="00A73B49">
        <w:trPr>
          <w:trHeight w:val="227"/>
        </w:trPr>
        <w:tc>
          <w:tcPr>
            <w:tcW w:w="11042" w:type="dxa"/>
            <w:gridSpan w:val="41"/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1B69" w:rsidRPr="00BF7713" w:rsidTr="00A73B49">
        <w:trPr>
          <w:trHeight w:val="47"/>
        </w:trPr>
        <w:tc>
          <w:tcPr>
            <w:tcW w:w="2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B69" w:rsidRPr="00BF7713" w:rsidRDefault="00B61B69" w:rsidP="00B61B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1B69" w:rsidRPr="00BF7713" w:rsidTr="00A73B49">
        <w:trPr>
          <w:trHeight w:val="47"/>
        </w:trPr>
        <w:tc>
          <w:tcPr>
            <w:tcW w:w="2938" w:type="dxa"/>
            <w:gridSpan w:val="8"/>
            <w:shd w:val="clear" w:color="auto" w:fill="auto"/>
            <w:vAlign w:val="center"/>
          </w:tcPr>
          <w:p w:rsidR="00B61B69" w:rsidRPr="00BF7713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331" w:type="dxa"/>
            <w:gridSpan w:val="17"/>
            <w:shd w:val="clear" w:color="auto" w:fill="auto"/>
            <w:vAlign w:val="center"/>
          </w:tcPr>
          <w:p w:rsidR="00B61B69" w:rsidRPr="007E55DB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096002442</w:t>
            </w:r>
          </w:p>
        </w:tc>
        <w:tc>
          <w:tcPr>
            <w:tcW w:w="3773" w:type="dxa"/>
            <w:gridSpan w:val="16"/>
            <w:shd w:val="clear" w:color="auto" w:fill="auto"/>
            <w:vAlign w:val="center"/>
          </w:tcPr>
          <w:p w:rsidR="00B61B69" w:rsidRPr="007E55DB" w:rsidRDefault="00B61B69" w:rsidP="00B6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vetlab.gnumner@gmail.com</w:t>
            </w:r>
          </w:p>
        </w:tc>
      </w:tr>
    </w:tbl>
    <w:p w:rsidR="00C22E84" w:rsidRDefault="00C22E84" w:rsidP="00C22E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E84" w:rsidRDefault="00C22E84" w:rsidP="00C22E8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E55DB">
        <w:rPr>
          <w:rFonts w:ascii="GHEA Grapalat" w:hAnsi="GHEA Grapalat"/>
          <w:sz w:val="20"/>
          <w:lang w:val="af-ZA"/>
        </w:rPr>
        <w:t xml:space="preserve">  &lt;&lt;ՀԱԲԼԾԿ&gt;&gt; ՊՈԱԿ</w:t>
      </w:r>
      <w:r w:rsidR="00017AC5">
        <w:rPr>
          <w:rFonts w:ascii="GHEA Grapalat" w:hAnsi="GHEA Grapalat"/>
          <w:sz w:val="20"/>
          <w:lang w:val="af-ZA"/>
        </w:rPr>
        <w:t>:</w:t>
      </w:r>
    </w:p>
    <w:p w:rsidR="00C22E84" w:rsidRPr="00BA5C97" w:rsidRDefault="00C22E84" w:rsidP="00C22E8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2E84" w:rsidRPr="00365437" w:rsidRDefault="00C22E84" w:rsidP="00C22E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52EB0" w:rsidRDefault="00252EB0"/>
    <w:sectPr w:rsidR="00252EB0" w:rsidSect="00693B14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99" w:rsidRDefault="00855299" w:rsidP="00C22E84">
      <w:r>
        <w:separator/>
      </w:r>
    </w:p>
  </w:endnote>
  <w:endnote w:type="continuationSeparator" w:id="0">
    <w:p w:rsidR="00855299" w:rsidRDefault="00855299" w:rsidP="00C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49" w:rsidRDefault="00A73B49" w:rsidP="00693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3B49" w:rsidRDefault="00A73B49" w:rsidP="00693B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49" w:rsidRDefault="00A73B49" w:rsidP="00693B14">
    <w:pPr>
      <w:pStyle w:val="Footer"/>
      <w:framePr w:wrap="around" w:vAnchor="text" w:hAnchor="margin" w:xAlign="right" w:y="1"/>
      <w:rPr>
        <w:rStyle w:val="PageNumber"/>
      </w:rPr>
    </w:pPr>
  </w:p>
  <w:p w:rsidR="00A73B49" w:rsidRDefault="00A73B49" w:rsidP="00693B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99" w:rsidRDefault="00855299" w:rsidP="00C22E84">
      <w:r>
        <w:separator/>
      </w:r>
    </w:p>
  </w:footnote>
  <w:footnote w:type="continuationSeparator" w:id="0">
    <w:p w:rsidR="00855299" w:rsidRDefault="00855299" w:rsidP="00C22E84">
      <w:r>
        <w:continuationSeparator/>
      </w:r>
    </w:p>
  </w:footnote>
  <w:footnote w:id="1">
    <w:p w:rsidR="00A73B49" w:rsidRPr="00541A77" w:rsidRDefault="00A73B49" w:rsidP="00C22E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3B49" w:rsidRPr="00EB00B9" w:rsidRDefault="00A73B49" w:rsidP="00C22E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3B49" w:rsidRPr="002D0BF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3B49" w:rsidRPr="00C868EC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3B49" w:rsidRPr="00871366" w:rsidRDefault="00A73B49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3B49" w:rsidRPr="002D0BF6" w:rsidRDefault="00A73B49" w:rsidP="00C22E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017AC5"/>
    <w:rsid w:val="0003138A"/>
    <w:rsid w:val="00075689"/>
    <w:rsid w:val="000978F7"/>
    <w:rsid w:val="000C2C51"/>
    <w:rsid w:val="000E2E6F"/>
    <w:rsid w:val="000F1285"/>
    <w:rsid w:val="00173373"/>
    <w:rsid w:val="001D1C88"/>
    <w:rsid w:val="001D6A07"/>
    <w:rsid w:val="001E64FF"/>
    <w:rsid w:val="00216043"/>
    <w:rsid w:val="00220327"/>
    <w:rsid w:val="00233E37"/>
    <w:rsid w:val="00246B65"/>
    <w:rsid w:val="00247A3B"/>
    <w:rsid w:val="00252EB0"/>
    <w:rsid w:val="00295647"/>
    <w:rsid w:val="002F1DEB"/>
    <w:rsid w:val="00311480"/>
    <w:rsid w:val="003A1F0C"/>
    <w:rsid w:val="003C3992"/>
    <w:rsid w:val="003F5C0B"/>
    <w:rsid w:val="004037A1"/>
    <w:rsid w:val="0042378E"/>
    <w:rsid w:val="00452A88"/>
    <w:rsid w:val="00466C48"/>
    <w:rsid w:val="00467F5B"/>
    <w:rsid w:val="00472F88"/>
    <w:rsid w:val="00493457"/>
    <w:rsid w:val="006804E5"/>
    <w:rsid w:val="00693B14"/>
    <w:rsid w:val="006B2E2D"/>
    <w:rsid w:val="006B695B"/>
    <w:rsid w:val="00735871"/>
    <w:rsid w:val="007E55DB"/>
    <w:rsid w:val="008007C2"/>
    <w:rsid w:val="00803DD6"/>
    <w:rsid w:val="00855299"/>
    <w:rsid w:val="008A16EA"/>
    <w:rsid w:val="00A01B32"/>
    <w:rsid w:val="00A22CFF"/>
    <w:rsid w:val="00A54F25"/>
    <w:rsid w:val="00A73B49"/>
    <w:rsid w:val="00B20BBE"/>
    <w:rsid w:val="00B40059"/>
    <w:rsid w:val="00B61B69"/>
    <w:rsid w:val="00BF2440"/>
    <w:rsid w:val="00C22E84"/>
    <w:rsid w:val="00C706C7"/>
    <w:rsid w:val="00CC0D98"/>
    <w:rsid w:val="00DF735A"/>
    <w:rsid w:val="00E007E1"/>
    <w:rsid w:val="00EA2536"/>
    <w:rsid w:val="00F01E48"/>
    <w:rsid w:val="00F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E699-245E-4937-9566-47E8BD7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E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2E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2E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22E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2E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2E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2E84"/>
  </w:style>
  <w:style w:type="paragraph" w:styleId="Footer">
    <w:name w:val="footer"/>
    <w:basedOn w:val="Normal"/>
    <w:link w:val="FooterChar"/>
    <w:rsid w:val="00C22E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2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2E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2E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2E84"/>
    <w:rPr>
      <w:vertAlign w:val="superscript"/>
    </w:rPr>
  </w:style>
  <w:style w:type="paragraph" w:styleId="NormalWeb">
    <w:name w:val="Normal (Web)"/>
    <w:basedOn w:val="Normal"/>
    <w:rsid w:val="00C22E8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2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unhideWhenUsed/>
    <w:rsid w:val="0022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ykoalex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22</cp:revision>
  <cp:lastPrinted>2017-09-05T12:17:00Z</cp:lastPrinted>
  <dcterms:created xsi:type="dcterms:W3CDTF">2017-06-21T10:35:00Z</dcterms:created>
  <dcterms:modified xsi:type="dcterms:W3CDTF">2017-10-18T14:02:00Z</dcterms:modified>
</cp:coreProperties>
</file>