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F833B1">
        <w:rPr>
          <w:rFonts w:ascii="GHEA Grapalat" w:hAnsi="GHEA Grapalat" w:cs="Sylfaen"/>
          <w:sz w:val="24"/>
          <w:szCs w:val="24"/>
          <w:lang w:val="en-US"/>
        </w:rPr>
        <w:t>4</w:t>
      </w:r>
      <w:r w:rsidR="008E0E48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>25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</w:t>
      </w:r>
      <w:r w:rsidR="00F833B1">
        <w:rPr>
          <w:rFonts w:ascii="GHEA Grapalat" w:hAnsi="GHEA Grapalat" w:cs="Sylfaen"/>
          <w:sz w:val="24"/>
          <w:szCs w:val="24"/>
          <w:lang w:val="en-US"/>
        </w:rPr>
        <w:t>10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Հասմիկ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Օհանյան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Ա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>/</w:t>
      </w:r>
      <w:r w:rsidR="007672B5">
        <w:rPr>
          <w:rFonts w:ascii="GHEA Grapalat" w:hAnsi="GHEA Grapalat" w:cs="Sylfaen"/>
          <w:sz w:val="24"/>
          <w:szCs w:val="24"/>
        </w:rPr>
        <w:t>Ձ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>«</w:t>
      </w:r>
      <w:r w:rsidR="007672B5" w:rsidRPr="007672B5">
        <w:rPr>
          <w:rFonts w:ascii="GHEA Grapalat" w:hAnsi="GHEA Grapalat" w:cs="Sylfaen"/>
          <w:sz w:val="24"/>
          <w:szCs w:val="24"/>
        </w:rPr>
        <w:t>Ակադեմիկոս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Է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7672B5" w:rsidRPr="007672B5">
        <w:rPr>
          <w:rFonts w:ascii="GHEA Grapalat" w:hAnsi="GHEA Grapalat" w:cs="Sylfaen"/>
          <w:sz w:val="24"/>
          <w:szCs w:val="24"/>
        </w:rPr>
        <w:t>Գաբրիելյանի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անվան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դեղերի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և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բժշկական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տեխնոլոգիաների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փորձագիտական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</w:rPr>
        <w:t>կենտրոն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7672B5" w:rsidRPr="007672B5">
        <w:rPr>
          <w:rFonts w:ascii="GHEA Grapalat" w:hAnsi="GHEA Grapalat" w:cs="Sylfaen"/>
          <w:sz w:val="24"/>
          <w:szCs w:val="24"/>
        </w:rPr>
        <w:t>ՓԲԸ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20247" w:rsidRPr="007672B5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F833B1">
        <w:rPr>
          <w:rFonts w:ascii="GHEA Grapalat" w:hAnsi="GHEA Grapalat" w:cs="Sylfaen"/>
          <w:sz w:val="24"/>
          <w:szCs w:val="24"/>
          <w:lang w:val="en-US"/>
        </w:rPr>
        <w:t>Դ</w:t>
      </w:r>
      <w:r w:rsidR="007672B5">
        <w:rPr>
          <w:rFonts w:ascii="GHEA Grapalat" w:hAnsi="GHEA Grapalat" w:cs="Sylfaen"/>
          <w:sz w:val="24"/>
          <w:szCs w:val="24"/>
        </w:rPr>
        <w:t>Փ</w:t>
      </w:r>
      <w:r w:rsidR="00F833B1">
        <w:rPr>
          <w:rFonts w:ascii="GHEA Grapalat" w:hAnsi="GHEA Grapalat" w:cs="Sylfaen"/>
          <w:sz w:val="24"/>
          <w:szCs w:val="24"/>
          <w:lang w:val="en-US"/>
        </w:rPr>
        <w:t>Կ-ԳՀԱՊՁԲ-17/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>16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7672B5">
        <w:rPr>
          <w:rFonts w:ascii="GHEA Grapalat" w:hAnsi="GHEA Grapalat" w:cs="Sylfaen"/>
          <w:sz w:val="24"/>
          <w:szCs w:val="24"/>
        </w:rPr>
        <w:t>լաբորատոր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սարքավորումների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672B5">
        <w:rPr>
          <w:rFonts w:ascii="GHEA Grapalat" w:hAnsi="GHEA Grapalat" w:cs="Sylfaen"/>
          <w:sz w:val="24"/>
          <w:szCs w:val="24"/>
        </w:rPr>
        <w:t>գործիքների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և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պարագաների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672B5" w:rsidRPr="007672B5" w:rsidRDefault="00F833B1" w:rsidP="007672B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33B1">
        <w:rPr>
          <w:rFonts w:ascii="GHEA Grapalat" w:hAnsi="GHEA Grapalat" w:cs="Sylfaen"/>
          <w:sz w:val="24"/>
          <w:szCs w:val="24"/>
          <w:lang w:val="hy-AM"/>
        </w:rPr>
        <w:t>1.</w:t>
      </w:r>
      <w:r w:rsidR="007672B5" w:rsidRPr="007672B5">
        <w:rPr>
          <w:rFonts w:ascii="GHEA Grapalat" w:hAnsi="GHEA Grapalat" w:cs="Sylfaen"/>
          <w:sz w:val="24"/>
          <w:szCs w:val="24"/>
          <w:lang w:val="hy-AM"/>
        </w:rPr>
        <w:t xml:space="preserve"> «Ակադեմիկոս Է. Գաբրիելյանի անվան դեղերի և բժշկական տեխնոլոգիաների փորձագիտական կենտրոն» ՓԲԸ-ին և </w:t>
      </w:r>
      <w:r w:rsidR="007672B5" w:rsidRPr="00F33550">
        <w:rPr>
          <w:rFonts w:ascii="GHEA Grapalat" w:hAnsi="GHEA Grapalat"/>
          <w:sz w:val="24"/>
          <w:szCs w:val="24"/>
          <w:lang w:val="hy-AM"/>
        </w:rPr>
        <w:t>«</w:t>
      </w:r>
      <w:r w:rsidR="007672B5" w:rsidRPr="007672B5">
        <w:rPr>
          <w:rFonts w:ascii="GHEA Grapalat" w:hAnsi="GHEA Grapalat" w:cs="Sylfaen"/>
          <w:sz w:val="24"/>
          <w:szCs w:val="24"/>
          <w:lang w:val="hy-AM"/>
        </w:rPr>
        <w:t>ԴՓԿ-ԳՀԱՊՁԲ-17/16» ծածկագրով գնանշման հարցման ընթացակարգի գնահատող հանձնաժողովին արգելել կատարել որոշակի գործողություններ և ընդունել որոշումներ, այն է՝ կնքել պայմանագիր:</w:t>
      </w:r>
    </w:p>
    <w:p w:rsidR="007672B5" w:rsidRPr="007672B5" w:rsidRDefault="007672B5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7672B5">
        <w:rPr>
          <w:rFonts w:ascii="GHEA Grapalat" w:hAnsi="GHEA Grapalat" w:cs="Sylfaen"/>
          <w:sz w:val="24"/>
          <w:szCs w:val="24"/>
          <w:lang w:val="hy-AM"/>
        </w:rPr>
        <w:t xml:space="preserve"> Դադարեցնել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7672B5">
        <w:rPr>
          <w:rFonts w:ascii="GHEA Grapalat" w:hAnsi="GHEA Grapalat" w:cs="Sylfaen"/>
          <w:sz w:val="24"/>
          <w:szCs w:val="24"/>
          <w:lang w:val="hy-AM"/>
        </w:rPr>
        <w:t>ԴՓԿ-ԳՀԱՊՁԲ-17/16» ծածկագրով ընթացակարգի արդյունքում կայացված՝ պայմանագիր կնքելու մասին որոշումը:</w:t>
      </w:r>
    </w:p>
    <w:p w:rsidR="007672B5" w:rsidRPr="007672B5" w:rsidRDefault="007672B5" w:rsidP="007672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72B5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7672B5">
        <w:rPr>
          <w:rFonts w:ascii="GHEA Grapalat" w:hAnsi="GHEA Grapalat" w:cs="Sylfaen"/>
          <w:sz w:val="24"/>
          <w:szCs w:val="24"/>
          <w:lang w:val="hy-AM"/>
        </w:rPr>
        <w:t xml:space="preserve">ԴՓԿ-ԳՀԱՊՁԲ-17/16» ծածկագրով լաբորատոր սարքավորումների, գործիքների և պարագաների </w:t>
      </w:r>
      <w:r>
        <w:rPr>
          <w:rFonts w:ascii="GHEA Grapalat" w:hAnsi="GHEA Grapalat" w:cs="Sylfaen"/>
          <w:sz w:val="24"/>
          <w:szCs w:val="24"/>
          <w:lang w:val="hy-AM"/>
        </w:rPr>
        <w:t>ձեռքբեր</w:t>
      </w:r>
      <w:r w:rsidRPr="007672B5">
        <w:rPr>
          <w:rFonts w:ascii="GHEA Grapalat" w:hAnsi="GHEA Grapalat" w:cs="Sylfaen"/>
          <w:sz w:val="24"/>
          <w:szCs w:val="24"/>
          <w:lang w:val="hy-AM"/>
        </w:rPr>
        <w:t>ման նպատակով հայտարարված գնման ընթացակարգը հայտարարել չկայացած:</w:t>
      </w:r>
    </w:p>
    <w:p w:rsidR="007672B5" w:rsidRPr="007672B5" w:rsidRDefault="007672B5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154B2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96721"/>
    <w:rsid w:val="004A2FD6"/>
    <w:rsid w:val="004C0B09"/>
    <w:rsid w:val="004D38DF"/>
    <w:rsid w:val="004E212D"/>
    <w:rsid w:val="00507C4A"/>
    <w:rsid w:val="005147E9"/>
    <w:rsid w:val="00533016"/>
    <w:rsid w:val="00543686"/>
    <w:rsid w:val="005A3BF8"/>
    <w:rsid w:val="005D6223"/>
    <w:rsid w:val="005D7C18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672B5"/>
    <w:rsid w:val="0079326F"/>
    <w:rsid w:val="00794E55"/>
    <w:rsid w:val="007A7915"/>
    <w:rsid w:val="007F2F7C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0E48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833B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74</cp:revision>
  <cp:lastPrinted>2017-07-11T06:36:00Z</cp:lastPrinted>
  <dcterms:created xsi:type="dcterms:W3CDTF">2016-04-19T09:12:00Z</dcterms:created>
  <dcterms:modified xsi:type="dcterms:W3CDTF">2017-10-25T12:47:00Z</dcterms:modified>
</cp:coreProperties>
</file>