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0F3F6B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EE62FF">
        <w:rPr>
          <w:rFonts w:ascii="GHEA Grapalat" w:hAnsi="GHEA Grapalat" w:cs="Sylfaen"/>
          <w:sz w:val="24"/>
          <w:szCs w:val="24"/>
          <w:lang w:val="en-US"/>
        </w:rPr>
        <w:t>61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EE62FF">
        <w:rPr>
          <w:rFonts w:ascii="GHEA Grapalat" w:hAnsi="GHEA Grapalat" w:cs="GHEA Grapalat"/>
          <w:sz w:val="24"/>
          <w:szCs w:val="24"/>
        </w:rPr>
        <w:t>Էքստերյեր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EE62FF">
        <w:rPr>
          <w:rFonts w:ascii="GHEA Grapalat" w:hAnsi="GHEA Grapalat" w:cs="GHEA Grapalat"/>
          <w:sz w:val="24"/>
          <w:szCs w:val="24"/>
        </w:rPr>
        <w:t>Գրուպ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EE62F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34590" w:rsidRPr="000F3F6B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E62FF">
        <w:rPr>
          <w:rFonts w:ascii="GHEA Grapalat" w:hAnsi="GHEA Grapalat" w:cs="Sylfaen"/>
          <w:sz w:val="24"/>
          <w:szCs w:val="24"/>
        </w:rPr>
        <w:t>Նախագահի</w:t>
      </w:r>
      <w:r w:rsidR="00EE62FF" w:rsidRPr="00EE62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E62FF">
        <w:rPr>
          <w:rFonts w:ascii="GHEA Grapalat" w:hAnsi="GHEA Grapalat" w:cs="Sylfaen"/>
          <w:sz w:val="24"/>
          <w:szCs w:val="24"/>
        </w:rPr>
        <w:t>աշխատակազմ</w:t>
      </w:r>
    </w:p>
    <w:p w:rsidR="000F3F6B" w:rsidRPr="000F3F6B" w:rsidRDefault="000F3F6B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F2D1C">
        <w:rPr>
          <w:rFonts w:ascii="GHEA Grapalat" w:hAnsi="GHEA Grapalat" w:cs="Sylfaen"/>
          <w:sz w:val="24"/>
          <w:szCs w:val="24"/>
        </w:rPr>
        <w:t>ՀՀՆԱ-ԳՀԱՊՁԲ-17/14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1CAD"/>
    <w:rsid w:val="004E212D"/>
    <w:rsid w:val="004F4A0A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57123"/>
    <w:rsid w:val="00E87077"/>
    <w:rsid w:val="00ED5717"/>
    <w:rsid w:val="00EE62FF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2017-10-17T06:23:00Z</cp:lastPrinted>
  <dcterms:created xsi:type="dcterms:W3CDTF">2016-04-19T09:12:00Z</dcterms:created>
  <dcterms:modified xsi:type="dcterms:W3CDTF">2017-10-27T09:04:00Z</dcterms:modified>
</cp:coreProperties>
</file>