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D5" w:rsidRPr="00752623" w:rsidRDefault="00C102D5" w:rsidP="00C102D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102D5" w:rsidRPr="00752623" w:rsidRDefault="00C102D5" w:rsidP="00C102D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02D5" w:rsidRPr="00752623" w:rsidRDefault="00C102D5" w:rsidP="00C102D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102D5" w:rsidRPr="00C25F2A" w:rsidRDefault="00C102D5" w:rsidP="00C102D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102D5" w:rsidRPr="006B7BCF" w:rsidRDefault="00C102D5" w:rsidP="00C102D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102D5" w:rsidRPr="006B7BCF" w:rsidRDefault="00C102D5" w:rsidP="00C102D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02D5" w:rsidRPr="006B7BCF" w:rsidRDefault="00C102D5" w:rsidP="00C102D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102D5" w:rsidRPr="003E3415" w:rsidRDefault="00C102D5" w:rsidP="00C102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493E" w:rsidRDefault="00C102D5" w:rsidP="004A26D6">
      <w:pPr>
        <w:tabs>
          <w:tab w:val="left" w:pos="709"/>
        </w:tabs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3415">
        <w:rPr>
          <w:rFonts w:ascii="GHEA Grapalat" w:hAnsi="GHEA Grapalat" w:cs="Sylfaen"/>
          <w:sz w:val="20"/>
          <w:lang w:val="af-ZA"/>
        </w:rPr>
        <w:t xml:space="preserve">Պատվիրատուն` «ՀՀ ԱՆ Քրեակատարողական վարչություն»-ը, ստորև ներկայացնում է իր կարիքների համար </w:t>
      </w:r>
      <w:r>
        <w:rPr>
          <w:rFonts w:ascii="GHEA Grapalat" w:hAnsi="GHEA Grapalat" w:cs="Sylfaen"/>
          <w:lang w:val="af-ZA"/>
        </w:rPr>
        <w:t>«Դեղորայքի»</w:t>
      </w:r>
      <w:r w:rsidRPr="003E3415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 w:rsidRPr="003E341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արդյունքում` 08.11.2017թ. կնքված N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 w:rsidRPr="003E3415">
        <w:rPr>
          <w:rFonts w:ascii="GHEA Grapalat" w:hAnsi="GHEA Grapalat" w:cs="Sylfaen"/>
          <w:sz w:val="20"/>
          <w:lang w:val="es-ES"/>
        </w:rPr>
        <w:t xml:space="preserve">-1,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 w:rsidRPr="003E3415">
        <w:rPr>
          <w:rFonts w:ascii="GHEA Grapalat" w:hAnsi="GHEA Grapalat" w:cs="Sylfaen"/>
          <w:sz w:val="20"/>
          <w:lang w:val="es-ES"/>
        </w:rPr>
        <w:t xml:space="preserve">-2,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 w:rsidRPr="003E3415">
        <w:rPr>
          <w:rFonts w:ascii="GHEA Grapalat" w:hAnsi="GHEA Grapalat" w:cs="Sylfaen"/>
          <w:sz w:val="20"/>
          <w:lang w:val="es-ES"/>
        </w:rPr>
        <w:t xml:space="preserve">-3, 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 w:rsidRPr="003E3415">
        <w:rPr>
          <w:rFonts w:ascii="GHEA Grapalat" w:hAnsi="GHEA Grapalat" w:cs="Sylfaen"/>
          <w:sz w:val="20"/>
          <w:lang w:val="es-ES"/>
        </w:rPr>
        <w:t>-4</w:t>
      </w:r>
      <w:r>
        <w:rPr>
          <w:rFonts w:ascii="Sylfaen" w:hAnsi="Sylfaen"/>
          <w:sz w:val="20"/>
          <w:lang w:val="af-ZA"/>
        </w:rPr>
        <w:t xml:space="preserve">,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>
        <w:rPr>
          <w:rFonts w:ascii="GHEA Grapalat" w:hAnsi="GHEA Grapalat" w:cs="Sylfaen"/>
          <w:sz w:val="20"/>
          <w:lang w:val="es-ES"/>
        </w:rPr>
        <w:t xml:space="preserve">-5, </w:t>
      </w:r>
      <w:r w:rsidRPr="003E3415">
        <w:rPr>
          <w:rFonts w:ascii="GHEA Grapalat" w:hAnsi="GHEA Grapalat" w:cs="Sylfaen"/>
          <w:sz w:val="20"/>
          <w:lang w:val="ru-RU"/>
        </w:rPr>
        <w:t>ՀՀ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ԱՆ</w:t>
      </w:r>
      <w:r w:rsidRPr="003E3415">
        <w:rPr>
          <w:rFonts w:ascii="GHEA Grapalat" w:hAnsi="GHEA Grapalat" w:cs="Sylfaen"/>
          <w:sz w:val="20"/>
          <w:lang w:val="pt-BR"/>
        </w:rPr>
        <w:t xml:space="preserve"> </w:t>
      </w:r>
      <w:r w:rsidRPr="003E3415">
        <w:rPr>
          <w:rFonts w:ascii="GHEA Grapalat" w:hAnsi="GHEA Grapalat" w:cs="Sylfaen"/>
          <w:sz w:val="20"/>
          <w:lang w:val="ru-RU"/>
        </w:rPr>
        <w:t>ՔԿՎ</w:t>
      </w:r>
      <w:r w:rsidRPr="003E3415">
        <w:rPr>
          <w:rFonts w:ascii="GHEA Grapalat" w:hAnsi="GHEA Grapalat" w:cs="Sylfaen"/>
          <w:sz w:val="20"/>
          <w:lang w:val="pt-BR"/>
        </w:rPr>
        <w:t>-</w:t>
      </w:r>
      <w:r w:rsidRPr="003E3415">
        <w:rPr>
          <w:rFonts w:ascii="GHEA Grapalat" w:hAnsi="GHEA Grapalat" w:cs="Sylfaen"/>
          <w:sz w:val="20"/>
          <w:lang w:val="ru-RU"/>
        </w:rPr>
        <w:t>ԳՀԱՊՁԲ</w:t>
      </w:r>
      <w:r w:rsidR="00F31622">
        <w:rPr>
          <w:rFonts w:ascii="GHEA Grapalat" w:hAnsi="GHEA Grapalat" w:cs="Sylfaen"/>
          <w:sz w:val="20"/>
          <w:lang w:val="pt-BR"/>
        </w:rPr>
        <w:t>-17/9</w:t>
      </w:r>
      <w:r>
        <w:rPr>
          <w:rFonts w:ascii="GHEA Grapalat" w:hAnsi="GHEA Grapalat" w:cs="Sylfaen"/>
          <w:sz w:val="20"/>
          <w:lang w:val="es-ES"/>
        </w:rPr>
        <w:t>-6</w:t>
      </w:r>
      <w:r w:rsidR="00F31622">
        <w:rPr>
          <w:rFonts w:ascii="GHEA Grapalat" w:hAnsi="GHEA Grapalat" w:cs="Sylfaen"/>
          <w:sz w:val="20"/>
          <w:lang w:val="es-ES"/>
        </w:rPr>
        <w:t xml:space="preserve"> </w:t>
      </w:r>
      <w:r w:rsidRPr="003E3415"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p w:rsidR="00C102D5" w:rsidRDefault="00C102D5" w:rsidP="00C102D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A26D6" w:rsidRDefault="004A26D6" w:rsidP="00C102D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7"/>
        <w:gridCol w:w="72"/>
        <w:gridCol w:w="250"/>
        <w:gridCol w:w="43"/>
        <w:gridCol w:w="7"/>
        <w:gridCol w:w="19"/>
        <w:gridCol w:w="15"/>
        <w:gridCol w:w="33"/>
        <w:gridCol w:w="14"/>
        <w:gridCol w:w="509"/>
        <w:gridCol w:w="108"/>
        <w:gridCol w:w="268"/>
        <w:gridCol w:w="21"/>
        <w:gridCol w:w="59"/>
        <w:gridCol w:w="7"/>
        <w:gridCol w:w="73"/>
        <w:gridCol w:w="250"/>
        <w:gridCol w:w="301"/>
        <w:gridCol w:w="14"/>
        <w:gridCol w:w="155"/>
        <w:gridCol w:w="8"/>
        <w:gridCol w:w="28"/>
        <w:gridCol w:w="13"/>
        <w:gridCol w:w="6"/>
        <w:gridCol w:w="13"/>
        <w:gridCol w:w="15"/>
        <w:gridCol w:w="571"/>
        <w:gridCol w:w="207"/>
        <w:gridCol w:w="191"/>
        <w:gridCol w:w="68"/>
        <w:gridCol w:w="162"/>
        <w:gridCol w:w="137"/>
        <w:gridCol w:w="22"/>
        <w:gridCol w:w="32"/>
        <w:gridCol w:w="15"/>
        <w:gridCol w:w="9"/>
        <w:gridCol w:w="150"/>
        <w:gridCol w:w="6"/>
        <w:gridCol w:w="243"/>
        <w:gridCol w:w="358"/>
        <w:gridCol w:w="218"/>
        <w:gridCol w:w="79"/>
        <w:gridCol w:w="58"/>
        <w:gridCol w:w="7"/>
        <w:gridCol w:w="31"/>
        <w:gridCol w:w="45"/>
        <w:gridCol w:w="9"/>
        <w:gridCol w:w="11"/>
        <w:gridCol w:w="25"/>
        <w:gridCol w:w="11"/>
        <w:gridCol w:w="337"/>
        <w:gridCol w:w="389"/>
        <w:gridCol w:w="58"/>
        <w:gridCol w:w="179"/>
        <w:gridCol w:w="155"/>
        <w:gridCol w:w="46"/>
        <w:gridCol w:w="29"/>
        <w:gridCol w:w="50"/>
        <w:gridCol w:w="50"/>
        <w:gridCol w:w="16"/>
        <w:gridCol w:w="11"/>
        <w:gridCol w:w="11"/>
        <w:gridCol w:w="29"/>
        <w:gridCol w:w="143"/>
        <w:gridCol w:w="300"/>
        <w:gridCol w:w="237"/>
        <w:gridCol w:w="102"/>
        <w:gridCol w:w="119"/>
        <w:gridCol w:w="91"/>
        <w:gridCol w:w="12"/>
        <w:gridCol w:w="12"/>
        <w:gridCol w:w="14"/>
        <w:gridCol w:w="12"/>
        <w:gridCol w:w="9"/>
        <w:gridCol w:w="14"/>
        <w:gridCol w:w="32"/>
        <w:gridCol w:w="13"/>
        <w:gridCol w:w="241"/>
        <w:gridCol w:w="239"/>
        <w:gridCol w:w="146"/>
        <w:gridCol w:w="78"/>
        <w:gridCol w:w="247"/>
        <w:gridCol w:w="126"/>
        <w:gridCol w:w="18"/>
        <w:gridCol w:w="58"/>
        <w:gridCol w:w="17"/>
        <w:gridCol w:w="6"/>
        <w:gridCol w:w="303"/>
        <w:gridCol w:w="47"/>
        <w:gridCol w:w="787"/>
      </w:tblGrid>
      <w:tr w:rsidR="00C102D5" w:rsidRPr="00600A41" w:rsidTr="00600A41">
        <w:trPr>
          <w:trHeight w:val="146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677" w:type="dxa"/>
            <w:gridSpan w:val="88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600A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C102D5" w:rsidRPr="00600A41" w:rsidTr="00600A41">
        <w:trPr>
          <w:trHeight w:val="110"/>
          <w:jc w:val="center"/>
        </w:trPr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0" w:type="dxa"/>
            <w:gridSpan w:val="5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57" w:type="dxa"/>
            <w:gridSpan w:val="17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600A41">
              <w:rPr>
                <w:rStyle w:val="afa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620" w:type="dxa"/>
            <w:gridSpan w:val="28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1590" w:type="dxa"/>
            <w:gridSpan w:val="16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833" w:type="dxa"/>
            <w:gridSpan w:val="11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C102D5" w:rsidRPr="00600A41" w:rsidTr="00600A41">
        <w:trPr>
          <w:trHeight w:val="175"/>
          <w:jc w:val="center"/>
        </w:trPr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vMerge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9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34" w:type="dxa"/>
            <w:gridSpan w:val="8"/>
            <w:vMerge w:val="restart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20" w:type="dxa"/>
            <w:gridSpan w:val="28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1590" w:type="dxa"/>
            <w:gridSpan w:val="16"/>
            <w:vMerge/>
            <w:shd w:val="clear" w:color="auto" w:fill="auto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33" w:type="dxa"/>
            <w:gridSpan w:val="11"/>
            <w:vMerge/>
            <w:shd w:val="clear" w:color="auto" w:fill="auto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102D5" w:rsidRPr="00600A41" w:rsidTr="00600A41">
        <w:trPr>
          <w:trHeight w:val="275"/>
          <w:jc w:val="center"/>
        </w:trPr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59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պանկրեատին a09a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206580.00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206580.00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Պանկրեատին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լիպազ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6000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ՄԴՄՄ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ամիլազ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4500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ՄԴՄՄ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պրոտեազ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300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ՄԴՄՄ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հեմիցելյուլոզ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լեղու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բաղադրամասեր</w:t>
            </w:r>
            <w:r w:rsidRPr="00600A41">
              <w:rPr>
                <w:rFonts w:ascii="GHEA Grapalat" w:hAnsi="GHEA Grapalat"/>
                <w:sz w:val="18"/>
                <w:szCs w:val="18"/>
              </w:rPr>
              <w:t>,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 xml:space="preserve"> դրաժե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 xml:space="preserve">դեղաչափը </w:t>
            </w:r>
            <w:r w:rsidRPr="00600A41">
              <w:rPr>
                <w:rFonts w:ascii="GHEA Grapalat" w:hAnsi="GHEA Grapalat"/>
                <w:sz w:val="18"/>
                <w:szCs w:val="18"/>
              </w:rPr>
              <w:t>192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/>
                <w:sz w:val="18"/>
                <w:szCs w:val="18"/>
              </w:rPr>
              <w:t>+50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/>
                <w:sz w:val="18"/>
                <w:szCs w:val="18"/>
              </w:rPr>
              <w:t>+25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գլիմեպիրիդ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մետֆորմին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մետֆորմինի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</w:rPr>
              <w:t>)  A10BD02, A10BB12, A10BA02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143077.50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143077.50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spacing w:line="276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Գլիմեպիրիդ, մետֆորմին (մետֆորմինի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</w:t>
            </w:r>
            <w:r w:rsidRPr="00600A41">
              <w:rPr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երկարատև ձերբազատմամբ թաղանթապատ,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 xml:space="preserve"> դեղաչափը.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2մգ+500մգ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spacing w:line="276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գլյուկոնատ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a12aa03, d11ax03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18400.00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18400.00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Կալցիումի գլյուկոնատ,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դեղաձևը.</w:t>
            </w:r>
            <w:r w:rsidRPr="00600A41">
              <w:rPr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 ներարկման.</w:t>
            </w:r>
            <w:r w:rsidRPr="00600A41">
              <w:rPr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դեղաչափը.</w:t>
            </w:r>
            <w:r w:rsidRPr="00600A41">
              <w:rPr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100մգ/մլ, 10մլ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գլյուկոնատ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a12aa03, d11ax04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գլյուկոնատ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գլյուկոնատի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մոնոհիդրատ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գլյուկոնատ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գլյուկոնատի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մոնոհիդրատ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մենադիոն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մենադիոնի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նատրիումական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բիսուլֆիտ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) B02BA02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607.50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607.50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բիսուլֆիտ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15մգ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մենադիոն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մենադիոնի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նատրիումական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բիսուլֆիտ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) B02BA02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2682.50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2682.50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մենադիոնի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բիսուլֆիտ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10մգ/մլ, 1մլ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երկաթի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+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ֆոլաթթու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b03ad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35610.00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35610.00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ֆոլաթթու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երկարատև ձերբազատմամբ,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80մգ +0.35մգ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ֆոլաթթու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դեղահատ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երկարատև ձերբազատմամբ,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80մգ +0.35մգ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ցիանոկոբալամին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b03ba01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50100.00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50100.00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Ցիանոկոբալամին,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0,5մգ/մլ, 1մլ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պերինդոպրիլ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պերինդոպրիլի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արգինին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բեզիլատ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)  C09BB04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132624.00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132624.00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Պերինդոպրիլ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պերինդոպրիլի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արգինին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բեզիլատ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ab/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,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ab/>
              <w:t>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+10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շնաձկան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լյարդի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ֆենիլէֆրին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ֆենիլէֆրինի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)   C05AX04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100612.80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100612.80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Շնաձկան լյարդի յուղ, ֆենիլէֆրին (ֆենիլէֆրինի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մոմիկ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ուղիղաղիքային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60մգ+5մգ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Շնաձկան լյարդի յուղ, ֆենիլէֆրին (ֆենիլէֆրինի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մոմիկ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ուղիղաղիքային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60մգ+5մգ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շնաձկան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լյարդի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ֆենիլէֆրին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ֆենիլէֆրինի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)   C05AX04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69675.00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69675.00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Շնաձկան լյարդի յուղ, ֆենիլէֆրին (ֆենիլէֆրինի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 w:rsidRPr="00600A41">
              <w:rPr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30մգ/գ+2,5մգ/գ, 28,4գ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պրոպրանոլոլ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c07aa05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5840.00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5840.00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Պրոպրանոլոլ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պրոպրանոլոլի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Պրոպրանոլոլ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պրոպրանոլոլի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մետոպրոլոլ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c07ab02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40750.00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40750.00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Մետոպրոլոլ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մետոպրոլոլի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տարտրատ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տերբինաֆին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d01ae15, d01ba02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88880.00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88880.00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Տերբինաֆին,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,15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Տերբինաֆին,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,15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ցինկի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օքսիդ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 D02AB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3705.00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3705.00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Ցինկի օքսիդ,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100մգ/գ, 25գ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  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պոդոֆիլոտոքսին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d06bb04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13274.00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13274.00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Պոդոֆիլոտօքսին,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կիրառման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3.5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շշիկ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պլաստիկե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ներդրուկներ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քլորհեքսիդին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a01ab03, b05ca02, d08ac02, d09aa12, r02aa05, s01ax09, </w:t>
            </w:r>
            <w:r w:rsidRPr="00600A41">
              <w:rPr>
                <w:rFonts w:ascii="GHEA Grapalat" w:hAnsi="GHEA Grapalat"/>
                <w:sz w:val="18"/>
                <w:szCs w:val="18"/>
              </w:rPr>
              <w:lastRenderedPageBreak/>
              <w:t>s02aa09, s03aa04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4830.00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4830.00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Քլորհեքսիդին (քլորհեքսիդինի բիգլյուկոնատ),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կիրառման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0,5մգ/մլ, 100մլ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ատրակուրիում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բեզիլատ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m03ac04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12756.00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12756.00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Ատրակուրիում (ատրակուրիումի բեզիլատ),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10մգ/մլ,  2,5մլ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Ատրակուրիում (ատրակուրիումի բեզիլատ),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10մգ/մլ,  2,5մլ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19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դեքսամեթազոն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a01ac02, c05aa09, d07ab19, d07xb05, d10aa03, h02ab02, r01ad03, s01ba01, s01cb01, s02ba06, s03ba00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5532.00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5532.00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Դեքսամեթազոն,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0.5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ամպիցիլին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j01ca01, s01aa19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412800.00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412800.00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Ամպիցիլին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Ամպիցիլինի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տրիհիդրատ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).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դեղապատիճ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500մգ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ամօքսիցիլին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j01ca04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519000.00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519000.00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Ամօքսիցիլին (ամօքսիցիլինի տրիհիդրատ),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դեղապատիճ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Ամօքսիցիլին (ամօքսիցիլինի տրիհիդրատ),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դեղապատիճ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բենզիլ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>¬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պե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նիցիլինի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աղեր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j01ce01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6700.00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6700.00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Բենզիլպենիցիլին (</w:t>
            </w:r>
            <w:r w:rsidRPr="00600A41">
              <w:rPr>
                <w:rFonts w:ascii="Arial LatArm" w:hAnsi="Arial LatArm" w:cs="Arial"/>
                <w:sz w:val="18"/>
                <w:szCs w:val="18"/>
                <w:lang w:val="es-ES"/>
              </w:rPr>
              <w:t>µ»Ý½ÇÉ</w:t>
            </w:r>
            <w:r w:rsidRPr="00600A41">
              <w:rPr>
                <w:rFonts w:ascii="Arial LatArm" w:hAnsi="Arial LatArm" w:cs="Arial"/>
                <w:sz w:val="18"/>
                <w:szCs w:val="18"/>
                <w:lang w:val="es-ES"/>
              </w:rPr>
              <w:softHyphen/>
              <w:t>å»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>նիցիլինի նատրիում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դեղափոշի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դեղակախույթի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1000000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ՄՄ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ցեֆոտաքսիմ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j01dd01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159000.00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159000.00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Ցեֆոտաքսիմ (ցեֆոտաքսիմ նատրիում),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դեղափոշի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1000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լուծիչ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ամպուլում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Ցեֆոտաքսիմ (ցեֆոտաքսիմ նատրիում),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դեղափոշի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1000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լուծիչ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ամպուլում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քլորամֆենիկոլ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d06ax02, d10af03, g01aa05, j01ba01, </w:t>
            </w:r>
            <w:r w:rsidRPr="00600A41">
              <w:rPr>
                <w:rFonts w:ascii="GHEA Grapalat" w:hAnsi="GHEA Grapalat"/>
                <w:sz w:val="18"/>
                <w:szCs w:val="18"/>
              </w:rPr>
              <w:lastRenderedPageBreak/>
              <w:t>s01aa01, s02aa01, s03aa08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12200.00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12200.00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Քլորամֆենիկոլ,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2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F31622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25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քլորամֆենիկոլ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d06ax02, d10af03, g01aa05, j01ba01, s01aa01, s02aa01, s03aa08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14800.00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14800.00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Քլորամֆենիկոլ,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նրբամածուկ,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25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Քլորամֆենիկոլ,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նրբամածուկ,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25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մոքսիֆլօքսացին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j01ma14, s01ae08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111270.00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111270.00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Մօքսիֆլօքսացին (մօքսիֆլօքսացինի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դեքսամեթազոն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նեոմիցին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նեոմիցինի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սուլֆատ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պոլիմիքսին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B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պոլիմիքսին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B-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սուլֆատ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 S01CA01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5112.00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5112.00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Դեքսամեթազոն, նեոմիցին (նեոմիցինի սուլֆատ), </w:t>
            </w:r>
          </w:p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պոլիմիքսին B (պոլիմիքսին B-ի սուլֆատ),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ակնակաթիլ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1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+3,5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ամինոֆիլին r03da05   </w:t>
            </w:r>
          </w:p>
          <w:p w:rsidR="00B54B6A" w:rsidRPr="00600A41" w:rsidRDefault="00B54B6A" w:rsidP="00B54B6A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Ամինոֆիլին,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24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Ամինոֆիլին,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24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29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rPr>
                <w:rFonts w:ascii="Arial LatArm" w:hAnsi="Arial LatArm" w:cs="Arial"/>
                <w:color w:val="000000"/>
                <w:sz w:val="18"/>
                <w:szCs w:val="18"/>
                <w:lang w:val="es-ES"/>
              </w:rPr>
            </w:pPr>
            <w:r w:rsidRPr="00600A41">
              <w:rPr>
                <w:rFonts w:ascii="Arial LatArm" w:hAnsi="Arial LatArm" w:cs="Arial"/>
                <w:color w:val="000000"/>
                <w:sz w:val="18"/>
                <w:szCs w:val="18"/>
                <w:lang w:val="es-ES"/>
              </w:rPr>
              <w:t xml:space="preserve">³ó»ïÇÉë³ÉÇóÇÉ³ÃÃáõ, å³ñ³ó»ï³ÙáÉ, Ïáý»ÇÝ  N02BA51, N02BA71                                   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96000.00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96000.00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Պարացետամոլ, ացետիլսալիցիլաթթու, կոֆեին.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+200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+ 40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Պարացետամոլ, ացետիլսալիցիլաթթու, կոֆեին.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+200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+ 40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սուլֆոկոմֆորաթթու, նովոկայինի հիմք R07AB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47520.00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47520.00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Սուլֆոկոմֆորաթթու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նովոկայինի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հիմք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49,6մգ/մլ+50,4մգ/մլ,2մլ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արծաթի պրոտեինատ D08AL01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3496.00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3496.00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Արծաթի պրոտեինատ,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20մգ/մլ, 15մլ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թիամին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թիամինի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ռիբոֆլավին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ռիբոֆլավինի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նատրիումական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ֆոսֆատ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պիրիդօքսին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պիրիդօքսինի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նիկոտինամիդ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  A11EX                                                               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Թիամին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թիամինի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ռիբոֆլավին</w:t>
            </w:r>
          </w:p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ռիբոֆլավինի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նատրիումական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պիրիդօքսին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պիրիդօքսինի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նիկոտինամիդ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5մգ/մլ+1մգ/մլ+5մգ/մլ+ 50մգ/մլ, 2մլ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պերինդոպրիլ արգինին, ինդապամիդ C09BA04 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Պերինդոպրիլ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արգինին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ինդապամիդ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C09BA04  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+1.25մգ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Պերինդոպրիլ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արգինին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ինդապամիդ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C09BA04  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+1.25մգ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ցեֆազոլին j01db04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420000.00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420000.00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Ցեֆազոլին (ցեֆազոլինի նատրիում),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դեղափոշի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Ցեֆազոլին (ցեֆազոլինի նատրիում),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դեղափոշի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1000մգ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ենտամիցին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d06ax07, j01gb03, s01aa11, s02aa14, 10s03aa07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101640.00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101640.00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Գենտամիցին (գենտամիցինի սուլֆատ),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40մգ/մլ,2մլ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Գենտամիցին (գենտամիցինի սուլֆատ),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40մգ/մլ,2մլ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կլարիթրոմիցին j01fa09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105000.00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105000.00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Կլարիթրոմիցին,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500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Կլարիթրոմիցին,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500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ֆլուօքսետին n06ab03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137160.00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137160.00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Ֆլուօքսետին (ֆլուօքսետինի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դեղապատիճ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Ֆլուօքսետին (ֆլուօքսետինի հիդրոքլորիդ),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դեղապատիճ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38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բրոմհեքսին (բրոմհեքսինի հիդրոքլորիդ)   R05CB02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28000.00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28000.00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Բրոմհեքսին (բրոմհեքսինի հիդրոքլորիդ),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Բրոմհեքսին (բրոմհեքսինի հիդրոքլորիդ),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նաֆազոլին (նաֆազոլինի նիտրատ) R01AA08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82800.00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82800.00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Նաֆազոլին (նաֆազոլինի նիտրատ).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քթակաթիլներ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0,1մգ/մլ, 10մլ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ադատոդա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անոթային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մատուտակ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հարթ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պղպեղ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երկարավուն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մանուշակ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բուրավետ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զոպա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դեղատու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խոլնջան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R05CA10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8655.00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8655.00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Ադատոդա անոթային, մատուտակ հարթ, պղպեղ երկարավուն, մանուշակ բուրավետ, զոպա դեղատու, խոլնջան,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լոզան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30մգ+7մգ+6մգ+2մգ+ 3մգ+3մգ,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նիտրոֆուրալ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տետրակային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/>
                <w:sz w:val="18"/>
                <w:szCs w:val="18"/>
              </w:rPr>
              <w:t>տետրակայինի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), </w:t>
            </w:r>
            <w:r w:rsidRPr="00600A41">
              <w:rPr>
                <w:rFonts w:ascii="GHEA Grapalat" w:hAnsi="GHEA Grapalat"/>
                <w:sz w:val="18"/>
                <w:szCs w:val="18"/>
              </w:rPr>
              <w:t>ֆենազոն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 S02DA30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3160.00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3160.00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Նիտրոֆուրալ, տետրակային (տետրակայինի հիդրոքլորիդ), ֆենազոն,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ականջակաթիլներ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+ 31,25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+ 87,5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Նիտրոֆուրալ, տետրակային (տետրակայինի հիդրոքլորիդ), ֆենազոն,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ականջակաթիլներ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2,5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+ 31,25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+ 87,5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դիֆենհիդրամին d04aa32, d04aa32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80800.00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80800.00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Դիֆենհիդրամին (դիֆենհիդրամինի հիդրոքլորիդ),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Դիֆենհիդրամին (դիֆենհիդրամինի հիդրոքլորիդ),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դիֆենհիդրամին d04aa32, d04aa32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448000.00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448000.00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Դիֆենհիդրամին (դիֆենհիդրամինի հիդրոքլորիդ)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10մգ/մլ, 1մլ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Դիֆենհիդրամին (դիֆենհիդրամինի հիդրոքլորիդ)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10մգ/մլ, 1մլ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լորատադին r06ax13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32520.00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32520.00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Լորատադին,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դեղահատ,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Լորատադին,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դեղահատ,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 10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էբաստին R06AX22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28560.00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28560.00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Էբաստին,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դեղահատ թաղանթապատ,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10մգ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46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մեբհիդրոլին R06AX15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100500.00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100500.00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Մեբհիդրոլին,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դրաժե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կալցիումի քլորիդ   B05XA07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22320.00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22320.00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, 5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մլ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դեղամիջոցներ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` </w:t>
            </w:r>
            <w:r w:rsidRPr="00600A41">
              <w:rPr>
                <w:rFonts w:ascii="GHEA Grapalat" w:hAnsi="GHEA Grapalat"/>
                <w:sz w:val="18"/>
                <w:szCs w:val="18"/>
              </w:rPr>
              <w:t>հազի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և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մրսածության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դեմ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220500.00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220500.00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մարդու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գամմա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ինտերֆերոնի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հիստամինի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ՍԴ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4-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բերանի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խոռոչում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ներծծվող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մարդու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գամմա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ինտերֆերոնի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հիստամինի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հակամարմիններ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ՍԴ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4-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նկատմամբ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,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դեղահատեր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բերանի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խոռոչում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ներծծվող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+6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49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մետրոնիդազոլ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a01ab17, d06bx01, g01af01, j01xd01, </w:t>
            </w:r>
          </w:p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p01ab00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95600.00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95600.00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Մետրոնիդազոլ,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Մետրոնիդազոլ,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500մգ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մետրոնիդազոլ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a01ab17, d06bx01, g01af01, j01xd01, </w:t>
            </w:r>
          </w:p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p01ab00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58500.00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58500.00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Մետրոնիդազոլ,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պլաստիկե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փաթեթ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Մետրոնիդազոլ,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5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/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պլաստիկե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փաթեթ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ալբենդազոլp 02ca03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16200.00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16200.00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Ալբենդազոլ,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ծամելու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Ալբենդազոլ,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ծամելու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400մգ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լևամիզոլ p02ce01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148200.00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148200.00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Լևամիզոլ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լևամիզոլի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Լևամիզոլ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(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լևամիզոլի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հիդրոքլորիդ</w:t>
            </w:r>
            <w:r w:rsidRPr="00600A41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).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E907C6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մեբենդազոլp 02ca01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5760.00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5760.00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Մեբենդազոլ,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Մեբենդազոլ,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.100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պիրանտել p02cc01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դեղահատ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6720.00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6720.00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Պիրանտել (պիրանտելի էմբոնատ),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250մգ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Պիրանտել (պիրանտելի էմբոնատ),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250մգ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բենզիլ բենզոատ p03ax01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2540.00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2540.00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Բենզիլ բենզոատ,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200մգ/մլ, 100մլ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բենզիլ բենզոատ p03ax01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3500.00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3500.00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Բենզիլ բենզոատ,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200մգ/գ, 30գ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կալիումի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/>
                <w:sz w:val="18"/>
                <w:szCs w:val="18"/>
              </w:rPr>
              <w:t>ռինգերի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171000.00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171000.00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կալիումի քլորիդ, կալցիումի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8,6մգ/մլ+0,3մգ/մլ+0,49մգ/մլ ,250մլ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կալիումի քլորիդ, կալցիումի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8,6մգ/մլ+0,3մգ/մլ+0,49մգ/մլ ,250մլ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58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կալիումի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600A41">
              <w:rPr>
                <w:rFonts w:ascii="GHEA Grapalat" w:hAnsi="GHEA Grapalat"/>
                <w:sz w:val="18"/>
                <w:szCs w:val="18"/>
              </w:rPr>
              <w:t>կալցիումի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r w:rsidRPr="00600A41">
              <w:rPr>
                <w:rFonts w:ascii="GHEA Grapalat" w:hAnsi="GHEA Grapalat"/>
                <w:sz w:val="18"/>
                <w:szCs w:val="18"/>
              </w:rPr>
              <w:t>ռինգերի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)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208800.00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208800.00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կալիումի քլորիդ, կալցիումի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8,6մգ/մլ+0,3մգ/մլ+0,49մգ/մլ ,500մլ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կալիումի քլորիդ, կալցիումի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8,6մգ/մլ+0,3մգ/մլ+0,49մգ/մլ ,500մլ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59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ներարկման ջուր v07ab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89600.00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89600.00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Ջուր ներարկման,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Ջուր ներարկման,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2մլ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60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 xml:space="preserve">a12ca01, b05cb01, b05xa03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239400.00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239400.00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250մլ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250մլ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lastRenderedPageBreak/>
              <w:t>61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a12ca01, b05cb01, b05xa03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236600.00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236600.00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500մլ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500մլ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62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a12ca01, b05cb01, b05xa03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167500.00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167500.00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5մլ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5մլ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63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a12ca01, b05cb01, b05xa03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1170.40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1170.40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100մգ/մլ, 50մլ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64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600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a12ca01, b05cb01, b05xa03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26000.00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26000.00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100մլ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Նատրիումի քլորիդ,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9մգ/մլ, 100մլ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65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գլյուկոզ b05cx01, v04ca02, v06dc01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235900.00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235900.00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50մգ/մլ, 250մլ,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50մգ/մլ, 250մլ,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66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գլյուկոզ b05cx01, v04ca02, v06dc01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237300.00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237300.00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50մգ/մլ, 500մլ,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կաթիլաներարկման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50մգ/մլ, 500մլ,</w:t>
            </w:r>
          </w:p>
        </w:tc>
      </w:tr>
      <w:tr w:rsidR="00B54B6A" w:rsidRPr="00600A41" w:rsidTr="00600A41">
        <w:trPr>
          <w:trHeight w:val="40"/>
          <w:jc w:val="center"/>
        </w:trPr>
        <w:tc>
          <w:tcPr>
            <w:tcW w:w="799" w:type="dxa"/>
            <w:gridSpan w:val="2"/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00A41">
              <w:rPr>
                <w:rFonts w:ascii="GHEA Grapalat" w:hAnsi="GHEA Grapalat" w:cs="Arial LatArm"/>
                <w:sz w:val="18"/>
                <w:szCs w:val="18"/>
              </w:rPr>
              <w:t>67</w:t>
            </w:r>
          </w:p>
        </w:tc>
        <w:tc>
          <w:tcPr>
            <w:tcW w:w="12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 xml:space="preserve">գլյուկոզ b05cx01, v04ca02, v06dc01    </w:t>
            </w:r>
          </w:p>
        </w:tc>
        <w:tc>
          <w:tcPr>
            <w:tcW w:w="6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</w:p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</w:p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B6A" w:rsidRPr="00600A41" w:rsidRDefault="00B54B6A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111600.00</w:t>
            </w:r>
          </w:p>
        </w:tc>
        <w:tc>
          <w:tcPr>
            <w:tcW w:w="1590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40մգ/5մլ, 5մլ</w:t>
            </w:r>
          </w:p>
        </w:tc>
        <w:tc>
          <w:tcPr>
            <w:tcW w:w="183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4B6A" w:rsidRPr="00600A41" w:rsidRDefault="00B54B6A" w:rsidP="00B54B6A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 xml:space="preserve">Դեքստրոզ (դեքստրոի մոնոհիդրատ),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դեղաձևը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 w:rsidRPr="00600A41">
              <w:rPr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դեղաչափը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40մգ/5մլ, 5մլ</w:t>
            </w:r>
          </w:p>
        </w:tc>
      </w:tr>
      <w:tr w:rsidR="00C102D5" w:rsidRPr="00600A41" w:rsidTr="00600A41">
        <w:trPr>
          <w:trHeight w:val="169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C102D5" w:rsidRPr="00600A41" w:rsidTr="00600A41">
        <w:trPr>
          <w:trHeight w:val="137"/>
          <w:jc w:val="center"/>
        </w:trPr>
        <w:tc>
          <w:tcPr>
            <w:tcW w:w="38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6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rPr>
          <w:trHeight w:val="196"/>
          <w:jc w:val="center"/>
        </w:trPr>
        <w:tc>
          <w:tcPr>
            <w:tcW w:w="10476" w:type="dxa"/>
            <w:gridSpan w:val="9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476" w:type="dxa"/>
            <w:gridSpan w:val="9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600A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00A41">
              <w:rPr>
                <w:rStyle w:val="afa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1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476" w:type="dxa"/>
            <w:gridSpan w:val="9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1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057" w:type="dxa"/>
            <w:gridSpan w:val="3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B54B6A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  <w:r w:rsidR="00C102D5" w:rsidRPr="00600A41">
              <w:rPr>
                <w:rFonts w:ascii="GHEA Grapalat" w:hAnsi="GHEA Grapalat"/>
                <w:sz w:val="18"/>
                <w:szCs w:val="18"/>
                <w:lang w:val="nb-NO"/>
              </w:rPr>
              <w:t>.09.2017թ</w:t>
            </w: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93" w:type="dxa"/>
            <w:gridSpan w:val="5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93" w:type="dxa"/>
            <w:gridSpan w:val="5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3" w:type="dxa"/>
            <w:gridSpan w:val="5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նման</w:t>
            </w: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3" w:type="dxa"/>
            <w:gridSpan w:val="5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93" w:type="dxa"/>
            <w:gridSpan w:val="5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102D5" w:rsidRPr="00600A41" w:rsidTr="00600A41">
        <w:trPr>
          <w:trHeight w:val="54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102D5" w:rsidRPr="00600A41" w:rsidTr="00600A41">
        <w:trPr>
          <w:trHeight w:val="40"/>
          <w:jc w:val="center"/>
        </w:trPr>
        <w:tc>
          <w:tcPr>
            <w:tcW w:w="109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89" w:type="dxa"/>
            <w:gridSpan w:val="1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495" w:type="dxa"/>
            <w:gridSpan w:val="68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C102D5" w:rsidRPr="00600A41" w:rsidTr="00600A41">
        <w:trPr>
          <w:trHeight w:val="213"/>
          <w:jc w:val="center"/>
        </w:trPr>
        <w:tc>
          <w:tcPr>
            <w:tcW w:w="109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1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95" w:type="dxa"/>
            <w:gridSpan w:val="68"/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C102D5" w:rsidRPr="00600A41" w:rsidTr="00600A41">
        <w:trPr>
          <w:trHeight w:val="137"/>
          <w:jc w:val="center"/>
        </w:trPr>
        <w:tc>
          <w:tcPr>
            <w:tcW w:w="109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1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4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5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C102D5" w:rsidRPr="00600A41" w:rsidTr="00600A41">
        <w:trPr>
          <w:trHeight w:val="137"/>
          <w:jc w:val="center"/>
        </w:trPr>
        <w:tc>
          <w:tcPr>
            <w:tcW w:w="1092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1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3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C102D5" w:rsidRPr="00600A41" w:rsidTr="00600A41">
        <w:trPr>
          <w:trHeight w:val="83"/>
          <w:jc w:val="center"/>
        </w:trPr>
        <w:tc>
          <w:tcPr>
            <w:tcW w:w="10476" w:type="dxa"/>
            <w:gridSpan w:val="90"/>
            <w:shd w:val="clear" w:color="auto" w:fill="auto"/>
            <w:vAlign w:val="center"/>
          </w:tcPr>
          <w:p w:rsidR="00C102D5" w:rsidRPr="00600A41" w:rsidRDefault="00C102D5" w:rsidP="00F471F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 </w:t>
            </w:r>
            <w:r w:rsidR="00F471FD" w:rsidRPr="00600A41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առաջարկը բացակայում է</w:t>
            </w:r>
          </w:p>
        </w:tc>
      </w:tr>
      <w:tr w:rsidR="00C102D5" w:rsidRPr="00600A41" w:rsidTr="00600A41">
        <w:trPr>
          <w:trHeight w:val="83"/>
          <w:jc w:val="center"/>
        </w:trPr>
        <w:tc>
          <w:tcPr>
            <w:tcW w:w="10476" w:type="dxa"/>
            <w:gridSpan w:val="90"/>
            <w:shd w:val="clear" w:color="auto" w:fill="auto"/>
            <w:vAlign w:val="center"/>
          </w:tcPr>
          <w:p w:rsidR="00C102D5" w:rsidRPr="00600A41" w:rsidRDefault="00C102D5" w:rsidP="00F47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</w:t>
            </w:r>
            <w:r w:rsidR="00F471FD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</w:t>
            </w:r>
          </w:p>
        </w:tc>
      </w:tr>
      <w:tr w:rsidR="00C102D5" w:rsidRPr="00600A41" w:rsidTr="00600A41">
        <w:trPr>
          <w:jc w:val="center"/>
        </w:trPr>
        <w:tc>
          <w:tcPr>
            <w:tcW w:w="1092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38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23.166,667</w:t>
            </w:r>
          </w:p>
        </w:tc>
        <w:tc>
          <w:tcPr>
            <w:tcW w:w="117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23.166,667</w:t>
            </w:r>
          </w:p>
        </w:tc>
        <w:tc>
          <w:tcPr>
            <w:tcW w:w="132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4.633,333</w:t>
            </w:r>
          </w:p>
        </w:tc>
        <w:tc>
          <w:tcPr>
            <w:tcW w:w="117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4.633,333</w:t>
            </w:r>
          </w:p>
        </w:tc>
        <w:tc>
          <w:tcPr>
            <w:tcW w:w="1201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27.800</w:t>
            </w: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27.800</w:t>
            </w:r>
          </w:p>
        </w:tc>
      </w:tr>
      <w:tr w:rsidR="00F471FD" w:rsidRPr="00600A41" w:rsidTr="00600A41">
        <w:trPr>
          <w:jc w:val="center"/>
        </w:trPr>
        <w:tc>
          <w:tcPr>
            <w:tcW w:w="1092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ind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38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24.166,67</w:t>
            </w:r>
          </w:p>
        </w:tc>
        <w:tc>
          <w:tcPr>
            <w:tcW w:w="117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24.166,67</w:t>
            </w:r>
          </w:p>
        </w:tc>
        <w:tc>
          <w:tcPr>
            <w:tcW w:w="132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4.833,33</w:t>
            </w:r>
          </w:p>
        </w:tc>
        <w:tc>
          <w:tcPr>
            <w:tcW w:w="117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4.833,33</w:t>
            </w:r>
          </w:p>
        </w:tc>
        <w:tc>
          <w:tcPr>
            <w:tcW w:w="1201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29.000</w:t>
            </w: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471FD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29.000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</w:p>
        </w:tc>
      </w:tr>
      <w:tr w:rsidR="00C102D5" w:rsidRPr="00600A41" w:rsidTr="00600A41">
        <w:trPr>
          <w:jc w:val="center"/>
        </w:trPr>
        <w:tc>
          <w:tcPr>
            <w:tcW w:w="1092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21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F471F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37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5.500</w:t>
            </w:r>
          </w:p>
        </w:tc>
        <w:tc>
          <w:tcPr>
            <w:tcW w:w="116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5.500</w:t>
            </w:r>
          </w:p>
        </w:tc>
        <w:tc>
          <w:tcPr>
            <w:tcW w:w="133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1.100</w:t>
            </w:r>
          </w:p>
        </w:tc>
        <w:tc>
          <w:tcPr>
            <w:tcW w:w="117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1.100</w:t>
            </w:r>
          </w:p>
        </w:tc>
        <w:tc>
          <w:tcPr>
            <w:tcW w:w="1201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6.600</w:t>
            </w: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6.600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F471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</w:t>
            </w:r>
            <w:r w:rsidR="00F471FD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6 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63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383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17.497,917</w:t>
            </w:r>
          </w:p>
        </w:tc>
        <w:tc>
          <w:tcPr>
            <w:tcW w:w="1197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17.497,917</w:t>
            </w:r>
          </w:p>
        </w:tc>
        <w:tc>
          <w:tcPr>
            <w:tcW w:w="1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3.499,583</w:t>
            </w:r>
          </w:p>
        </w:tc>
        <w:tc>
          <w:tcPr>
            <w:tcW w:w="115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3.499,583</w:t>
            </w:r>
          </w:p>
        </w:tc>
        <w:tc>
          <w:tcPr>
            <w:tcW w:w="121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20.997,5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F471FD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20.997,5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7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82" w:type="dxa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26.700</w:t>
            </w:r>
          </w:p>
        </w:tc>
        <w:tc>
          <w:tcPr>
            <w:tcW w:w="112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26.700</w:t>
            </w:r>
          </w:p>
        </w:tc>
        <w:tc>
          <w:tcPr>
            <w:tcW w:w="1432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5.340</w:t>
            </w:r>
          </w:p>
        </w:tc>
        <w:tc>
          <w:tcPr>
            <w:tcW w:w="10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5.340</w:t>
            </w:r>
          </w:p>
        </w:tc>
        <w:tc>
          <w:tcPr>
            <w:tcW w:w="1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32.040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32.040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8  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76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46.750</w:t>
            </w:r>
          </w:p>
        </w:tc>
        <w:tc>
          <w:tcPr>
            <w:tcW w:w="112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46.750</w:t>
            </w:r>
          </w:p>
        </w:tc>
        <w:tc>
          <w:tcPr>
            <w:tcW w:w="14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9.350</w:t>
            </w:r>
          </w:p>
        </w:tc>
        <w:tc>
          <w:tcPr>
            <w:tcW w:w="1067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9.350</w:t>
            </w:r>
          </w:p>
        </w:tc>
        <w:tc>
          <w:tcPr>
            <w:tcW w:w="118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56.100</w:t>
            </w: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56.100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9 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«Ռիխտեր-Լամբրոն» ՀՁ ՍՊԸ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123.138</w:t>
            </w:r>
          </w:p>
        </w:tc>
        <w:tc>
          <w:tcPr>
            <w:tcW w:w="1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123.138</w:t>
            </w:r>
          </w:p>
        </w:tc>
        <w:tc>
          <w:tcPr>
            <w:tcW w:w="139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24.627</w:t>
            </w:r>
          </w:p>
        </w:tc>
        <w:tc>
          <w:tcPr>
            <w:tcW w:w="10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24.627</w:t>
            </w:r>
          </w:p>
        </w:tc>
        <w:tc>
          <w:tcPr>
            <w:tcW w:w="12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147.765,6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147.765,6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863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0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132.378</w:t>
            </w:r>
          </w:p>
        </w:tc>
        <w:tc>
          <w:tcPr>
            <w:tcW w:w="120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132.378</w:t>
            </w:r>
          </w:p>
        </w:tc>
        <w:tc>
          <w:tcPr>
            <w:tcW w:w="139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26.475,6</w:t>
            </w:r>
          </w:p>
        </w:tc>
        <w:tc>
          <w:tcPr>
            <w:tcW w:w="1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26.475,6</w:t>
            </w:r>
          </w:p>
        </w:tc>
        <w:tc>
          <w:tcPr>
            <w:tcW w:w="127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158.853,6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158.853,6</w:t>
            </w:r>
          </w:p>
        </w:tc>
      </w:tr>
      <w:tr w:rsidR="00C102D5" w:rsidRPr="00600A41" w:rsidTr="00600A41">
        <w:trPr>
          <w:jc w:val="center"/>
        </w:trPr>
        <w:tc>
          <w:tcPr>
            <w:tcW w:w="1118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63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0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127.980</w:t>
            </w:r>
          </w:p>
        </w:tc>
        <w:tc>
          <w:tcPr>
            <w:tcW w:w="120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127.980</w:t>
            </w:r>
          </w:p>
        </w:tc>
        <w:tc>
          <w:tcPr>
            <w:tcW w:w="139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25.596</w:t>
            </w:r>
          </w:p>
        </w:tc>
        <w:tc>
          <w:tcPr>
            <w:tcW w:w="1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25.596</w:t>
            </w:r>
          </w:p>
        </w:tc>
        <w:tc>
          <w:tcPr>
            <w:tcW w:w="127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153.576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153.576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52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70.920</w:t>
            </w:r>
          </w:p>
        </w:tc>
        <w:tc>
          <w:tcPr>
            <w:tcW w:w="12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70.920</w:t>
            </w:r>
          </w:p>
        </w:tc>
        <w:tc>
          <w:tcPr>
            <w:tcW w:w="129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14.184</w:t>
            </w:r>
          </w:p>
        </w:tc>
        <w:tc>
          <w:tcPr>
            <w:tcW w:w="113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14.184</w:t>
            </w:r>
          </w:p>
        </w:tc>
        <w:tc>
          <w:tcPr>
            <w:tcW w:w="118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85.104</w:t>
            </w: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85.104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C878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11 </w:t>
            </w:r>
            <w:r w:rsidR="00C878D9" w:rsidRPr="00600A41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12</w:t>
            </w:r>
          </w:p>
        </w:tc>
      </w:tr>
      <w:tr w:rsidR="00C102D5" w:rsidRPr="00600A41" w:rsidTr="00600A41">
        <w:trPr>
          <w:jc w:val="center"/>
        </w:trPr>
        <w:tc>
          <w:tcPr>
            <w:tcW w:w="116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3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2.250</w:t>
            </w:r>
          </w:p>
        </w:tc>
        <w:tc>
          <w:tcPr>
            <w:tcW w:w="122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2.250</w:t>
            </w:r>
          </w:p>
        </w:tc>
        <w:tc>
          <w:tcPr>
            <w:tcW w:w="13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11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11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2.700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878D9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2.700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13 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47.291,67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47.291,67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9.458,33</w:t>
            </w:r>
          </w:p>
        </w:tc>
        <w:tc>
          <w:tcPr>
            <w:tcW w:w="114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9.458,33</w:t>
            </w:r>
          </w:p>
        </w:tc>
        <w:tc>
          <w:tcPr>
            <w:tcW w:w="10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56.750</w:t>
            </w:r>
          </w:p>
        </w:tc>
        <w:tc>
          <w:tcPr>
            <w:tcW w:w="1236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56.750</w:t>
            </w:r>
          </w:p>
        </w:tc>
      </w:tr>
      <w:tr w:rsidR="00CF48F3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86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50.562,5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50.562,5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10.112,5</w:t>
            </w:r>
          </w:p>
        </w:tc>
        <w:tc>
          <w:tcPr>
            <w:tcW w:w="114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10.112,5</w:t>
            </w:r>
          </w:p>
        </w:tc>
        <w:tc>
          <w:tcPr>
            <w:tcW w:w="10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60.675</w:t>
            </w:r>
          </w:p>
        </w:tc>
        <w:tc>
          <w:tcPr>
            <w:tcW w:w="1236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60.675</w:t>
            </w:r>
          </w:p>
        </w:tc>
      </w:tr>
      <w:tr w:rsidR="00CF48F3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52.083,33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52.083,33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10.416,67</w:t>
            </w:r>
          </w:p>
        </w:tc>
        <w:tc>
          <w:tcPr>
            <w:tcW w:w="114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10.416,67</w:t>
            </w:r>
          </w:p>
        </w:tc>
        <w:tc>
          <w:tcPr>
            <w:tcW w:w="10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62.500</w:t>
            </w:r>
          </w:p>
        </w:tc>
        <w:tc>
          <w:tcPr>
            <w:tcW w:w="1236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F48F3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62.500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48.958,33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48.958,33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9.791,67</w:t>
            </w:r>
          </w:p>
        </w:tc>
        <w:tc>
          <w:tcPr>
            <w:tcW w:w="114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9.791,67</w:t>
            </w:r>
          </w:p>
        </w:tc>
        <w:tc>
          <w:tcPr>
            <w:tcW w:w="10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58.750</w:t>
            </w:r>
          </w:p>
        </w:tc>
        <w:tc>
          <w:tcPr>
            <w:tcW w:w="1236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F48F3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58.750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14 </w:t>
            </w:r>
          </w:p>
        </w:tc>
      </w:tr>
      <w:tr w:rsidR="00C102D5" w:rsidRPr="00600A41" w:rsidTr="00600A41">
        <w:trPr>
          <w:jc w:val="center"/>
        </w:trPr>
        <w:tc>
          <w:tcPr>
            <w:tcW w:w="1099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54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9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74.050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74.050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14.810</w:t>
            </w:r>
          </w:p>
        </w:tc>
        <w:tc>
          <w:tcPr>
            <w:tcW w:w="11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14.810</w:t>
            </w:r>
          </w:p>
        </w:tc>
        <w:tc>
          <w:tcPr>
            <w:tcW w:w="11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88.860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8021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15</w:t>
            </w:r>
            <w:r w:rsidR="00802160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8021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16</w:t>
            </w:r>
            <w:r w:rsidR="00802160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8021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17</w:t>
            </w:r>
            <w:r w:rsidR="00802160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52493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18 </w:t>
            </w:r>
          </w:p>
        </w:tc>
      </w:tr>
      <w:tr w:rsidR="0052493E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12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spacing w:after="200" w:line="276" w:lineRule="auto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8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8.383,33</w:t>
            </w:r>
          </w:p>
        </w:tc>
        <w:tc>
          <w:tcPr>
            <w:tcW w:w="1213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8.383,33</w:t>
            </w:r>
          </w:p>
          <w:p w:rsidR="0052493E" w:rsidRPr="00600A41" w:rsidRDefault="0052493E" w:rsidP="005249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1.676,67</w:t>
            </w:r>
          </w:p>
        </w:tc>
        <w:tc>
          <w:tcPr>
            <w:tcW w:w="1109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1676,67</w:t>
            </w:r>
          </w:p>
        </w:tc>
        <w:tc>
          <w:tcPr>
            <w:tcW w:w="1238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10.060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10.060</w:t>
            </w:r>
          </w:p>
        </w:tc>
      </w:tr>
      <w:tr w:rsidR="0052493E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52493E" w:rsidRPr="00600A41" w:rsidRDefault="0052493E" w:rsidP="0052493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19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10.370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10.370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2.074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2.074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12.444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12.444</w:t>
            </w:r>
          </w:p>
        </w:tc>
      </w:tr>
      <w:tr w:rsidR="0052493E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10.585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10.585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2.117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2.117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12.702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12.702</w:t>
            </w:r>
          </w:p>
        </w:tc>
      </w:tr>
      <w:tr w:rsidR="0052493E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10.250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10.250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2.050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2.050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12.300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12.300</w:t>
            </w:r>
          </w:p>
        </w:tc>
      </w:tr>
      <w:tr w:rsidR="0052493E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9.750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9.750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1.950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1.950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11.700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2493E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11.700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5249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20</w:t>
            </w:r>
            <w:r w:rsidR="0052493E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21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ind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«Հերմինե Ֆարմեց»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432.500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432.500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86.500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86.500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519.000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519.000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«Թեոֆարմա»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500.000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500.000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100.000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600.000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600.000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22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17.250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17.250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3.450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3.450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20.700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20.700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23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65.416,667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65.416,667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13.083,333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13.083,333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78.500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78.500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52493E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208.125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208.125</w:t>
            </w:r>
          </w:p>
        </w:tc>
        <w:tc>
          <w:tcPr>
            <w:tcW w:w="1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41.625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41.625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249.750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52493E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249.750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5249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24</w:t>
            </w:r>
            <w:r w:rsidR="0052493E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25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6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15.396,333</w:t>
            </w:r>
          </w:p>
        </w:tc>
        <w:tc>
          <w:tcPr>
            <w:tcW w:w="1239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15.396,333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3.079,267</w:t>
            </w:r>
          </w:p>
        </w:tc>
        <w:tc>
          <w:tcPr>
            <w:tcW w:w="109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3.079,267</w:t>
            </w:r>
          </w:p>
        </w:tc>
        <w:tc>
          <w:tcPr>
            <w:tcW w:w="121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18.475,6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AA4E72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18.475,6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AA4E72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AA4E72" w:rsidRPr="00600A41">
              <w:rPr>
                <w:rFonts w:ascii="GHEA Grapalat" w:hAnsi="GHEA Grapalat"/>
                <w:sz w:val="18"/>
                <w:szCs w:val="18"/>
              </w:rPr>
              <w:t>.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333,33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.333,33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2.4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66,6</w:t>
            </w:r>
            <w:r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2.4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66,6</w:t>
            </w:r>
            <w:r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14.799,996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14.799,996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CE1D4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Չափաբաժին 27</w:t>
            </w:r>
            <w:r w:rsidR="00CE1D44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28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600A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93.</w:t>
            </w:r>
            <w:r w:rsidR="00600A41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93.0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18.6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18.6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111.6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111.6</w:t>
            </w:r>
            <w:r w:rsidR="00CE1D44" w:rsidRPr="00600A41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29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134.500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134.500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26.900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26.900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161.400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161.400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75.000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75.000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90.000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90.000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192.000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56.200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56.200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11.240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11.240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67.440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67.440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CE1D4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31</w:t>
            </w:r>
            <w:r w:rsidR="00CE1D44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32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577.166,667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577.166,667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115.433,333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115.433,333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692.600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692.600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33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84.775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84.775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16.955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16.955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101.730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101.730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91.130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91.130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18.226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18.226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109.356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109.356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91.650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91.650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18.330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18.330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109.980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109.980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86.666,67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86.666,67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17.333,33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17.333,33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104.000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104.000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34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295.833,33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295.833,33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59.166,67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59.166,67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355.000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355.000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261.666,667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261.666,667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52.333,333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52.333,333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314.000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314.000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275.000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275.000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55.000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55.000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330.000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330.000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268.333,33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268.333,33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53.666,67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53.666,67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322.000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35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60.530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60.530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12.106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12.106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72.636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72.636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98.000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98.000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19.600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19.600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117.600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117.600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152.519,5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152.519,5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30.503,9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30.503,9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183.023,4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183.023,4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68.425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68.425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13.685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13.685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82.110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82.110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73.150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73.150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14.630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14.630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87.780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87.780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87.500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87.500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17.500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17.500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105.000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105.000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37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114.300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114.300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22.860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22.860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137.160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137.160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38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64.400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64.400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12.880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12.880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77.280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77.280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17.933,333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17.933,333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3.586,667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3.586,667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21.250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21.250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24.000</w:t>
            </w:r>
          </w:p>
        </w:tc>
      </w:tr>
      <w:tr w:rsidR="00CE1D44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44" w:rsidRPr="00600A41" w:rsidRDefault="00CE1D44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17.600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17.600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3.520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3.520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21.120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21.120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39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CE1D4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40</w:t>
            </w:r>
            <w:r w:rsidR="00CE1D44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41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2.565,63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2.565,63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513,13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513,13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3.078,76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3.078,76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2.566,67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2.566,67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513,33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513,33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3.080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42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72.000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94.666,67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94.666,67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18.933,33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18.933,33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113.600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113.600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43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363.333,33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363.333,33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72.666,67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72.666,67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436.000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436.000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44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21.800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21.800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4.360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4.360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26.160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26.160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CE1D4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45</w:t>
            </w:r>
            <w:r w:rsidR="00CE1D44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«Հերմինե Ֆարմեց»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102.500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102.500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20.500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20.500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123.000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123.000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47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18.600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18.600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3.720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3.720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22.320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22.320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22.200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22.200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4.440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4.440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26.640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26.640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48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E1D44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159.375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159.375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31.875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31.875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191.250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CE1D44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191.250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CE1D44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49 </w:t>
            </w:r>
          </w:p>
        </w:tc>
      </w:tr>
      <w:tr w:rsidR="00CE1D44" w:rsidRPr="00600A41" w:rsidTr="00600A41">
        <w:trPr>
          <w:jc w:val="center"/>
        </w:trPr>
        <w:tc>
          <w:tcPr>
            <w:tcW w:w="118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1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76.016,667</w:t>
            </w:r>
          </w:p>
        </w:tc>
        <w:tc>
          <w:tcPr>
            <w:tcW w:w="12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76.016,667</w:t>
            </w:r>
          </w:p>
        </w:tc>
        <w:tc>
          <w:tcPr>
            <w:tcW w:w="136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15.203,333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15.203,333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91.220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91.220</w:t>
            </w:r>
          </w:p>
        </w:tc>
      </w:tr>
      <w:tr w:rsidR="00CE1D44" w:rsidRPr="00600A41" w:rsidTr="00600A41">
        <w:trPr>
          <w:jc w:val="center"/>
        </w:trPr>
        <w:tc>
          <w:tcPr>
            <w:tcW w:w="118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81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70.833,33</w:t>
            </w:r>
          </w:p>
        </w:tc>
        <w:tc>
          <w:tcPr>
            <w:tcW w:w="12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70.833,33</w:t>
            </w:r>
          </w:p>
        </w:tc>
        <w:tc>
          <w:tcPr>
            <w:tcW w:w="136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14.166,667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14.166,667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85.000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85.000</w:t>
            </w:r>
          </w:p>
        </w:tc>
      </w:tr>
      <w:tr w:rsidR="00CE1D44" w:rsidRPr="00600A41" w:rsidTr="00600A41">
        <w:trPr>
          <w:jc w:val="center"/>
        </w:trPr>
        <w:tc>
          <w:tcPr>
            <w:tcW w:w="118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CE1D44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81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3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68.333,33</w:t>
            </w:r>
          </w:p>
        </w:tc>
        <w:tc>
          <w:tcPr>
            <w:tcW w:w="12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68.333,33</w:t>
            </w:r>
          </w:p>
        </w:tc>
        <w:tc>
          <w:tcPr>
            <w:tcW w:w="136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13.666,67</w:t>
            </w:r>
          </w:p>
        </w:tc>
        <w:tc>
          <w:tcPr>
            <w:tcW w:w="1116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13.666,67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E1D44" w:rsidRPr="00600A41" w:rsidRDefault="00E80A5A" w:rsidP="00CE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82.000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50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26.250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26.250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5.250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5.250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31.500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E80A5A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31.500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51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10.920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10.920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2.184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2.184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13.104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13.104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52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F6138B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100.751,67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100.751,67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20.150,33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20.150,33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120.902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F6138B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120.902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53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F6138B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12.286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12.296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2.459,2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2.459,2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14.755,2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14.755,2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F6138B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3.870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3.870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774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774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4.644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4.644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54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Ռիխտեր-Լամբրոն» ՀՁ 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5.033,25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5.033,25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1.006,65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1.006,65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6.039,9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6.039,9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4.875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4.875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975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975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.5.850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5.850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382B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4.874,5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4.874,5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974,9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974,9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5.849,4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382B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5.849,4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C102D5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«Ալֆա-ֆարմ իմպորտ»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5.500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5.500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1.100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1.100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6.600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6.600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600A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55</w:t>
            </w:r>
            <w:r w:rsidR="00600A41"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գնային առաջարկը բացակայում է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56</w:t>
            </w:r>
          </w:p>
        </w:tc>
      </w:tr>
      <w:tr w:rsidR="00C102D5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2D5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3.900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3.900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780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780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4.680</w:t>
            </w:r>
          </w:p>
        </w:tc>
      </w:tr>
      <w:tr w:rsidR="00C102D5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102D5" w:rsidRPr="00600A41" w:rsidRDefault="00C102D5" w:rsidP="00600A4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57 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100.000</w:t>
            </w:r>
          </w:p>
        </w:tc>
        <w:tc>
          <w:tcPr>
            <w:tcW w:w="1264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100.000</w:t>
            </w:r>
          </w:p>
        </w:tc>
        <w:tc>
          <w:tcPr>
            <w:tcW w:w="1304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20.000</w:t>
            </w:r>
          </w:p>
        </w:tc>
        <w:tc>
          <w:tcPr>
            <w:tcW w:w="1164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20.000</w:t>
            </w:r>
          </w:p>
        </w:tc>
        <w:tc>
          <w:tcPr>
            <w:tcW w:w="118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120.000</w:t>
            </w:r>
          </w:p>
        </w:tc>
        <w:tc>
          <w:tcPr>
            <w:tcW w:w="113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120.000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58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59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62.333,33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62.333,33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12.466,67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12.466,67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74.800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74.800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60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28.000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28.000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168.000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168.000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61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151.666,667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151.666,667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30.333,333</w:t>
            </w:r>
          </w:p>
        </w:tc>
        <w:tc>
          <w:tcPr>
            <w:tcW w:w="1105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30.333,333</w:t>
            </w:r>
          </w:p>
        </w:tc>
        <w:tc>
          <w:tcPr>
            <w:tcW w:w="119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182.000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62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6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228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130.000</w:t>
            </w:r>
          </w:p>
        </w:tc>
        <w:tc>
          <w:tcPr>
            <w:tcW w:w="1367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37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26.000</w:t>
            </w:r>
          </w:p>
        </w:tc>
        <w:tc>
          <w:tcPr>
            <w:tcW w:w="116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156.000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600A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63 գնային առաջարկը բացակայում է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64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15.333,333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15.333,333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3.066,667</w:t>
            </w:r>
          </w:p>
        </w:tc>
        <w:tc>
          <w:tcPr>
            <w:tcW w:w="1150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3.066,667</w:t>
            </w:r>
          </w:p>
        </w:tc>
        <w:tc>
          <w:tcPr>
            <w:tcW w:w="11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18.400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18.400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65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140.000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140.000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28.000</w:t>
            </w:r>
          </w:p>
        </w:tc>
        <w:tc>
          <w:tcPr>
            <w:tcW w:w="1150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28.000</w:t>
            </w:r>
          </w:p>
        </w:tc>
        <w:tc>
          <w:tcPr>
            <w:tcW w:w="11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168.000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168.000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66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«Նատալի Ֆարմ»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151.666,667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151.666,667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30.333,333</w:t>
            </w:r>
          </w:p>
        </w:tc>
        <w:tc>
          <w:tcPr>
            <w:tcW w:w="1150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30.333,333</w:t>
            </w:r>
          </w:p>
        </w:tc>
        <w:tc>
          <w:tcPr>
            <w:tcW w:w="11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182.000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182.000</w:t>
            </w: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top w:val="nil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Չափաբաժին 67</w:t>
            </w:r>
          </w:p>
        </w:tc>
      </w:tr>
      <w:tr w:rsidR="00600A41" w:rsidRPr="00600A41" w:rsidTr="00600A41">
        <w:trPr>
          <w:jc w:val="center"/>
        </w:trPr>
        <w:tc>
          <w:tcPr>
            <w:tcW w:w="1133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«Արֆարմացիա»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 xml:space="preserve"> 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4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85.750</w:t>
            </w:r>
          </w:p>
        </w:tc>
        <w:tc>
          <w:tcPr>
            <w:tcW w:w="122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85.750</w:t>
            </w:r>
          </w:p>
        </w:tc>
        <w:tc>
          <w:tcPr>
            <w:tcW w:w="135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17.150</w:t>
            </w:r>
          </w:p>
        </w:tc>
        <w:tc>
          <w:tcPr>
            <w:tcW w:w="1150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17.150</w:t>
            </w:r>
          </w:p>
        </w:tc>
        <w:tc>
          <w:tcPr>
            <w:tcW w:w="11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102.900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102.900</w:t>
            </w:r>
          </w:p>
        </w:tc>
      </w:tr>
      <w:tr w:rsidR="00600A41" w:rsidRPr="00E907C6" w:rsidTr="00600A41">
        <w:trPr>
          <w:trHeight w:val="290"/>
          <w:jc w:val="center"/>
        </w:trPr>
        <w:tc>
          <w:tcPr>
            <w:tcW w:w="20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11" w:type="dxa"/>
            <w:gridSpan w:val="7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1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ՀՀ ԱՆ քրեակատարողական ծառայության կարիքների համար 2017թ. ընթացքում  &lt;&lt;Դեղորայքի&gt;&gt; ձեռքբերման նպատակով գնանշման հարցման միջոցով էլեկտրոնային ձևով կազմակերպված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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ՀՀ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ԱՆ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ՔԿՎ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ԳՀԱՊՁԲ</w:t>
            </w:r>
            <w:r w:rsidR="003E2FC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-17/9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 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ծածկագրով ընթացակարգի </w:t>
            </w:r>
            <w:r w:rsidR="003E2FC4">
              <w:rPr>
                <w:rFonts w:ascii="GHEA Grapalat" w:hAnsi="GHEA Grapalat"/>
                <w:sz w:val="18"/>
                <w:szCs w:val="18"/>
                <w:lang w:val="nb-NO"/>
              </w:rPr>
              <w:t>19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սեպտեմբերի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 2017</w:t>
            </w:r>
            <w:r w:rsidRPr="00600A41">
              <w:rPr>
                <w:rFonts w:ascii="GHEA Grapalat" w:hAnsi="GHEA Grapalat"/>
                <w:sz w:val="18"/>
                <w:szCs w:val="18"/>
              </w:rPr>
              <w:t>թ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600A41">
              <w:rPr>
                <w:rFonts w:ascii="GHEA Grapalat" w:hAnsi="GHEA Grapalat"/>
                <w:sz w:val="18"/>
                <w:szCs w:val="18"/>
              </w:rPr>
              <w:t>Ժամը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600A41">
              <w:rPr>
                <w:rFonts w:ascii="GHEA Grapalat" w:hAnsi="GHEA Grapalat"/>
                <w:sz w:val="18"/>
                <w:szCs w:val="18"/>
              </w:rPr>
              <w:t>Ժամը</w:t>
            </w:r>
            <w:r w:rsidRPr="00600A41">
              <w:rPr>
                <w:rFonts w:ascii="GHEA Grapalat" w:hAnsi="GHEA Grapalat"/>
                <w:sz w:val="18"/>
                <w:szCs w:val="18"/>
                <w:lang w:val="es-ES"/>
              </w:rPr>
              <w:t>` 11:00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-ի նիստում հանձնաժողովը</w:t>
            </w:r>
            <w:r w:rsidRPr="00600A41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ղեկավարվելով </w:t>
            </w:r>
            <w:r w:rsidRPr="00600A41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  <w:t xml:space="preserve">ՀՀ կառավարության 04.05.2017թ. թիվ 526 Ն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որոշման 40-րդ կետի 5-րդ ենթակետով,  որոշեց 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ՀՀ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ԱՆ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ՔԿՎ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ԳՀԱՊՁԲ</w:t>
            </w:r>
            <w:r w:rsidR="003E2FC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-17/9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  ծածկագրով ընթացակարգի նիստը կասեցնել և 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="003E2FC4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>` N 8, 13, 28, 30, 47, 56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Նատալի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>` N 3, 6, 9, 13, 14, 19, 25, 26, 32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&lt;&lt;Թեոֆարմա&gt;&gt;ՍՊԸ՝ 21,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իմպորտ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` N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3, 4, 13, 19, 25, 37, 47, &lt;&lt;Հերմինե Ֆարմեց&gt;&gt; ՍՊԸ՝ 21, 46, &lt;&lt;Ռիխտեր-Լամբրոն&gt;&gt; ՀՁ ՍՊԸ՝ 9, 19, 22 , &lt;&lt;Վագա Ֆարմ&gt;&gt; ՍՊԸ՝ 9, 13, 19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չափաբաժինների մասով գների նվազեցման շուրջ վարել միաժամանակյա բանակցություններ: </w:t>
            </w:r>
            <w:r w:rsidRPr="00600A41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  <w:t xml:space="preserve">Գների նվազեցման շուրջ բանակցության վարման նիստը սկսվել է 2017 թվականի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սեպտեմբերի</w:t>
            </w:r>
            <w:r w:rsidR="003E2FC4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  <w:t xml:space="preserve"> 25</w:t>
            </w:r>
            <w:r w:rsidRPr="00600A41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  <w:t xml:space="preserve">-ին, Ժամը` 17։00-ին ՀՀ ԱՆ քրեակատարողական վարչությունում, որին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>` N28, 47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չափաբաժնով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, 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Նատալի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NN 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>14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և 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իմպորտ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` N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4, 25, 37, &lt;&lt;Հերմինե Ֆարմեց&gt;&gt; ՍՊԸ՝ 21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չափաբաժնով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 նեկայացրել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նոր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գնային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առաջարկ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որոնք չեն գերազանցում տվյալ գնման համար նախատեսված ֆինանսական միջոցները, իսկ NN </w:t>
            </w:r>
            <w:r w:rsidR="003E2FC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3, 6, 8, 9, 13, 19, 22, 26, 30, 32, 46, 56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չափաբաժինների մասով մասնակիցները գների նվազեցում չեն կատարել և գները մնացել են անփոփոխ</w:t>
            </w:r>
            <w:r w:rsidRPr="00600A41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es-ES"/>
              </w:rPr>
              <w:t>:</w:t>
            </w:r>
          </w:p>
          <w:p w:rsidR="00600A41" w:rsidRPr="00600A41" w:rsidRDefault="00600A41" w:rsidP="00B54B6A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`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2. «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ru-RU"/>
              </w:rPr>
              <w:t>ՀՀ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ru-RU"/>
              </w:rPr>
              <w:t>ԱՆ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ru-RU"/>
              </w:rPr>
              <w:t>ՔԿՎ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pt-BR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ru-RU"/>
              </w:rPr>
              <w:t>ԳՀԱՊՁԲ</w:t>
            </w:r>
            <w:r w:rsidR="003E2FC4">
              <w:rPr>
                <w:rFonts w:ascii="GHEA Grapalat" w:hAnsi="GHEA Grapalat" w:cs="Sylfaen"/>
                <w:sz w:val="18"/>
                <w:szCs w:val="18"/>
                <w:lang w:val="pt-BR"/>
              </w:rPr>
              <w:t>-17/19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» ծածկագրով գնման ընթացակարգի </w:t>
            </w:r>
            <w:r w:rsidRPr="00600A4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NN</w:t>
            </w:r>
            <w:r w:rsidR="003E2FC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1, 2, 5, 11, 15, 16, 17, 20, 24, 27, 31, 39, 40, 45, 55, 63</w:t>
            </w:r>
            <w:r w:rsidRPr="00600A4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չափաբաժինները հայտարարվել է չկայացած, քանի որ մասնակիցների կողմից գնային առաջարկ չի ներկայացվել:</w:t>
            </w:r>
          </w:p>
          <w:p w:rsidR="00600A41" w:rsidRPr="00600A41" w:rsidRDefault="00600A41" w:rsidP="00B54B6A">
            <w:pPr>
              <w:rPr>
                <w:sz w:val="18"/>
                <w:szCs w:val="18"/>
                <w:lang w:val="es-ES"/>
              </w:rPr>
            </w:pPr>
          </w:p>
          <w:p w:rsidR="00600A41" w:rsidRPr="00600A41" w:rsidRDefault="00600A41" w:rsidP="00B54B6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00A41" w:rsidRPr="00E907C6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600A41" w:rsidRPr="00600A41" w:rsidTr="00600A41">
        <w:trPr>
          <w:jc w:val="center"/>
        </w:trPr>
        <w:tc>
          <w:tcPr>
            <w:tcW w:w="10476" w:type="dxa"/>
            <w:gridSpan w:val="9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600A41" w:rsidRPr="00600A41" w:rsidTr="007A171A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Չափա-բաժնի համարը</w:t>
            </w:r>
          </w:p>
        </w:tc>
        <w:tc>
          <w:tcPr>
            <w:tcW w:w="962" w:type="dxa"/>
            <w:gridSpan w:val="9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87" w:type="dxa"/>
            <w:gridSpan w:val="8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600A41" w:rsidRPr="00600A41" w:rsidTr="007A171A">
        <w:trPr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600A4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8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Տեխնի-կական միջոց-ն եր</w:t>
            </w:r>
          </w:p>
        </w:tc>
        <w:tc>
          <w:tcPr>
            <w:tcW w:w="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600A41" w:rsidRPr="00600A41" w:rsidTr="007A171A">
        <w:trPr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00A41"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7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7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600A41" w:rsidRPr="00600A41" w:rsidTr="007A171A">
        <w:trPr>
          <w:trHeight w:val="40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0A41" w:rsidRPr="00600A41" w:rsidTr="007A171A">
        <w:trPr>
          <w:trHeight w:val="344"/>
          <w:jc w:val="center"/>
        </w:trPr>
        <w:tc>
          <w:tcPr>
            <w:tcW w:w="2225" w:type="dxa"/>
            <w:gridSpan w:val="16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251" w:type="dxa"/>
            <w:gridSpan w:val="7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600A41" w:rsidRPr="00600A41" w:rsidTr="007A171A">
        <w:trPr>
          <w:trHeight w:val="344"/>
          <w:jc w:val="center"/>
        </w:trPr>
        <w:tc>
          <w:tcPr>
            <w:tcW w:w="2225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51" w:type="dxa"/>
            <w:gridSpan w:val="7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0A41" w:rsidRPr="00600A41" w:rsidTr="00600A41">
        <w:trPr>
          <w:trHeight w:val="289"/>
          <w:jc w:val="center"/>
        </w:trPr>
        <w:tc>
          <w:tcPr>
            <w:tcW w:w="10476" w:type="dxa"/>
            <w:gridSpan w:val="9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0A41" w:rsidRPr="00600A41" w:rsidTr="007A171A">
        <w:trPr>
          <w:trHeight w:val="346"/>
          <w:jc w:val="center"/>
        </w:trPr>
        <w:tc>
          <w:tcPr>
            <w:tcW w:w="45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5884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E907C6" w:rsidP="00E907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600A41" w:rsidRPr="00600A4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600A41" w:rsidRPr="00600A41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600A41" w:rsidRPr="00600A41" w:rsidTr="007A171A">
        <w:trPr>
          <w:trHeight w:val="92"/>
          <w:jc w:val="center"/>
        </w:trPr>
        <w:tc>
          <w:tcPr>
            <w:tcW w:w="4598" w:type="dxa"/>
            <w:gridSpan w:val="3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898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2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600A41" w:rsidRPr="00600A41" w:rsidTr="007A171A">
        <w:trPr>
          <w:trHeight w:val="92"/>
          <w:jc w:val="center"/>
        </w:trPr>
        <w:tc>
          <w:tcPr>
            <w:tcW w:w="4598" w:type="dxa"/>
            <w:gridSpan w:val="3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98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13.10.2017թ</w:t>
            </w:r>
          </w:p>
        </w:tc>
        <w:tc>
          <w:tcPr>
            <w:tcW w:w="2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18.10.2017թ.</w:t>
            </w:r>
          </w:p>
        </w:tc>
      </w:tr>
      <w:tr w:rsidR="00600A41" w:rsidRPr="00600A41" w:rsidTr="007A171A">
        <w:trPr>
          <w:trHeight w:val="344"/>
          <w:jc w:val="center"/>
        </w:trPr>
        <w:tc>
          <w:tcPr>
            <w:tcW w:w="4598" w:type="dxa"/>
            <w:gridSpan w:val="3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</w:t>
            </w:r>
          </w:p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ծանուցման ամսաթիվը</w:t>
            </w:r>
          </w:p>
        </w:tc>
        <w:tc>
          <w:tcPr>
            <w:tcW w:w="5878" w:type="dxa"/>
            <w:gridSpan w:val="5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19.10.2017թ.</w:t>
            </w:r>
          </w:p>
        </w:tc>
      </w:tr>
      <w:tr w:rsidR="00600A41" w:rsidRPr="00600A41" w:rsidTr="007A171A">
        <w:trPr>
          <w:trHeight w:val="344"/>
          <w:jc w:val="center"/>
        </w:trPr>
        <w:tc>
          <w:tcPr>
            <w:tcW w:w="4598" w:type="dxa"/>
            <w:gridSpan w:val="3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8" w:type="dxa"/>
            <w:gridSpan w:val="5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E907C6" w:rsidP="00E907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31</w:t>
            </w:r>
            <w:r w:rsidR="00600A41" w:rsidRPr="00600A41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600A41" w:rsidRPr="00600A41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600A41" w:rsidRPr="00600A41" w:rsidTr="007A171A">
        <w:trPr>
          <w:trHeight w:val="344"/>
          <w:jc w:val="center"/>
        </w:trPr>
        <w:tc>
          <w:tcPr>
            <w:tcW w:w="4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587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03.11.2017թ.</w:t>
            </w:r>
          </w:p>
        </w:tc>
      </w:tr>
      <w:tr w:rsidR="00600A41" w:rsidRPr="00600A41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0A41" w:rsidRPr="00600A41" w:rsidTr="007A171A">
        <w:trPr>
          <w:jc w:val="center"/>
        </w:trPr>
        <w:tc>
          <w:tcPr>
            <w:tcW w:w="727" w:type="dxa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Չափաբաժնի համարը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331" w:type="dxa"/>
            <w:gridSpan w:val="76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600A41" w:rsidRPr="00600A41" w:rsidTr="007A171A">
        <w:trPr>
          <w:trHeight w:val="237"/>
          <w:jc w:val="center"/>
        </w:trPr>
        <w:tc>
          <w:tcPr>
            <w:tcW w:w="727" w:type="dxa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15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420" w:type="dxa"/>
            <w:gridSpan w:val="12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239" w:type="dxa"/>
            <w:gridSpan w:val="13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077" w:type="dxa"/>
            <w:gridSpan w:val="12"/>
            <w:vMerge w:val="restart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743" w:type="dxa"/>
            <w:gridSpan w:val="24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600A41" w:rsidRPr="00600A41" w:rsidTr="007A171A">
        <w:trPr>
          <w:trHeight w:val="238"/>
          <w:jc w:val="center"/>
        </w:trPr>
        <w:tc>
          <w:tcPr>
            <w:tcW w:w="727" w:type="dxa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15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12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13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12"/>
            <w:vMerge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24"/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600A41" w:rsidRPr="00600A41" w:rsidTr="007A171A">
        <w:trPr>
          <w:trHeight w:val="263"/>
          <w:jc w:val="center"/>
        </w:trPr>
        <w:tc>
          <w:tcPr>
            <w:tcW w:w="7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Լամբրոն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»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ՀՁ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&lt;&lt;ՀՀ ԱՆ ՔԿՎ-ԳՀԱՊՁԲ-17/9&gt;&gt;-1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225.710,76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225.710,76</w:t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&lt;&lt;Հերմինե Ֆարմեց&gt;&gt;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&lt;&lt;ՀՀ ԱՆ ՔԿՎ-ԳՀԱՊՁԲ-17/9&gt;&gt;-2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519.000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519.000</w:t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Նատալի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&lt;&lt;ՀՀ ԱՆ ՔԿՎ-ԳՀԱՊՁԲ-17/9&gt;&gt;-3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2.467.489,4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2.467.489,4</w:t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&lt;&lt;ՀՀ ԱՆ ՔԿՎ-ԳՀԱՊՁԲ-17/9&gt;&gt;-4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1.039.698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1.039.698</w:t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lastRenderedPageBreak/>
              <w:t>իմպորտ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&lt;&lt;ՀՀ ԱՆ ՔԿՎ-</w:t>
            </w: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ԳՀԱՊՁԲ-17/9&gt;&gt;-5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455.630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455.630</w:t>
            </w:r>
          </w:p>
        </w:tc>
      </w:tr>
      <w:tr w:rsidR="007A171A" w:rsidRPr="00600A41" w:rsidTr="007A171A">
        <w:trPr>
          <w:trHeight w:val="14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1852" w:type="dxa"/>
            <w:gridSpan w:val="15"/>
            <w:shd w:val="clear" w:color="auto" w:fill="auto"/>
            <w:vAlign w:val="center"/>
          </w:tcPr>
          <w:p w:rsidR="007A171A" w:rsidRPr="00600A41" w:rsidRDefault="007A171A" w:rsidP="00B54B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&lt;&lt;ՀՀ ԱՆ ՔԿՎ-ԳՀԱՊՁԲ-17/9&gt;&gt;-6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02.11.17</w:t>
            </w:r>
          </w:p>
        </w:tc>
        <w:tc>
          <w:tcPr>
            <w:tcW w:w="1239" w:type="dxa"/>
            <w:gridSpan w:val="13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15.12.17</w:t>
            </w:r>
          </w:p>
        </w:tc>
        <w:tc>
          <w:tcPr>
            <w:tcW w:w="1077" w:type="dxa"/>
            <w:gridSpan w:val="12"/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16"/>
            <w:shd w:val="clear" w:color="auto" w:fill="auto"/>
            <w:vAlign w:val="center"/>
          </w:tcPr>
          <w:p w:rsidR="007A171A" w:rsidRPr="00600A41" w:rsidRDefault="007A171A" w:rsidP="00B54B6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90.000</w:t>
            </w:r>
          </w:p>
        </w:tc>
        <w:tc>
          <w:tcPr>
            <w:tcW w:w="1362" w:type="dxa"/>
            <w:gridSpan w:val="8"/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90.000</w:t>
            </w:r>
          </w:p>
        </w:tc>
      </w:tr>
      <w:tr w:rsidR="00600A41" w:rsidRPr="00600A41" w:rsidTr="007A171A">
        <w:trPr>
          <w:trHeight w:val="12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600A41">
              <w:rPr>
                <w:rStyle w:val="afa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7A171A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Ռիխտեր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Լամբրոն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»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ՀՁ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</w:t>
            </w:r>
            <w:r w:rsidRPr="00600A41">
              <w:rPr>
                <w:rFonts w:ascii="GHEA Grapalat" w:hAnsi="GHEA Grapalat"/>
                <w:sz w:val="18"/>
                <w:szCs w:val="18"/>
              </w:rPr>
              <w:t>, Ղ. Փարպեցու 22/14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00A41">
              <w:rPr>
                <w:rFonts w:ascii="Sylfaen" w:hAnsi="Sylfaen"/>
                <w:sz w:val="18"/>
                <w:szCs w:val="18"/>
              </w:rPr>
              <w:t>lambron@lambronpharm.am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1660004154880100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02542882</w:t>
            </w:r>
          </w:p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A171A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, &lt;&lt;Հերմինե Ֆարմեց&gt;&gt;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5D5345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</w:t>
            </w:r>
            <w:r>
              <w:rPr>
                <w:rFonts w:ascii="GHEA Grapalat" w:hAnsi="GHEA Grapalat"/>
                <w:sz w:val="18"/>
                <w:szCs w:val="18"/>
              </w:rPr>
              <w:t>, Ա. Ավետիսյան 76շ., բն17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Hermine.farmec@mail.ru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1510035714460100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00650302</w:t>
            </w:r>
          </w:p>
        </w:tc>
      </w:tr>
      <w:tr w:rsidR="00600A41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Նատալի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</w:t>
            </w:r>
            <w:r w:rsidRPr="00600A41">
              <w:rPr>
                <w:rFonts w:ascii="GHEA Grapalat" w:hAnsi="GHEA Grapalat"/>
                <w:sz w:val="18"/>
                <w:szCs w:val="18"/>
              </w:rPr>
              <w:t>, Տիչինա 3-րդ նրբ 2/2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00A41">
              <w:rPr>
                <w:rFonts w:ascii="Sylfaen" w:hAnsi="Sylfaen"/>
                <w:sz w:val="18"/>
                <w:szCs w:val="18"/>
              </w:rPr>
              <w:t>natalipharm@bk.ru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157000506533010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01222567</w:t>
            </w:r>
          </w:p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AN0676450</w:t>
            </w:r>
          </w:p>
        </w:tc>
      </w:tr>
      <w:tr w:rsidR="007A171A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00A4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ք.Երևան,</w:t>
            </w:r>
            <w:r w:rsidRPr="00600A41">
              <w:rPr>
                <w:rFonts w:ascii="GHEA Grapalat" w:hAnsi="GHEA Grapalat"/>
                <w:sz w:val="18"/>
                <w:szCs w:val="18"/>
              </w:rPr>
              <w:t>Մյասնիկյան</w:t>
            </w:r>
            <w:r w:rsidRPr="00600A4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00A41">
              <w:rPr>
                <w:rFonts w:ascii="GHEA Grapalat" w:hAnsi="GHEA Grapalat"/>
                <w:sz w:val="18"/>
                <w:szCs w:val="18"/>
              </w:rPr>
              <w:t>1/6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00A41">
              <w:rPr>
                <w:rFonts w:ascii="Sylfaen" w:hAnsi="Sylfaen"/>
                <w:sz w:val="18"/>
                <w:szCs w:val="18"/>
              </w:rPr>
              <w:t>arpharm.erevan@yandex.ru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163008100220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02505735</w:t>
            </w:r>
          </w:p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AM0301075</w:t>
            </w:r>
          </w:p>
        </w:tc>
      </w:tr>
      <w:tr w:rsidR="007A171A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«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-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իմպորտ</w:t>
            </w:r>
            <w:r w:rsidRPr="00600A41">
              <w:rPr>
                <w:rFonts w:ascii="GHEA Grapalat" w:hAnsi="GHEA Grapalat" w:cs="Sylfaen"/>
                <w:sz w:val="18"/>
                <w:szCs w:val="18"/>
                <w:lang w:val="nb-NO"/>
              </w:rPr>
              <w:t>»</w:t>
            </w:r>
            <w:r w:rsidRPr="00600A41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Arial"/>
                <w:sz w:val="18"/>
                <w:szCs w:val="18"/>
              </w:rPr>
              <w:t>ՓԲ</w:t>
            </w:r>
            <w:r w:rsidRPr="00600A4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</w:t>
            </w:r>
            <w:r w:rsidRPr="00600A41">
              <w:rPr>
                <w:rFonts w:ascii="GHEA Grapalat" w:hAnsi="GHEA Grapalat"/>
                <w:sz w:val="18"/>
                <w:szCs w:val="18"/>
              </w:rPr>
              <w:t>,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00A41">
              <w:rPr>
                <w:rFonts w:ascii="Sylfaen" w:hAnsi="Sylfaen"/>
                <w:sz w:val="18"/>
                <w:szCs w:val="18"/>
              </w:rPr>
              <w:t>inport@alfapharm.am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83971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1510031007170100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02606482</w:t>
            </w:r>
          </w:p>
        </w:tc>
      </w:tr>
      <w:tr w:rsidR="007A171A" w:rsidRPr="00600A41" w:rsidTr="007A171A">
        <w:trPr>
          <w:trHeight w:val="155"/>
          <w:jc w:val="center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600A41">
              <w:rPr>
                <w:rFonts w:ascii="GHEA Grapalat" w:hAnsi="GHEA Grapalat" w:cs="Sylfaen"/>
                <w:sz w:val="18"/>
                <w:szCs w:val="18"/>
              </w:rPr>
              <w:t>«Վագա Ֆարմ» ՍՊԸ</w:t>
            </w:r>
          </w:p>
        </w:tc>
        <w:tc>
          <w:tcPr>
            <w:tcW w:w="26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  <w:lang w:val="hy-AM"/>
              </w:rPr>
              <w:t>ՀՀ, ք.Երևան</w:t>
            </w:r>
            <w:r w:rsidRPr="00600A41">
              <w:rPr>
                <w:rFonts w:ascii="GHEA Grapalat" w:hAnsi="GHEA Grapalat"/>
                <w:sz w:val="18"/>
                <w:szCs w:val="18"/>
              </w:rPr>
              <w:t xml:space="preserve"> ՖԻզկուլտուրնիկների 8</w:t>
            </w:r>
          </w:p>
        </w:tc>
        <w:tc>
          <w:tcPr>
            <w:tcW w:w="2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00A41">
              <w:rPr>
                <w:rFonts w:ascii="Sylfaen" w:hAnsi="Sylfaen"/>
                <w:sz w:val="18"/>
                <w:szCs w:val="18"/>
              </w:rPr>
              <w:t>vagapharm@web.am</w:t>
            </w:r>
          </w:p>
        </w:tc>
        <w:tc>
          <w:tcPr>
            <w:tcW w:w="2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16300815216</w:t>
            </w:r>
          </w:p>
        </w:tc>
        <w:tc>
          <w:tcPr>
            <w:tcW w:w="1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71A" w:rsidRPr="00600A41" w:rsidRDefault="007A171A" w:rsidP="00775A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0A41">
              <w:rPr>
                <w:rFonts w:ascii="GHEA Grapalat" w:hAnsi="GHEA Grapalat"/>
                <w:sz w:val="18"/>
                <w:szCs w:val="18"/>
              </w:rPr>
              <w:t>01536316</w:t>
            </w:r>
          </w:p>
        </w:tc>
      </w:tr>
      <w:tr w:rsidR="00600A41" w:rsidRPr="00600A41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00A41" w:rsidRPr="00600A41" w:rsidTr="007A1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001" w:type="dxa"/>
            <w:gridSpan w:val="7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</w:tr>
      <w:tr w:rsidR="00600A41" w:rsidRPr="00600A41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00A41" w:rsidRPr="00E907C6" w:rsidTr="007A171A">
        <w:trPr>
          <w:trHeight w:val="475"/>
          <w:jc w:val="center"/>
        </w:trPr>
        <w:tc>
          <w:tcPr>
            <w:tcW w:w="247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&lt;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&gt;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r w:rsidRPr="00600A41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8001" w:type="dxa"/>
            <w:gridSpan w:val="73"/>
            <w:tcBorders>
              <w:bottom w:val="single" w:sz="8" w:space="0" w:color="auto"/>
            </w:tcBorders>
            <w:shd w:val="clear" w:color="auto" w:fill="auto"/>
          </w:tcPr>
          <w:p w:rsidR="00600A41" w:rsidRPr="00600A41" w:rsidRDefault="005D5345" w:rsidP="00B54B6A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Հայտ ներկայացնելու  մասին՝ 11</w:t>
            </w:r>
            <w:r w:rsidR="00600A41" w:rsidRPr="00600A41">
              <w:rPr>
                <w:rFonts w:ascii="GHEA Grapalat" w:hAnsi="GHEA Grapalat"/>
                <w:sz w:val="18"/>
                <w:szCs w:val="18"/>
                <w:lang w:val="nb-NO"/>
              </w:rPr>
              <w:t xml:space="preserve">.09.2017թ. գնման ընթացակարգ է հրապարակվել </w:t>
            </w:r>
            <w:hyperlink r:id="rId8" w:history="1">
              <w:r w:rsidR="00600A41" w:rsidRPr="00600A41">
                <w:rPr>
                  <w:rStyle w:val="af2"/>
                  <w:rFonts w:ascii="GHEA Grapalat" w:hAnsi="GHEA Grapalat"/>
                  <w:sz w:val="18"/>
                  <w:szCs w:val="18"/>
                  <w:lang w:val="nb-NO"/>
                </w:rPr>
                <w:t>www.armeps.am</w:t>
              </w:r>
            </w:hyperlink>
            <w:r w:rsidR="00600A41" w:rsidRPr="00600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կայքում, ինչպես նաև հրավերը հրապարակվել է </w:t>
            </w:r>
            <w:hyperlink r:id="rId9" w:history="1">
              <w:r w:rsidR="00600A41" w:rsidRPr="00600A41">
                <w:rPr>
                  <w:rStyle w:val="af2"/>
                  <w:rFonts w:ascii="GHEA Grapalat" w:hAnsi="GHEA Grapalat"/>
                  <w:sz w:val="18"/>
                  <w:szCs w:val="18"/>
                  <w:lang w:val="nb-NO"/>
                </w:rPr>
                <w:t>www. gnumner.am</w:t>
              </w:r>
            </w:hyperlink>
            <w:r w:rsidR="00600A41" w:rsidRPr="00600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պաշտոնական կայքում:</w:t>
            </w:r>
          </w:p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</w:p>
        </w:tc>
      </w:tr>
      <w:tr w:rsidR="00600A41" w:rsidRPr="00E907C6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00A41" w:rsidRPr="00E907C6" w:rsidTr="007A171A">
        <w:trPr>
          <w:trHeight w:val="427"/>
          <w:jc w:val="center"/>
        </w:trPr>
        <w:tc>
          <w:tcPr>
            <w:tcW w:w="24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600A4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001" w:type="dxa"/>
            <w:gridSpan w:val="7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600A41" w:rsidRPr="00E907C6" w:rsidTr="00600A41">
        <w:trPr>
          <w:trHeight w:val="288"/>
          <w:jc w:val="center"/>
        </w:trPr>
        <w:tc>
          <w:tcPr>
            <w:tcW w:w="10476" w:type="dxa"/>
            <w:gridSpan w:val="9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00A41" w:rsidRPr="00E907C6" w:rsidTr="007A171A">
        <w:trPr>
          <w:trHeight w:val="427"/>
          <w:jc w:val="center"/>
        </w:trPr>
        <w:tc>
          <w:tcPr>
            <w:tcW w:w="24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600A41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001" w:type="dxa"/>
            <w:gridSpan w:val="7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600A41" w:rsidRPr="00E907C6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00A41" w:rsidRPr="00600A41" w:rsidTr="007A171A">
        <w:trPr>
          <w:trHeight w:val="427"/>
          <w:jc w:val="center"/>
        </w:trPr>
        <w:tc>
          <w:tcPr>
            <w:tcW w:w="24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001" w:type="dxa"/>
            <w:gridSpan w:val="7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00A41" w:rsidRPr="00600A41" w:rsidTr="00600A41">
        <w:trPr>
          <w:trHeight w:val="288"/>
          <w:jc w:val="center"/>
        </w:trPr>
        <w:tc>
          <w:tcPr>
            <w:tcW w:w="10476" w:type="dxa"/>
            <w:gridSpan w:val="90"/>
            <w:shd w:val="clear" w:color="auto" w:fill="99CCFF"/>
            <w:vAlign w:val="center"/>
          </w:tcPr>
          <w:p w:rsidR="00600A41" w:rsidRPr="00600A41" w:rsidRDefault="00600A41" w:rsidP="00B54B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0A41" w:rsidRPr="00600A41" w:rsidTr="00600A41">
        <w:trPr>
          <w:trHeight w:val="227"/>
          <w:jc w:val="center"/>
        </w:trPr>
        <w:tc>
          <w:tcPr>
            <w:tcW w:w="10476" w:type="dxa"/>
            <w:gridSpan w:val="90"/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0A41" w:rsidRPr="00600A41" w:rsidTr="007A171A">
        <w:trPr>
          <w:trHeight w:val="47"/>
          <w:jc w:val="center"/>
        </w:trPr>
        <w:tc>
          <w:tcPr>
            <w:tcW w:w="30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4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A41" w:rsidRPr="00600A41" w:rsidRDefault="00600A41" w:rsidP="00B54B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600A41" w:rsidRPr="00600A41" w:rsidTr="007A171A">
        <w:trPr>
          <w:trHeight w:val="47"/>
          <w:jc w:val="center"/>
        </w:trPr>
        <w:tc>
          <w:tcPr>
            <w:tcW w:w="3028" w:type="dxa"/>
            <w:gridSpan w:val="26"/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Հ.Հովհաննիսյան</w:t>
            </w:r>
          </w:p>
        </w:tc>
        <w:tc>
          <w:tcPr>
            <w:tcW w:w="3996" w:type="dxa"/>
            <w:gridSpan w:val="36"/>
            <w:shd w:val="clear" w:color="auto" w:fill="auto"/>
            <w:vAlign w:val="center"/>
          </w:tcPr>
          <w:p w:rsidR="00600A41" w:rsidRPr="00600A41" w:rsidRDefault="00600A41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0A41">
              <w:rPr>
                <w:rFonts w:ascii="GHEA Grapalat" w:hAnsi="GHEA Grapalat"/>
                <w:b/>
                <w:bCs/>
                <w:sz w:val="18"/>
                <w:szCs w:val="18"/>
              </w:rPr>
              <w:t>060-37-05-30</w:t>
            </w:r>
          </w:p>
        </w:tc>
        <w:tc>
          <w:tcPr>
            <w:tcW w:w="3452" w:type="dxa"/>
            <w:gridSpan w:val="28"/>
            <w:shd w:val="clear" w:color="auto" w:fill="auto"/>
            <w:vAlign w:val="center"/>
          </w:tcPr>
          <w:p w:rsidR="00600A41" w:rsidRPr="00600A41" w:rsidRDefault="0002272F" w:rsidP="00B54B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0" w:history="1">
              <w:r w:rsidR="00600A41" w:rsidRPr="00600A41">
                <w:rPr>
                  <w:rStyle w:val="af2"/>
                  <w:rFonts w:ascii="GHEA Grapalat" w:hAnsi="GHEA Grapalat"/>
                  <w:sz w:val="18"/>
                  <w:szCs w:val="18"/>
                  <w:bdr w:val="none" w:sz="0" w:space="0" w:color="auto" w:frame="1"/>
                  <w:shd w:val="clear" w:color="auto" w:fill="FFFFFF"/>
                  <w:lang w:val="af-ZA"/>
                </w:rPr>
                <w:t>qkv-gnumner@mail.ru</w:t>
              </w:r>
            </w:hyperlink>
          </w:p>
        </w:tc>
      </w:tr>
    </w:tbl>
    <w:p w:rsidR="00C102D5" w:rsidRDefault="00C102D5" w:rsidP="00C102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2D5" w:rsidRPr="00E0316B" w:rsidRDefault="00C102D5" w:rsidP="00C102D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DF0C12">
        <w:rPr>
          <w:rFonts w:ascii="GHEA Grapalat" w:hAnsi="GHEA Grapalat"/>
          <w:lang w:val="af-ZA"/>
        </w:rPr>
        <w:t>«</w:t>
      </w:r>
      <w:r w:rsidRPr="006C04D3">
        <w:rPr>
          <w:rFonts w:ascii="GHEA Grapalat" w:hAnsi="GHEA Grapalat"/>
          <w:b/>
          <w:i/>
        </w:rPr>
        <w:t>ՀՀ</w:t>
      </w:r>
      <w:r w:rsidRPr="00DF0C12">
        <w:rPr>
          <w:rFonts w:ascii="GHEA Grapalat" w:hAnsi="GHEA Grapalat"/>
          <w:b/>
          <w:i/>
          <w:lang w:val="af-ZA"/>
        </w:rPr>
        <w:t xml:space="preserve"> </w:t>
      </w:r>
      <w:r w:rsidRPr="006C04D3">
        <w:rPr>
          <w:rFonts w:ascii="GHEA Grapalat" w:hAnsi="GHEA Grapalat"/>
          <w:b/>
          <w:i/>
        </w:rPr>
        <w:t>ԱՆ</w:t>
      </w:r>
      <w:r w:rsidRPr="00DF0C12">
        <w:rPr>
          <w:rFonts w:ascii="GHEA Grapalat" w:hAnsi="GHEA Grapalat"/>
          <w:b/>
          <w:i/>
          <w:lang w:val="af-ZA"/>
        </w:rPr>
        <w:t xml:space="preserve"> </w:t>
      </w:r>
      <w:r w:rsidRPr="006C04D3">
        <w:rPr>
          <w:rFonts w:ascii="GHEA Grapalat" w:hAnsi="GHEA Grapalat"/>
          <w:b/>
          <w:i/>
        </w:rPr>
        <w:t>Քրեակատարողական</w:t>
      </w:r>
      <w:r w:rsidRPr="00DF0C12">
        <w:rPr>
          <w:rFonts w:ascii="GHEA Grapalat" w:hAnsi="GHEA Grapalat"/>
          <w:b/>
          <w:i/>
          <w:lang w:val="af-ZA"/>
        </w:rPr>
        <w:t xml:space="preserve"> </w:t>
      </w:r>
      <w:r w:rsidRPr="006C04D3">
        <w:rPr>
          <w:rFonts w:ascii="GHEA Grapalat" w:hAnsi="GHEA Grapalat"/>
          <w:b/>
          <w:i/>
        </w:rPr>
        <w:t>վարչություն</w:t>
      </w:r>
      <w:r w:rsidRPr="00DF0C12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A4CF4" w:rsidRPr="00AA4E72" w:rsidRDefault="007A4CF4">
      <w:pPr>
        <w:rPr>
          <w:lang w:val="af-ZA"/>
        </w:rPr>
      </w:pPr>
    </w:p>
    <w:sectPr w:rsidR="007A4CF4" w:rsidRPr="00AA4E72" w:rsidSect="00B54B6A">
      <w:footerReference w:type="even" r:id="rId11"/>
      <w:footerReference w:type="default" r:id="rId12"/>
      <w:pgSz w:w="11906" w:h="16838"/>
      <w:pgMar w:top="567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8E" w:rsidRDefault="00A2658E" w:rsidP="00C102D5">
      <w:r>
        <w:separator/>
      </w:r>
    </w:p>
  </w:endnote>
  <w:endnote w:type="continuationSeparator" w:id="1">
    <w:p w:rsidR="00A2658E" w:rsidRDefault="00A2658E" w:rsidP="00C10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72" w:rsidRDefault="0002272F" w:rsidP="00B54B6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A4E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4E72" w:rsidRDefault="00AA4E72" w:rsidP="00B54B6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72" w:rsidRDefault="00AA4E72" w:rsidP="00B54B6A">
    <w:pPr>
      <w:pStyle w:val="ac"/>
      <w:framePr w:wrap="around" w:vAnchor="text" w:hAnchor="margin" w:xAlign="right" w:y="1"/>
      <w:rPr>
        <w:rStyle w:val="ab"/>
      </w:rPr>
    </w:pPr>
  </w:p>
  <w:p w:rsidR="00AA4E72" w:rsidRDefault="00AA4E72" w:rsidP="00B54B6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8E" w:rsidRDefault="00A2658E" w:rsidP="00C102D5">
      <w:r>
        <w:separator/>
      </w:r>
    </w:p>
  </w:footnote>
  <w:footnote w:type="continuationSeparator" w:id="1">
    <w:p w:rsidR="00A2658E" w:rsidRDefault="00A2658E" w:rsidP="00C102D5">
      <w:r>
        <w:continuationSeparator/>
      </w:r>
    </w:p>
  </w:footnote>
  <w:footnote w:id="2">
    <w:p w:rsidR="00AA4E72" w:rsidRPr="00541A77" w:rsidRDefault="00AA4E72" w:rsidP="00C102D5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4E72" w:rsidRPr="00EB00B9" w:rsidRDefault="00AA4E72" w:rsidP="00C102D5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4E72" w:rsidRPr="002D0BF6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4E72" w:rsidRPr="00C868EC" w:rsidRDefault="00AA4E72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00A41" w:rsidRPr="00871366" w:rsidRDefault="00600A41" w:rsidP="00C102D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0A41" w:rsidRPr="002D0BF6" w:rsidRDefault="00600A41" w:rsidP="00C102D5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2D5"/>
    <w:rsid w:val="0002272F"/>
    <w:rsid w:val="003E2FC4"/>
    <w:rsid w:val="00451DAC"/>
    <w:rsid w:val="004A26D6"/>
    <w:rsid w:val="0052493E"/>
    <w:rsid w:val="005B6DE3"/>
    <w:rsid w:val="005D5345"/>
    <w:rsid w:val="00600A41"/>
    <w:rsid w:val="00666402"/>
    <w:rsid w:val="00723B43"/>
    <w:rsid w:val="00783971"/>
    <w:rsid w:val="007A171A"/>
    <w:rsid w:val="007A4CF4"/>
    <w:rsid w:val="007F574A"/>
    <w:rsid w:val="00802160"/>
    <w:rsid w:val="009618F4"/>
    <w:rsid w:val="00A2658E"/>
    <w:rsid w:val="00AA4E72"/>
    <w:rsid w:val="00AE21D2"/>
    <w:rsid w:val="00B2037C"/>
    <w:rsid w:val="00B54B6A"/>
    <w:rsid w:val="00C102D5"/>
    <w:rsid w:val="00C878D9"/>
    <w:rsid w:val="00CE1D44"/>
    <w:rsid w:val="00CF48F3"/>
    <w:rsid w:val="00E80A5A"/>
    <w:rsid w:val="00E8147A"/>
    <w:rsid w:val="00E907C6"/>
    <w:rsid w:val="00F31622"/>
    <w:rsid w:val="00F471FD"/>
    <w:rsid w:val="00F6138B"/>
    <w:rsid w:val="00F87C15"/>
    <w:rsid w:val="00FC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102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102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102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102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102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102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102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102D5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102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2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102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102D5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102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102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102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102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102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102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102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102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102D5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102D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C102D5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102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102D5"/>
    <w:pPr>
      <w:ind w:left="240" w:hanging="240"/>
    </w:pPr>
  </w:style>
  <w:style w:type="paragraph" w:styleId="a5">
    <w:name w:val="header"/>
    <w:basedOn w:val="a"/>
    <w:link w:val="a6"/>
    <w:rsid w:val="00C102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102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102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102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102D5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102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102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102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102D5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102D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102D5"/>
  </w:style>
  <w:style w:type="paragraph" w:styleId="ac">
    <w:name w:val="footer"/>
    <w:basedOn w:val="a"/>
    <w:link w:val="ad"/>
    <w:rsid w:val="00C102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102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102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102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102D5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102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102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102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102D5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102D5"/>
    <w:rPr>
      <w:color w:val="0000FF"/>
      <w:u w:val="single"/>
    </w:rPr>
  </w:style>
  <w:style w:type="paragraph" w:styleId="af3">
    <w:name w:val="Block Text"/>
    <w:basedOn w:val="a"/>
    <w:rsid w:val="00C102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102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102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102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10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102D5"/>
    <w:rPr>
      <w:sz w:val="16"/>
      <w:szCs w:val="16"/>
    </w:rPr>
  </w:style>
  <w:style w:type="paragraph" w:styleId="af6">
    <w:name w:val="annotation text"/>
    <w:basedOn w:val="a"/>
    <w:link w:val="af7"/>
    <w:semiHidden/>
    <w:rsid w:val="00C102D5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102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102D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102D5"/>
    <w:rPr>
      <w:b/>
      <w:bCs/>
    </w:rPr>
  </w:style>
  <w:style w:type="paragraph" w:customStyle="1" w:styleId="Char">
    <w:name w:val="Char"/>
    <w:basedOn w:val="a"/>
    <w:semiHidden/>
    <w:rsid w:val="00C102D5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102D5"/>
    <w:rPr>
      <w:vertAlign w:val="superscript"/>
    </w:rPr>
  </w:style>
  <w:style w:type="paragraph" w:styleId="afb">
    <w:name w:val="Normal (Web)"/>
    <w:basedOn w:val="a"/>
    <w:rsid w:val="00C102D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C10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qkv-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4C6E-8D30-43CB-9511-2780D2F7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18</Pages>
  <Words>4258</Words>
  <Characters>24275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2017-12-06T08:14:00Z</dcterms:created>
  <dcterms:modified xsi:type="dcterms:W3CDTF">2017-12-13T08:01:00Z</dcterms:modified>
</cp:coreProperties>
</file>