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9F" w:rsidRPr="007424EA" w:rsidRDefault="00DD529F" w:rsidP="00DD529F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7424EA" w:rsidRPr="007424EA">
        <w:rPr>
          <w:rFonts w:ascii="Sylfaen" w:hAnsi="Sylfaen"/>
          <w:color w:val="000000"/>
          <w:sz w:val="27"/>
          <w:szCs w:val="27"/>
        </w:rPr>
        <w:t>02.03</w:t>
      </w:r>
      <w:r>
        <w:rPr>
          <w:rFonts w:ascii="Sylfaen" w:hAnsi="Sylfaen"/>
          <w:color w:val="000000"/>
          <w:sz w:val="27"/>
          <w:szCs w:val="27"/>
        </w:rPr>
        <w:t xml:space="preserve">.2013г. </w:t>
      </w:r>
      <w:r w:rsidR="007424EA" w:rsidRPr="007424EA">
        <w:rPr>
          <w:rFonts w:ascii="Sylfaen" w:hAnsi="Sylfaen"/>
          <w:color w:val="000000"/>
          <w:sz w:val="27"/>
          <w:szCs w:val="27"/>
        </w:rPr>
        <w:t>открытый 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7424EA" w:rsidRPr="007424EA">
        <w:rPr>
          <w:rFonts w:ascii="Sylfaen" w:hAnsi="Sylfaen"/>
          <w:color w:val="000000"/>
          <w:sz w:val="27"/>
          <w:szCs w:val="27"/>
        </w:rPr>
        <w:t>предоставление услуг по страхованию высоковольтного оборудования (имущества)</w:t>
      </w:r>
      <w:r w:rsidR="00886AF9" w:rsidRPr="00886AF9">
        <w:rPr>
          <w:rFonts w:ascii="Sylfaen" w:hAnsi="Sylfaen"/>
          <w:color w:val="000000"/>
          <w:sz w:val="27"/>
          <w:szCs w:val="27"/>
        </w:rPr>
        <w:t xml:space="preserve"> </w:t>
      </w:r>
      <w:r w:rsidR="0059495A" w:rsidRPr="0059495A">
        <w:rPr>
          <w:rFonts w:ascii="Sylfaen" w:hAnsi="Sylfaen"/>
          <w:color w:val="000000"/>
          <w:sz w:val="27"/>
          <w:szCs w:val="27"/>
        </w:rPr>
        <w:t xml:space="preserve">аннулируется из-за </w:t>
      </w:r>
      <w:r w:rsidR="007424EA" w:rsidRPr="007424EA">
        <w:rPr>
          <w:rFonts w:ascii="Sylfaen" w:hAnsi="Sylfaen"/>
          <w:color w:val="000000"/>
          <w:sz w:val="27"/>
          <w:szCs w:val="27"/>
        </w:rPr>
        <w:t xml:space="preserve">не принятия и не утверждения советом директоров </w:t>
      </w:r>
      <w:r w:rsidR="007424EA" w:rsidRPr="007424EA">
        <w:rPr>
          <w:rFonts w:ascii="Sylfaen" w:hAnsi="Sylfaen"/>
          <w:color w:val="000000"/>
          <w:sz w:val="27"/>
          <w:szCs w:val="27"/>
        </w:rPr>
        <w:t>СЗАО “Росгосстрах-Армения”</w:t>
      </w:r>
      <w:r w:rsidR="007424EA" w:rsidRPr="007424EA">
        <w:rPr>
          <w:rFonts w:ascii="Sylfaen" w:hAnsi="Sylfaen"/>
          <w:color w:val="000000"/>
          <w:sz w:val="27"/>
          <w:szCs w:val="27"/>
        </w:rPr>
        <w:t xml:space="preserve">, как победителя, избранного по результатам конкурса протоколом ном. 26 от 04 </w:t>
      </w:r>
      <w:bookmarkStart w:id="0" w:name="_GoBack"/>
      <w:bookmarkEnd w:id="0"/>
      <w:r w:rsidR="007424EA" w:rsidRPr="007424EA">
        <w:rPr>
          <w:rFonts w:ascii="Sylfaen" w:hAnsi="Sylfaen"/>
          <w:color w:val="000000"/>
          <w:sz w:val="27"/>
          <w:szCs w:val="27"/>
        </w:rPr>
        <w:t xml:space="preserve">апреля 2013г. </w:t>
      </w:r>
    </w:p>
    <w:p w:rsidR="002B46ED" w:rsidRDefault="002B46ED"/>
    <w:sectPr w:rsidR="002B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9F"/>
    <w:rsid w:val="002B46ED"/>
    <w:rsid w:val="0059495A"/>
    <w:rsid w:val="007424EA"/>
    <w:rsid w:val="00886AF9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2014-01-13T09:55:00Z</dcterms:created>
  <dcterms:modified xsi:type="dcterms:W3CDTF">2014-01-13T09:55:00Z</dcterms:modified>
</cp:coreProperties>
</file>