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4165D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4165D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14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65196">
        <w:rPr>
          <w:rFonts w:ascii="GHEA Grapalat" w:hAnsi="GHEA Grapalat"/>
          <w:b w:val="0"/>
          <w:sz w:val="20"/>
          <w:lang w:val="af-ZA"/>
        </w:rPr>
        <w:t>մարտի 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4165DA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ՀԾԿՀ-14/</w:t>
      </w:r>
      <w:r w:rsidR="00002295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>-ՇՀԱՊՁԲ-11/</w:t>
      </w:r>
      <w:r w:rsidR="00002295">
        <w:rPr>
          <w:rFonts w:ascii="GHEA Grapalat" w:hAnsi="GHEA Grapalat"/>
          <w:sz w:val="24"/>
          <w:szCs w:val="24"/>
          <w:lang w:val="af-ZA"/>
        </w:rPr>
        <w:t>2</w:t>
      </w:r>
      <w:r w:rsidR="00EB57C3">
        <w:rPr>
          <w:rFonts w:ascii="GHEA Grapalat" w:hAnsi="GHEA Grapalat"/>
          <w:sz w:val="24"/>
          <w:szCs w:val="24"/>
          <w:lang w:val="af-ZA"/>
        </w:rPr>
        <w:t>1</w:t>
      </w: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ՀԾԿՀ-14/</w:t>
      </w:r>
      <w:r w:rsidR="00965196">
        <w:rPr>
          <w:rFonts w:ascii="GHEA Grapalat" w:hAnsi="GHEA Grapalat"/>
          <w:sz w:val="20"/>
          <w:lang w:val="af-ZA"/>
        </w:rPr>
        <w:t>1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965196">
        <w:rPr>
          <w:rFonts w:ascii="GHEA Grapalat" w:hAnsi="GHEA Grapalat"/>
          <w:sz w:val="20"/>
          <w:lang w:val="af-ZA"/>
        </w:rPr>
        <w:t>2</w:t>
      </w:r>
      <w:r w:rsidR="00EB57C3">
        <w:rPr>
          <w:rFonts w:ascii="GHEA Grapalat" w:hAnsi="GHEA Grapalat"/>
          <w:sz w:val="20"/>
          <w:lang w:val="af-ZA"/>
        </w:rPr>
        <w:t>1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258"/>
      </w:tblGrid>
      <w:tr w:rsidR="00A72AAE" w:rsidRPr="00965196" w:rsidTr="00002295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65196" w:rsidRPr="00965196" w:rsidTr="00002295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965196" w:rsidRPr="001C3358" w:rsidRDefault="00965196" w:rsidP="001C3358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965196" w:rsidRPr="00965196" w:rsidRDefault="00965196" w:rsidP="003B002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965196">
              <w:rPr>
                <w:rFonts w:ascii="GHEA Grapalat" w:hAnsi="GHEA Grapalat"/>
                <w:noProof/>
                <w:sz w:val="20"/>
                <w:lang w:val="af-ZA" w:eastAsia="en-US"/>
              </w:rPr>
              <w:t>Սեդան թափքով մեքենա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965196" w:rsidRPr="001C3358" w:rsidRDefault="00965196" w:rsidP="00002295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«Մուրան» ՍՊԸ, «Տոյոտա Երևան» ՍՊԸ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965196" w:rsidRPr="000D0C32" w:rsidRDefault="00002295" w:rsidP="000022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1-ին կետ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965196" w:rsidRPr="000D0C32" w:rsidRDefault="00002295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«Մուրան» ՍՊԸ-ի հայտը չի համապատասխանում ԳԱԿ-ՇՀԱՊՁԲ-11/21 ծածկագրով հրավերի 2-րդ մասին 3.1 կետի պահանջներին, իսկ «Տոյոտա Երևան» ՍՊԸ-ն ներկայացրել է հայտ առանց գնային առաջարկի և ընթացակարգին մասնակցելու դիմումի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EB57C3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</w:p>
    <w:p w:rsidR="00440538" w:rsidRDefault="0044053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397" w:rsidRDefault="00C57397">
      <w:r>
        <w:separator/>
      </w:r>
    </w:p>
  </w:endnote>
  <w:endnote w:type="continuationSeparator" w:id="0">
    <w:p w:rsidR="00C57397" w:rsidRDefault="00C57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72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3721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0229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397" w:rsidRDefault="00C57397">
      <w:r>
        <w:separator/>
      </w:r>
    </w:p>
  </w:footnote>
  <w:footnote w:type="continuationSeparator" w:id="0">
    <w:p w:rsidR="00C57397" w:rsidRDefault="00C573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295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959EF"/>
    <w:rsid w:val="000C210A"/>
    <w:rsid w:val="000C24F7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2E94"/>
    <w:rsid w:val="00143DDD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65DA"/>
    <w:rsid w:val="0043269D"/>
    <w:rsid w:val="004345B3"/>
    <w:rsid w:val="00440538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7F032C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E7E9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196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0DB2"/>
    <w:rsid w:val="00C04BBE"/>
    <w:rsid w:val="00C225E2"/>
    <w:rsid w:val="00C51538"/>
    <w:rsid w:val="00C54035"/>
    <w:rsid w:val="00C56677"/>
    <w:rsid w:val="00C5739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3721C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57C3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15</cp:revision>
  <cp:lastPrinted>2014-02-25T07:06:00Z</cp:lastPrinted>
  <dcterms:created xsi:type="dcterms:W3CDTF">2014-02-25T07:06:00Z</dcterms:created>
  <dcterms:modified xsi:type="dcterms:W3CDTF">2014-03-03T08:06:00Z</dcterms:modified>
</cp:coreProperties>
</file>