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BA736D" w:rsidP="000E65CA">
      <w:pPr>
        <w:jc w:val="center"/>
        <w:rPr>
          <w:rFonts w:ascii="GHEA Grapalat" w:hAnsi="GHEA Grapalat" w:cs="Arial Armenian"/>
          <w:lang w:val="hy-AM"/>
        </w:rPr>
      </w:pPr>
      <w:r w:rsidRPr="00A774E6">
        <w:rPr>
          <w:rFonts w:ascii="GHEA Grapalat" w:hAnsi="GHEA Grapalat" w:cs="Arial Armenian"/>
          <w:lang w:val="hy-AM"/>
        </w:rPr>
        <w:t xml:space="preserve">ՏՆՏԵՍԱԿԱՆ, ՍԱՆՀԻԳԻԵՆԻԿ </w:t>
      </w:r>
      <w:bookmarkStart w:id="0" w:name="_GoBack"/>
      <w:bookmarkEnd w:id="0"/>
      <w:r w:rsidRPr="00A774E6">
        <w:rPr>
          <w:rFonts w:ascii="GHEA Grapalat" w:hAnsi="GHEA Grapalat" w:cs="Arial Armenian"/>
          <w:lang w:val="hy-AM"/>
        </w:rPr>
        <w:t>ԵՎ ԼՎԱՑՔԻ ՄԻՋՈՑՆԵՐԻ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A774E6"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BA736D" w:rsidRPr="00A774E6">
        <w:rPr>
          <w:rFonts w:ascii="GHEA Grapalat" w:hAnsi="GHEA Grapalat" w:cs="Arial Armenian"/>
          <w:lang w:val="hy-AM"/>
        </w:rPr>
        <w:t>11</w:t>
      </w:r>
      <w:r w:rsidR="00673102" w:rsidRPr="00A774E6">
        <w:rPr>
          <w:rFonts w:ascii="GHEA Grapalat" w:hAnsi="GHEA Grapalat" w:cs="Arial Armenian"/>
          <w:lang w:val="hy-AM"/>
        </w:rPr>
        <w:t>-</w:t>
      </w:r>
      <w:r w:rsidR="00BA736D" w:rsidRPr="00A774E6">
        <w:rPr>
          <w:rFonts w:ascii="GHEA Grapalat" w:hAnsi="GHEA Grapalat" w:cs="Arial Armenian"/>
          <w:lang w:val="hy-AM"/>
        </w:rPr>
        <w:t>1</w:t>
      </w:r>
      <w:r w:rsidR="00673102" w:rsidRPr="00A774E6">
        <w:rPr>
          <w:rFonts w:ascii="GHEA Grapalat" w:hAnsi="GHEA Grapalat" w:cs="Arial Armenian"/>
          <w:lang w:val="hy-AM"/>
        </w:rPr>
        <w:t>3</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 Կ. Ադամյան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lastRenderedPageBreak/>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E2988" w:rsidRPr="005E2988">
        <w:rPr>
          <w:rFonts w:ascii="GHEA Grapalat" w:hAnsi="GHEA Grapalat" w:cs="Sylfaen"/>
          <w:b/>
          <w:sz w:val="22"/>
          <w:szCs w:val="22"/>
          <w:lang w:val="hy-AM"/>
        </w:rPr>
        <w:t>ԴԾԻԳ-ՇՀԱՊՁԲ-14-11/</w:t>
      </w:r>
      <w:r w:rsidR="00BA736D" w:rsidRPr="00BA736D">
        <w:rPr>
          <w:rFonts w:ascii="GHEA Grapalat" w:hAnsi="GHEA Grapalat" w:cs="Sylfaen"/>
          <w:b/>
          <w:sz w:val="22"/>
          <w:szCs w:val="22"/>
          <w:lang w:val="hy-AM"/>
        </w:rPr>
        <w:t>11</w:t>
      </w:r>
      <w:r w:rsidR="005E2988" w:rsidRPr="005E2988">
        <w:rPr>
          <w:rFonts w:ascii="GHEA Grapalat" w:hAnsi="GHEA Grapalat" w:cs="Sylfaen"/>
          <w:b/>
          <w:sz w:val="22"/>
          <w:szCs w:val="22"/>
          <w:lang w:val="hy-AM"/>
        </w:rPr>
        <w:t>-</w:t>
      </w:r>
      <w:r w:rsidR="00BA736D" w:rsidRPr="00BA736D">
        <w:rPr>
          <w:rFonts w:ascii="GHEA Grapalat" w:hAnsi="GHEA Grapalat" w:cs="Sylfaen"/>
          <w:b/>
          <w:sz w:val="22"/>
          <w:szCs w:val="22"/>
          <w:lang w:val="hy-AM"/>
        </w:rPr>
        <w:t>1</w:t>
      </w:r>
      <w:r w:rsidR="005E2988" w:rsidRPr="005E2988">
        <w:rPr>
          <w:rFonts w:ascii="GHEA Grapalat" w:hAnsi="GHEA Grapalat" w:cs="Sylfaen"/>
          <w:b/>
          <w:sz w:val="22"/>
          <w:szCs w:val="22"/>
          <w:lang w:val="hy-AM"/>
        </w:rPr>
        <w:t>3</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150015" w:rsidRPr="007A4223" w:rsidRDefault="00150015" w:rsidP="003F345F">
      <w:pPr>
        <w:jc w:val="center"/>
        <w:rPr>
          <w:rFonts w:ascii="GHEA Grapalat" w:hAnsi="GHEA Grapalat" w:cs="Sylfaen"/>
          <w:b/>
          <w:sz w:val="22"/>
          <w:szCs w:val="22"/>
          <w:lang w:val="pt-BR"/>
        </w:rPr>
      </w:pPr>
    </w:p>
    <w:tbl>
      <w:tblPr>
        <w:tblW w:w="11093" w:type="dxa"/>
        <w:jc w:val="center"/>
        <w:tblInd w:w="1292" w:type="dxa"/>
        <w:tblLook w:val="04A0" w:firstRow="1" w:lastRow="0" w:firstColumn="1" w:lastColumn="0" w:noHBand="0" w:noVBand="1"/>
      </w:tblPr>
      <w:tblGrid>
        <w:gridCol w:w="682"/>
        <w:gridCol w:w="4213"/>
        <w:gridCol w:w="5055"/>
        <w:gridCol w:w="1143"/>
      </w:tblGrid>
      <w:tr w:rsidR="00EC2C45" w:rsidRPr="00EC2C45" w:rsidTr="005E2988">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rsidP="005E2988">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sidR="005E2988">
              <w:rPr>
                <w:rFonts w:ascii="GHEA Grapalat" w:hAnsi="GHEA Grapalat"/>
                <w:b/>
                <w:bCs/>
                <w:color w:val="000000"/>
                <w:sz w:val="22"/>
                <w:szCs w:val="22"/>
              </w:rPr>
              <w:t>հատ</w:t>
            </w:r>
          </w:p>
        </w:tc>
      </w:tr>
      <w:tr w:rsidR="00BA736D" w:rsidRPr="005E2988" w:rsidTr="00BA736D">
        <w:trPr>
          <w:trHeight w:val="1322"/>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1</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մաքրող մածուկներ և  փոշիներ</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 xml:space="preserve">լվացքի փոշի, ձեռքով լվանալու համար:Սպիտակ, բաց դեղնավուն կամ գունավորած հատիկավոր փոշի: Փոշու զանգվածային մասը ոչ ավել 5 %, pH-ը` 7,5-11,5, </w:t>
            </w:r>
            <w:r>
              <w:rPr>
                <w:rFonts w:ascii="Courier New" w:hAnsi="Courier New" w:cs="Courier New"/>
                <w:color w:val="000000"/>
              </w:rPr>
              <w:t>‎</w:t>
            </w:r>
            <w:r>
              <w:rPr>
                <w:rFonts w:ascii="GHEA Grapalat" w:hAnsi="GHEA Grapalat" w:cs="GHEA Grapalat"/>
                <w:color w:val="000000"/>
              </w:rPr>
              <w:t>ֆոսֆորաթթվական</w:t>
            </w:r>
            <w:r>
              <w:rPr>
                <w:rFonts w:ascii="GHEA Grapalat" w:hAnsi="GHEA Grapalat"/>
                <w:color w:val="000000"/>
              </w:rPr>
              <w:t xml:space="preserve">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50</w:t>
            </w:r>
          </w:p>
        </w:tc>
      </w:tr>
      <w:tr w:rsidR="00BA736D" w:rsidTr="005E2988">
        <w:trPr>
          <w:trHeight w:val="143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2</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լաք, մանրահատակի</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Լաք մանրահատակի համար, բաց դեղնավուն, թափանցիկ մածուցիկ հեղուկ, խտությունը ոչ պակաս՝ 800 կգ/մ3, պայմանական մածուցիկությունը ըստ B3-4 մածուցիկաչափի՝ ոչ պակաս 30 վ, չցնդող նյութերի զանգվածային մասը՝ ոչ պակաս 40 %, ըստ տեխնիկական փաստաթղթի: Անվտանգությունը` ըստ ՀՀ կառավարության 2004 թվականի նոյեմբերի 18-ի N 1647-Ն որոշմամբ հաստատված «Սինթետիկ հիմքով լաքերի և ներկերի տեխնիկական կանոնակարգի»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18</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3</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Խրոց</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Էլեկտրական խրոց 6,3/10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22</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lastRenderedPageBreak/>
              <w:t>4</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էլեկտրական երկարացման լար</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Չափսը`  3տ 5 մ կամ   3տ 10 մ: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10</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5</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ավել</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Սենյակի հատակը մաքրելու համար, բնական, տեղական արտադրության, քաշը չոր վիճակում (350-500)գրամ, երկարությունը (85-90)սմ, ավլող մասի լայնքը (35-40)սմ:</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15</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6</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Օճառ</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Չորսուների, կտորների և այլ ձևերով, որակական թիվը (ճարպաթթուների զանգվածը վերահաշվարկված 100 գ կտորի անվանական զանգվածի համար) ոչ պակաս` «Չեզոք» և «Էքստրա» տեսակների համար 78 գ, «Մանկական» և «Սովորական» տեսակների համար 74 գ, սոդայանյութերի զանգվածային (վերահաշվարկված ըստ Na2O)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 °C,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GHEA Grapalat" w:hAnsi="GHEA Grapalat"/>
                <w:color w:val="000000"/>
              </w:rPr>
              <w:t>240</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7</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Զուգարանի թուղթ</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 xml:space="preserve">զուգարանի թուղթ, ռուլոնով 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w:t>
            </w:r>
            <w:r>
              <w:rPr>
                <w:rFonts w:ascii="GHEA Grapalat" w:hAnsi="GHEA Grapalat"/>
                <w:color w:val="000000"/>
              </w:rPr>
              <w:lastRenderedPageBreak/>
              <w:t xml:space="preserve">“Կենցաղային և սանիտարահիգիենիկ նշանակության թղթե և քիմիական թելքերից ապրանքներին ներկայացվող պահանջների տեխնիկական կանոնակարգի”։ </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lastRenderedPageBreak/>
              <w:t> </w:t>
            </w:r>
            <w:r>
              <w:rPr>
                <w:rFonts w:ascii="GHEA Grapalat" w:hAnsi="GHEA Grapalat"/>
                <w:color w:val="000000"/>
              </w:rPr>
              <w:t>540</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lastRenderedPageBreak/>
              <w:t>8</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Էլեկտրական լամպ</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էլեկտրական լամպ, 60W, 80W, 100W Էլեկտրական լամպ (220-230) Վ լարման, 50 Հց հաճախականության, 100 Վտ հզորությամբ, թափանցիկ, տանձաձև կամ սնկաձև, կոթառը E 27/27 տիպի։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476</w:t>
            </w:r>
          </w:p>
        </w:tc>
      </w:tr>
      <w:tr w:rsidR="00BA736D"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9</w:t>
            </w:r>
          </w:p>
        </w:tc>
        <w:tc>
          <w:tcPr>
            <w:tcW w:w="4213" w:type="dxa"/>
            <w:tcBorders>
              <w:top w:val="single" w:sz="4" w:space="0" w:color="auto"/>
              <w:left w:val="nil"/>
              <w:bottom w:val="single" w:sz="4" w:space="0" w:color="auto"/>
              <w:right w:val="single" w:sz="4" w:space="0" w:color="auto"/>
            </w:tcBorders>
            <w:shd w:val="clear" w:color="auto" w:fill="auto"/>
            <w:vAlign w:val="center"/>
          </w:tcPr>
          <w:p w:rsidR="00BA736D" w:rsidRDefault="00BA736D" w:rsidP="00902DEF">
            <w:pPr>
              <w:jc w:val="center"/>
              <w:rPr>
                <w:rFonts w:ascii="GHEA Grapalat" w:hAnsi="GHEA Grapalat"/>
                <w:color w:val="000000"/>
              </w:rPr>
            </w:pPr>
            <w:r>
              <w:rPr>
                <w:rFonts w:ascii="GHEA Grapalat" w:hAnsi="GHEA Grapalat"/>
                <w:color w:val="000000"/>
              </w:rPr>
              <w:t>Էլեկտրական լամպեր</w:t>
            </w:r>
          </w:p>
        </w:tc>
        <w:tc>
          <w:tcPr>
            <w:tcW w:w="5055" w:type="dxa"/>
            <w:tcBorders>
              <w:top w:val="single" w:sz="4" w:space="0" w:color="auto"/>
              <w:left w:val="nil"/>
              <w:bottom w:val="single" w:sz="4" w:space="0" w:color="auto"/>
              <w:right w:val="single" w:sz="4" w:space="0" w:color="auto"/>
            </w:tcBorders>
            <w:shd w:val="clear" w:color="auto" w:fill="auto"/>
            <w:vAlign w:val="center"/>
          </w:tcPr>
          <w:p w:rsidR="00BA736D" w:rsidRDefault="00BA736D">
            <w:pPr>
              <w:jc w:val="center"/>
              <w:rPr>
                <w:rFonts w:ascii="GHEA Grapalat" w:hAnsi="GHEA Grapalat"/>
                <w:color w:val="000000"/>
              </w:rPr>
            </w:pPr>
            <w:r>
              <w:rPr>
                <w:rFonts w:ascii="GHEA Grapalat" w:hAnsi="GHEA Grapalat"/>
                <w:color w:val="000000"/>
              </w:rPr>
              <w:t>տնտեսող լամպեր Խողովակաձև լյումինեսցենտային լամպ` ուղիղ, օղակաձև կամ U-ձև G-13 տիպի լամպակոթով, 20, 25 և 40 Վտ անվանական հզորությամբ, 50 Հց հաճախականության, համապատասխան երկարությամբ։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BA736D" w:rsidRDefault="00BA736D" w:rsidP="00902DEF">
            <w:pPr>
              <w:jc w:val="center"/>
              <w:rPr>
                <w:rFonts w:ascii="GHEA Grapalat" w:hAnsi="GHEA Grapalat"/>
                <w:color w:val="000000"/>
              </w:rPr>
            </w:pPr>
            <w:r>
              <w:rPr>
                <w:rFonts w:ascii="Courier New" w:hAnsi="Courier New" w:cs="Courier New"/>
                <w:color w:val="000000"/>
              </w:rPr>
              <w:t> </w:t>
            </w:r>
            <w:r>
              <w:rPr>
                <w:rFonts w:ascii="GHEA Grapalat" w:hAnsi="GHEA Grapalat"/>
                <w:color w:val="000000"/>
              </w:rPr>
              <w:t>40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N ԴԾԻԳ-ՇՀԱՊՁԲ-14-11/</w:t>
      </w:r>
      <w:r w:rsidR="00BA736D">
        <w:rPr>
          <w:rFonts w:ascii="GHEA Grapalat" w:hAnsi="GHEA Grapalat" w:cs="Sylfaen"/>
          <w:b/>
          <w:sz w:val="22"/>
          <w:szCs w:val="22"/>
          <w:lang w:val="en-US"/>
        </w:rPr>
        <w:t>11</w:t>
      </w:r>
      <w:r w:rsidRPr="005E2988">
        <w:rPr>
          <w:rFonts w:ascii="GHEA Grapalat" w:hAnsi="GHEA Grapalat" w:cs="Sylfaen"/>
          <w:b/>
          <w:sz w:val="22"/>
          <w:szCs w:val="22"/>
          <w:lang w:val="hy-AM"/>
        </w:rPr>
        <w:t>-</w:t>
      </w:r>
      <w:r w:rsidR="00BA736D">
        <w:rPr>
          <w:rFonts w:ascii="GHEA Grapalat" w:hAnsi="GHEA Grapalat" w:cs="Sylfaen"/>
          <w:b/>
          <w:sz w:val="22"/>
          <w:szCs w:val="22"/>
          <w:lang w:val="en-US"/>
        </w:rPr>
        <w:t>1</w:t>
      </w:r>
      <w:r w:rsidRPr="005E2988">
        <w:rPr>
          <w:rFonts w:ascii="GHEA Grapalat" w:hAnsi="GHEA Grapalat" w:cs="Sylfaen"/>
          <w:b/>
          <w:sz w:val="22"/>
          <w:szCs w:val="22"/>
          <w:lang w:val="hy-AM"/>
        </w:rPr>
        <w:t xml:space="preserve">3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39" w:type="dxa"/>
        <w:jc w:val="center"/>
        <w:tblInd w:w="93" w:type="dxa"/>
        <w:tblLook w:val="04A0" w:firstRow="1" w:lastRow="0" w:firstColumn="1" w:lastColumn="0" w:noHBand="0" w:noVBand="1"/>
      </w:tblPr>
      <w:tblGrid>
        <w:gridCol w:w="506"/>
        <w:gridCol w:w="1892"/>
        <w:gridCol w:w="1060"/>
        <w:gridCol w:w="1221"/>
        <w:gridCol w:w="791"/>
        <w:gridCol w:w="672"/>
        <w:gridCol w:w="791"/>
        <w:gridCol w:w="539"/>
        <w:gridCol w:w="877"/>
        <w:gridCol w:w="539"/>
        <w:gridCol w:w="791"/>
        <w:gridCol w:w="580"/>
        <w:gridCol w:w="791"/>
        <w:gridCol w:w="589"/>
      </w:tblGrid>
      <w:tr w:rsidR="005E2988" w:rsidTr="00BA736D">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3"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Ü³Ë³ï»ëíáõÙ ¿ ·Ý»É 2014</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BA736D">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77"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BA736D">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77"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1</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մաքրող մածուկներ և  փոշիներ</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10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40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50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2</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լաք, մանրահատակի</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18</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18</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3</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Խրոց</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22</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22</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4</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էլեկտրական երկարացման լար</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10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10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5</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ավել</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15</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15</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6</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Օճառ</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240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240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7</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Զուգարանի թուղթ</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340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200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540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8</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Էլեկտրական լամպ</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276</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200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476</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BA736D"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BA736D" w:rsidRDefault="00BA736D" w:rsidP="00902DEF">
            <w:pPr>
              <w:jc w:val="center"/>
              <w:rPr>
                <w:rFonts w:ascii="GHEA Grapalat" w:hAnsi="GHEA Grapalat"/>
                <w:color w:val="000000"/>
                <w:sz w:val="22"/>
                <w:szCs w:val="22"/>
              </w:rPr>
            </w:pPr>
            <w:r>
              <w:rPr>
                <w:rFonts w:ascii="GHEA Grapalat" w:hAnsi="GHEA Grapalat"/>
                <w:color w:val="000000"/>
                <w:sz w:val="22"/>
                <w:szCs w:val="22"/>
              </w:rPr>
              <w:t>9</w:t>
            </w:r>
          </w:p>
        </w:tc>
        <w:tc>
          <w:tcPr>
            <w:tcW w:w="1892" w:type="dxa"/>
            <w:tcBorders>
              <w:top w:val="nil"/>
              <w:left w:val="nil"/>
              <w:bottom w:val="single" w:sz="4" w:space="0" w:color="auto"/>
              <w:right w:val="single" w:sz="4" w:space="0" w:color="auto"/>
            </w:tcBorders>
            <w:shd w:val="clear" w:color="000000" w:fill="FFFFFF"/>
            <w:vAlign w:val="center"/>
          </w:tcPr>
          <w:p w:rsidR="00BA736D" w:rsidRPr="00BA736D" w:rsidRDefault="00BA736D" w:rsidP="00902DEF">
            <w:pPr>
              <w:jc w:val="center"/>
              <w:rPr>
                <w:rFonts w:ascii="GHEA Grapalat" w:hAnsi="GHEA Grapalat"/>
                <w:color w:val="000000"/>
                <w:sz w:val="20"/>
                <w:szCs w:val="20"/>
              </w:rPr>
            </w:pPr>
            <w:r w:rsidRPr="00BA736D">
              <w:rPr>
                <w:rFonts w:ascii="GHEA Grapalat" w:hAnsi="GHEA Grapalat"/>
                <w:color w:val="000000"/>
                <w:sz w:val="20"/>
                <w:szCs w:val="20"/>
              </w:rPr>
              <w:t>Էլեկտրական լամպեր</w:t>
            </w:r>
          </w:p>
        </w:tc>
        <w:tc>
          <w:tcPr>
            <w:tcW w:w="1060" w:type="dxa"/>
            <w:tcBorders>
              <w:top w:val="nil"/>
              <w:left w:val="nil"/>
              <w:bottom w:val="single" w:sz="4" w:space="0" w:color="auto"/>
              <w:right w:val="single" w:sz="4" w:space="0" w:color="auto"/>
            </w:tcBorders>
            <w:shd w:val="clear" w:color="auto" w:fill="auto"/>
            <w:noWrap/>
          </w:tcPr>
          <w:p w:rsidR="00BA736D" w:rsidRDefault="00BA736D">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BA736D" w:rsidRDefault="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20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BA736D" w:rsidRDefault="00BA736D" w:rsidP="00BA736D">
            <w:pPr>
              <w:jc w:val="center"/>
              <w:rPr>
                <w:rFonts w:ascii="GHEA Grapalat" w:hAnsi="GHEA Grapalat"/>
                <w:color w:val="000000"/>
                <w:sz w:val="22"/>
                <w:szCs w:val="22"/>
              </w:rPr>
            </w:pPr>
            <w:r>
              <w:rPr>
                <w:rFonts w:ascii="GHEA Grapalat" w:hAnsi="GHEA Grapalat"/>
                <w:color w:val="000000"/>
                <w:sz w:val="22"/>
                <w:szCs w:val="22"/>
              </w:rPr>
              <w:t>20</w:t>
            </w:r>
          </w:p>
        </w:tc>
        <w:tc>
          <w:tcPr>
            <w:tcW w:w="539"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580"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BA736D" w:rsidRPr="00BA736D" w:rsidRDefault="00BA736D" w:rsidP="00BA736D">
            <w:pPr>
              <w:jc w:val="center"/>
              <w:rPr>
                <w:rFonts w:ascii="GHEA Grapalat" w:hAnsi="GHEA Grapalat"/>
                <w:color w:val="000000"/>
                <w:sz w:val="20"/>
                <w:szCs w:val="20"/>
              </w:rPr>
            </w:pPr>
            <w:r w:rsidRPr="00BA736D">
              <w:rPr>
                <w:rFonts w:ascii="GHEA Grapalat" w:hAnsi="GHEA Grapalat"/>
                <w:color w:val="000000"/>
                <w:sz w:val="20"/>
                <w:szCs w:val="20"/>
              </w:rPr>
              <w:t>40</w:t>
            </w:r>
          </w:p>
        </w:tc>
        <w:tc>
          <w:tcPr>
            <w:tcW w:w="589" w:type="dxa"/>
            <w:tcBorders>
              <w:top w:val="nil"/>
              <w:left w:val="nil"/>
              <w:bottom w:val="single" w:sz="4" w:space="0" w:color="auto"/>
              <w:right w:val="single" w:sz="4" w:space="0" w:color="auto"/>
            </w:tcBorders>
            <w:shd w:val="clear" w:color="auto" w:fill="auto"/>
            <w:noWrap/>
            <w:vAlign w:val="bottom"/>
          </w:tcPr>
          <w:p w:rsidR="00BA736D" w:rsidRDefault="00BA736D">
            <w:pPr>
              <w:jc w:val="center"/>
              <w:rPr>
                <w:rFonts w:ascii="Times LatArm" w:hAnsi="Times LatArm"/>
                <w:sz w:val="22"/>
                <w:szCs w:val="22"/>
              </w:rPr>
            </w:pPr>
          </w:p>
        </w:tc>
      </w:tr>
      <w:tr w:rsidR="005E2988" w:rsidTr="00BA736D">
        <w:trPr>
          <w:trHeight w:val="285"/>
          <w:jc w:val="center"/>
        </w:trPr>
        <w:tc>
          <w:tcPr>
            <w:tcW w:w="34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77"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39"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Pr="005E2988" w:rsidRDefault="005E2988" w:rsidP="004A0402">
      <w:pPr>
        <w:spacing w:line="360" w:lineRule="auto"/>
        <w:jc w:val="right"/>
        <w:rPr>
          <w:rFonts w:ascii="GHEA Grapalat" w:hAnsi="GHEA Grapalat"/>
          <w:sz w:val="20"/>
          <w:szCs w:val="20"/>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5E2988" w:rsidRPr="005E2988">
        <w:rPr>
          <w:rFonts w:ascii="GHEA Grapalat" w:hAnsi="GHEA Grapalat" w:cs="Sylfaen"/>
          <w:b/>
          <w:sz w:val="22"/>
          <w:szCs w:val="22"/>
          <w:lang w:val="hy-AM"/>
        </w:rPr>
        <w:t>ԴԾԻԳ-ՇՀԱՊՁԲ-14-11/</w:t>
      </w:r>
      <w:r w:rsidR="00BA736D">
        <w:rPr>
          <w:rFonts w:ascii="GHEA Grapalat" w:hAnsi="GHEA Grapalat" w:cs="Sylfaen"/>
          <w:b/>
          <w:sz w:val="22"/>
          <w:szCs w:val="22"/>
          <w:lang w:val="en-US"/>
        </w:rPr>
        <w:t>11</w:t>
      </w:r>
      <w:r w:rsidR="005E2988" w:rsidRPr="005E2988">
        <w:rPr>
          <w:rFonts w:ascii="GHEA Grapalat" w:hAnsi="GHEA Grapalat" w:cs="Sylfaen"/>
          <w:b/>
          <w:sz w:val="22"/>
          <w:szCs w:val="22"/>
          <w:lang w:val="hy-AM"/>
        </w:rPr>
        <w:t>-</w:t>
      </w:r>
      <w:r w:rsidR="00BA736D">
        <w:rPr>
          <w:rFonts w:ascii="GHEA Grapalat" w:hAnsi="GHEA Grapalat" w:cs="Sylfaen"/>
          <w:b/>
          <w:sz w:val="22"/>
          <w:szCs w:val="22"/>
          <w:lang w:val="en-US"/>
        </w:rPr>
        <w:t>1</w:t>
      </w:r>
      <w:r w:rsidR="005E2988" w:rsidRPr="005E2988">
        <w:rPr>
          <w:rFonts w:ascii="GHEA Grapalat" w:hAnsi="GHEA Grapalat" w:cs="Sylfaen"/>
          <w:b/>
          <w:sz w:val="22"/>
          <w:szCs w:val="22"/>
          <w:lang w:val="hy-AM"/>
        </w:rPr>
        <w:t>3</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22"/>
        <w:gridCol w:w="613"/>
        <w:gridCol w:w="618"/>
        <w:gridCol w:w="772"/>
        <w:gridCol w:w="810"/>
        <w:gridCol w:w="621"/>
        <w:gridCol w:w="614"/>
        <w:gridCol w:w="11"/>
        <w:gridCol w:w="734"/>
        <w:gridCol w:w="806"/>
        <w:gridCol w:w="673"/>
        <w:gridCol w:w="652"/>
        <w:gridCol w:w="844"/>
      </w:tblGrid>
      <w:tr w:rsidR="005E2988" w:rsidRPr="005E2988" w:rsidTr="001D073B">
        <w:trPr>
          <w:trHeight w:val="280"/>
          <w:jc w:val="center"/>
        </w:trPr>
        <w:tc>
          <w:tcPr>
            <w:tcW w:w="709"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390" w:type="dxa"/>
            <w:gridSpan w:val="13"/>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1D073B">
        <w:trPr>
          <w:cantSplit/>
          <w:trHeight w:val="315"/>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gridSpan w:val="4"/>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5E2988" w:rsidRPr="00257FAA" w:rsidTr="001D073B">
        <w:trPr>
          <w:cantSplit/>
          <w:trHeight w:val="1337"/>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62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դեկտ</w:t>
            </w:r>
          </w:p>
        </w:tc>
      </w:tr>
      <w:tr w:rsidR="005E2988" w:rsidRPr="00257FAA" w:rsidTr="001D073B">
        <w:trPr>
          <w:cantSplit/>
          <w:trHeight w:val="845"/>
          <w:jc w:val="center"/>
        </w:trPr>
        <w:tc>
          <w:tcPr>
            <w:tcW w:w="709" w:type="dxa"/>
            <w:shd w:val="clear" w:color="auto" w:fill="auto"/>
            <w:vAlign w:val="center"/>
          </w:tcPr>
          <w:p w:rsidR="005E2988" w:rsidRPr="00257FAA" w:rsidRDefault="005E2988"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vAlign w:val="center"/>
          </w:tcPr>
          <w:p w:rsidR="005E2988" w:rsidRPr="005E2988" w:rsidRDefault="00BA736D" w:rsidP="001D073B">
            <w:pPr>
              <w:jc w:val="center"/>
              <w:rPr>
                <w:rFonts w:ascii="GHEA Grapalat" w:hAnsi="GHEA Grapalat"/>
              </w:rPr>
            </w:pPr>
            <w:r w:rsidRPr="00BA736D">
              <w:rPr>
                <w:rFonts w:ascii="GHEA Grapalat" w:hAnsi="GHEA Grapalat"/>
              </w:rPr>
              <w:t>Կենցաղային և հանրային սննդի նյութեր</w:t>
            </w:r>
          </w:p>
        </w:tc>
        <w:tc>
          <w:tcPr>
            <w:tcW w:w="622" w:type="dxa"/>
            <w:shd w:val="clear" w:color="auto" w:fill="auto"/>
            <w:vAlign w:val="center"/>
          </w:tcPr>
          <w:p w:rsidR="005E2988" w:rsidRDefault="005E2988" w:rsidP="001D073B">
            <w:pPr>
              <w:jc w:val="center"/>
              <w:rPr>
                <w:rFonts w:ascii="Arial LatArm" w:hAnsi="Arial LatArm"/>
                <w:sz w:val="20"/>
                <w:szCs w:val="20"/>
              </w:rPr>
            </w:pPr>
          </w:p>
        </w:tc>
        <w:tc>
          <w:tcPr>
            <w:tcW w:w="613"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618"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772" w:type="dxa"/>
            <w:shd w:val="clear" w:color="auto" w:fill="auto"/>
            <w:textDirection w:val="btLr"/>
            <w:vAlign w:val="center"/>
          </w:tcPr>
          <w:p w:rsidR="005E2988" w:rsidRPr="001D073B" w:rsidRDefault="00BA736D" w:rsidP="001D073B">
            <w:pPr>
              <w:ind w:left="113" w:right="113"/>
              <w:jc w:val="center"/>
              <w:rPr>
                <w:rFonts w:ascii="GHEA Grapalat" w:hAnsi="GHEA Grapalat"/>
                <w:sz w:val="20"/>
                <w:szCs w:val="20"/>
                <w:lang w:val="hy-AM"/>
              </w:rPr>
            </w:pPr>
            <w:r>
              <w:rPr>
                <w:rFonts w:ascii="GHEA Grapalat" w:hAnsi="GHEA Grapalat"/>
                <w:sz w:val="20"/>
                <w:szCs w:val="20"/>
                <w:lang w:val="en-US"/>
              </w:rPr>
              <w:t>52</w:t>
            </w:r>
            <w:r w:rsidR="00A7081F" w:rsidRPr="001D073B">
              <w:rPr>
                <w:rFonts w:ascii="GHEA Grapalat" w:hAnsi="GHEA Grapalat"/>
                <w:sz w:val="20"/>
                <w:szCs w:val="20"/>
                <w:lang w:val="hy-AM"/>
              </w:rPr>
              <w:t>%</w:t>
            </w:r>
          </w:p>
        </w:tc>
        <w:tc>
          <w:tcPr>
            <w:tcW w:w="810" w:type="dxa"/>
            <w:shd w:val="clear" w:color="auto" w:fill="auto"/>
            <w:textDirection w:val="btLr"/>
            <w:vAlign w:val="center"/>
          </w:tcPr>
          <w:p w:rsidR="005E2988" w:rsidRPr="001D073B" w:rsidRDefault="00BA736D" w:rsidP="001D073B">
            <w:pPr>
              <w:ind w:left="113" w:right="113"/>
              <w:jc w:val="center"/>
              <w:rPr>
                <w:rFonts w:ascii="GHEA Grapalat" w:hAnsi="GHEA Grapalat"/>
                <w:sz w:val="20"/>
                <w:szCs w:val="20"/>
              </w:rPr>
            </w:pPr>
            <w:r w:rsidRPr="00BA736D">
              <w:rPr>
                <w:rFonts w:ascii="GHEA Grapalat" w:hAnsi="GHEA Grapalat"/>
                <w:sz w:val="20"/>
                <w:szCs w:val="20"/>
                <w:lang w:val="hy-AM"/>
              </w:rPr>
              <w:t>52%</w:t>
            </w:r>
          </w:p>
        </w:tc>
        <w:tc>
          <w:tcPr>
            <w:tcW w:w="621" w:type="dxa"/>
            <w:shd w:val="clear" w:color="auto" w:fill="auto"/>
            <w:textDirection w:val="btLr"/>
            <w:vAlign w:val="center"/>
          </w:tcPr>
          <w:p w:rsidR="005E2988" w:rsidRPr="001D073B" w:rsidRDefault="00BA736D" w:rsidP="001D073B">
            <w:pPr>
              <w:ind w:left="113" w:right="113"/>
              <w:jc w:val="center"/>
              <w:rPr>
                <w:rFonts w:ascii="GHEA Grapalat" w:hAnsi="GHEA Grapalat"/>
                <w:sz w:val="20"/>
                <w:szCs w:val="20"/>
              </w:rPr>
            </w:pPr>
            <w:r>
              <w:rPr>
                <w:rFonts w:ascii="GHEA Grapalat" w:hAnsi="GHEA Grapalat"/>
                <w:sz w:val="20"/>
                <w:szCs w:val="20"/>
                <w:lang w:val="en-US"/>
              </w:rPr>
              <w:t>52</w:t>
            </w:r>
            <w:r w:rsidRPr="001D073B">
              <w:rPr>
                <w:rFonts w:ascii="GHEA Grapalat" w:hAnsi="GHEA Grapalat"/>
                <w:sz w:val="20"/>
                <w:szCs w:val="20"/>
                <w:lang w:val="hy-AM"/>
              </w:rPr>
              <w:t>%</w:t>
            </w:r>
          </w:p>
        </w:tc>
        <w:tc>
          <w:tcPr>
            <w:tcW w:w="625" w:type="dxa"/>
            <w:gridSpan w:val="2"/>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734" w:type="dxa"/>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806" w:type="dxa"/>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73"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52"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844"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Pr="005E2988">
        <w:rPr>
          <w:rFonts w:ascii="GHEA Grapalat" w:hAnsi="GHEA Grapalat" w:cs="Sylfaen"/>
          <w:b/>
          <w:sz w:val="22"/>
          <w:szCs w:val="22"/>
          <w:lang w:val="hy-AM"/>
        </w:rPr>
        <w:t>ԴԾԻԳ-ՇՀԱՊՁԲ-14-11/</w:t>
      </w:r>
      <w:r w:rsidR="00BA736D">
        <w:rPr>
          <w:rFonts w:ascii="GHEA Grapalat" w:hAnsi="GHEA Grapalat" w:cs="Sylfaen"/>
          <w:b/>
          <w:sz w:val="22"/>
          <w:szCs w:val="22"/>
          <w:lang w:val="en-US"/>
        </w:rPr>
        <w:t>11</w:t>
      </w:r>
      <w:r w:rsidRPr="005E2988">
        <w:rPr>
          <w:rFonts w:ascii="GHEA Grapalat" w:hAnsi="GHEA Grapalat" w:cs="Sylfaen"/>
          <w:b/>
          <w:sz w:val="22"/>
          <w:szCs w:val="22"/>
          <w:lang w:val="hy-AM"/>
        </w:rPr>
        <w:t>-</w:t>
      </w:r>
      <w:r w:rsidR="00BA736D">
        <w:rPr>
          <w:rFonts w:ascii="GHEA Grapalat" w:hAnsi="GHEA Grapalat" w:cs="Sylfaen"/>
          <w:b/>
          <w:sz w:val="22"/>
          <w:szCs w:val="22"/>
          <w:lang w:val="en-US"/>
        </w:rPr>
        <w:t>1</w:t>
      </w:r>
      <w:r w:rsidRPr="005E2988">
        <w:rPr>
          <w:rFonts w:ascii="GHEA Grapalat" w:hAnsi="GHEA Grapalat" w:cs="Sylfaen"/>
          <w:b/>
          <w:sz w:val="22"/>
          <w:szCs w:val="22"/>
          <w:lang w:val="hy-AM"/>
        </w:rPr>
        <w:t>3</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A774E6" w:rsidP="006C524F">
      <w:pPr>
        <w:rPr>
          <w:rFonts w:ascii="GHEA Grapalat" w:hAnsi="GHEA Grapalat"/>
          <w:sz w:val="20"/>
          <w:lang w:val="es-ES"/>
        </w:rPr>
      </w:pPr>
      <w:r>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A774E6" w:rsidP="006C524F">
      <w:pPr>
        <w:ind w:left="360"/>
        <w:rPr>
          <w:rFonts w:ascii="GHEA Grapalat" w:hAnsi="GHEA Grapalat"/>
          <w:sz w:val="20"/>
          <w:szCs w:val="20"/>
          <w:lang w:val="hy-AM"/>
        </w:rPr>
      </w:pPr>
      <w:r>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w:t>
      </w:r>
      <w:r w:rsidRPr="00BA736D">
        <w:rPr>
          <w:rFonts w:ascii="GHEA Grapalat" w:hAnsi="GHEA Grapalat" w:cs="Sylfaen"/>
          <w:b/>
          <w:sz w:val="20"/>
          <w:szCs w:val="20"/>
          <w:lang w:val="af-ZA"/>
        </w:rPr>
        <w:t>-</w:t>
      </w:r>
      <w:r w:rsidRPr="00E54248">
        <w:rPr>
          <w:rFonts w:ascii="GHEA Grapalat" w:hAnsi="GHEA Grapalat" w:cs="Sylfaen"/>
          <w:b/>
          <w:sz w:val="20"/>
          <w:szCs w:val="20"/>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firstRow="1" w:lastRow="1" w:firstColumn="1" w:lastColumn="1" w:noHBand="0" w:noVBand="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0B163A">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0B163A">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0B163A">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0B163A">
            <w:pPr>
              <w:rPr>
                <w:rFonts w:ascii="GHEA Grapalat" w:hAnsi="GHEA Grapalat"/>
                <w:sz w:val="20"/>
                <w:szCs w:val="20"/>
              </w:rPr>
            </w:pPr>
          </w:p>
        </w:tc>
        <w:tc>
          <w:tcPr>
            <w:tcW w:w="1548" w:type="dxa"/>
            <w:vAlign w:val="center"/>
          </w:tcPr>
          <w:p w:rsidR="006C524F" w:rsidRPr="00A70342" w:rsidRDefault="006C524F" w:rsidP="000B163A">
            <w:pPr>
              <w:jc w:val="center"/>
              <w:rPr>
                <w:rFonts w:ascii="GHEA Grapalat" w:hAnsi="GHEA Grapalat"/>
                <w:sz w:val="20"/>
                <w:szCs w:val="20"/>
              </w:rPr>
            </w:pPr>
          </w:p>
        </w:tc>
        <w:tc>
          <w:tcPr>
            <w:tcW w:w="1928" w:type="dxa"/>
            <w:vAlign w:val="center"/>
          </w:tcPr>
          <w:p w:rsidR="006C524F" w:rsidRPr="00A70342" w:rsidRDefault="006C524F" w:rsidP="000B163A">
            <w:pPr>
              <w:jc w:val="center"/>
              <w:rPr>
                <w:rFonts w:ascii="GHEA Grapalat" w:hAnsi="GHEA Grapalat"/>
                <w:sz w:val="20"/>
                <w:szCs w:val="20"/>
              </w:rPr>
            </w:pPr>
          </w:p>
        </w:tc>
        <w:tc>
          <w:tcPr>
            <w:tcW w:w="1564" w:type="dxa"/>
            <w:vAlign w:val="center"/>
          </w:tcPr>
          <w:p w:rsidR="006C524F" w:rsidRPr="00A70342" w:rsidRDefault="006C524F" w:rsidP="000B163A">
            <w:pPr>
              <w:jc w:val="center"/>
              <w:rPr>
                <w:rFonts w:ascii="GHEA Grapalat" w:hAnsi="GHEA Grapalat"/>
                <w:sz w:val="20"/>
                <w:szCs w:val="20"/>
              </w:rPr>
            </w:pPr>
          </w:p>
        </w:tc>
        <w:tc>
          <w:tcPr>
            <w:tcW w:w="1728" w:type="dxa"/>
            <w:vAlign w:val="center"/>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0B163A">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0B163A">
            <w:pPr>
              <w:jc w:val="both"/>
              <w:rPr>
                <w:rFonts w:ascii="GHEA Grapalat" w:hAnsi="GHEA Grapalat"/>
                <w:sz w:val="20"/>
                <w:szCs w:val="20"/>
              </w:rPr>
            </w:pPr>
          </w:p>
        </w:tc>
        <w:tc>
          <w:tcPr>
            <w:tcW w:w="1928" w:type="dxa"/>
          </w:tcPr>
          <w:p w:rsidR="006C524F" w:rsidRPr="00A70342" w:rsidRDefault="006C524F" w:rsidP="000B163A">
            <w:pPr>
              <w:jc w:val="both"/>
              <w:rPr>
                <w:rFonts w:ascii="GHEA Grapalat" w:hAnsi="GHEA Grapalat"/>
                <w:sz w:val="20"/>
                <w:szCs w:val="20"/>
              </w:rPr>
            </w:pPr>
          </w:p>
        </w:tc>
        <w:tc>
          <w:tcPr>
            <w:tcW w:w="1564" w:type="dxa"/>
          </w:tcPr>
          <w:p w:rsidR="006C524F" w:rsidRPr="00A70342" w:rsidRDefault="006C524F" w:rsidP="000B163A">
            <w:pPr>
              <w:jc w:val="both"/>
              <w:rPr>
                <w:rFonts w:ascii="GHEA Grapalat" w:hAnsi="GHEA Grapalat"/>
                <w:sz w:val="20"/>
                <w:szCs w:val="20"/>
              </w:rPr>
            </w:pPr>
          </w:p>
        </w:tc>
        <w:tc>
          <w:tcPr>
            <w:tcW w:w="1728" w:type="dxa"/>
          </w:tcPr>
          <w:p w:rsidR="006C524F" w:rsidRPr="00A70342" w:rsidRDefault="006C524F" w:rsidP="000B163A">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0534B-F269-40BD-BC7F-EB6165B5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10</Pages>
  <Words>2455</Words>
  <Characters>20697</Characters>
  <Application>Microsoft Office Word</Application>
  <DocSecurity>0</DocSecurity>
  <Lines>172</Lines>
  <Paragraphs>46</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37</cp:revision>
  <cp:lastPrinted>2013-10-21T12:16:00Z</cp:lastPrinted>
  <dcterms:created xsi:type="dcterms:W3CDTF">2014-01-20T06:37:00Z</dcterms:created>
  <dcterms:modified xsi:type="dcterms:W3CDTF">2014-04-17T13:26:00Z</dcterms:modified>
</cp:coreProperties>
</file>