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8345A">
        <w:rPr>
          <w:rFonts w:ascii="GHEA Grapalat" w:hAnsi="GHEA Grapalat"/>
          <w:b w:val="0"/>
          <w:sz w:val="22"/>
          <w:szCs w:val="22"/>
          <w:lang w:val="af-ZA"/>
        </w:rPr>
        <w:t>հունիսի 24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8345A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F77D9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68345A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F77D9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345A">
        <w:rPr>
          <w:rFonts w:ascii="GHEA Grapalat" w:hAnsi="GHEA Grapalat"/>
          <w:sz w:val="20"/>
          <w:lang w:val="af-ZA"/>
        </w:rPr>
        <w:t>հունիսի 24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7F77D9" w:rsidRPr="007F77D9">
        <w:rPr>
          <w:rFonts w:ascii="GHEA Grapalat" w:hAnsi="GHEA Grapalat"/>
          <w:sz w:val="20"/>
          <w:lang w:val="af-ZA"/>
        </w:rPr>
        <w:t>անձնական համակարգիչներ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25FE" w:rsidRPr="002F7683" w:rsidTr="003566E7">
        <w:tc>
          <w:tcPr>
            <w:tcW w:w="568" w:type="dxa"/>
          </w:tcPr>
          <w:p w:rsidR="00C125FE" w:rsidRPr="002F7683" w:rsidRDefault="00C125FE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125FE" w:rsidRPr="00C125FE" w:rsidRDefault="00C125FE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C125FE" w:rsidRDefault="00FC49EF" w:rsidP="003566E7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125FE" w:rsidRDefault="00C125FE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C125FE" w:rsidRPr="002F7683" w:rsidRDefault="00C125FE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125FE" w:rsidRPr="00CB5F98" w:rsidTr="00144BEB">
        <w:tc>
          <w:tcPr>
            <w:tcW w:w="568" w:type="dxa"/>
          </w:tcPr>
          <w:p w:rsidR="00C125FE" w:rsidRDefault="00C125FE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125FE" w:rsidRPr="00C125FE" w:rsidRDefault="00C125FE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C125FE" w:rsidRDefault="00FC49EF" w:rsidP="00775C5C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125FE" w:rsidRPr="00093D84" w:rsidRDefault="00C125FE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125FE" w:rsidRDefault="00C125FE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AB0E78" w:rsidTr="00A1603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775C5C">
            <w:pPr>
              <w:jc w:val="center"/>
            </w:pP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FC49EF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AB0E78" w:rsidTr="00142BF2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Pr="008F0221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7F77D9" w:rsidTr="00144BE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53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144BE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53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144BE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53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144BE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53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144BEB">
        <w:tc>
          <w:tcPr>
            <w:tcW w:w="568" w:type="dxa"/>
          </w:tcPr>
          <w:p w:rsidR="00FC49EF" w:rsidRDefault="00FC49EF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«Նոութ. ԱՄ»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53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AB0E78" w:rsidTr="00C125FE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C125FE">
        <w:tc>
          <w:tcPr>
            <w:tcW w:w="3059" w:type="dxa"/>
            <w:vAlign w:val="center"/>
          </w:tcPr>
          <w:p w:rsidR="007F77D9" w:rsidRPr="00F24E8B" w:rsidRDefault="007F77D9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F77D9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EF7FA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5 495 833</w:t>
            </w: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775C5C" w:rsidRPr="00B031EA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«Նոութ. ԱՄ»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EF7FA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5 583 333</w:t>
            </w: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75C5C" w:rsidRPr="00B031EA" w:rsidRDefault="00775C5C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68345A" w:rsidRDefault="0068345A" w:rsidP="006834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2</w:t>
      </w:r>
    </w:p>
    <w:p w:rsidR="0068345A" w:rsidRPr="00CB5F98" w:rsidRDefault="0068345A" w:rsidP="0068345A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դյուրակիր համակարգիչ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68345A" w:rsidRPr="00D5441D" w:rsidTr="00C125FE">
        <w:trPr>
          <w:trHeight w:val="416"/>
        </w:trPr>
        <w:tc>
          <w:tcPr>
            <w:tcW w:w="568" w:type="dxa"/>
            <w:vAlign w:val="center"/>
          </w:tcPr>
          <w:p w:rsidR="0068345A" w:rsidRPr="002F7683" w:rsidRDefault="0068345A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«Ֆայն»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557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557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FC49EF" w:rsidTr="00862B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Pr="008F0221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Default="00FC49EF" w:rsidP="00FC49EF">
            <w:pPr>
              <w:jc w:val="center"/>
            </w:pPr>
            <w:r w:rsidRPr="0045424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FC49EF" w:rsidTr="00DC5995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Pr="008F0221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Default="00FC49EF" w:rsidP="00FC49EF">
            <w:pPr>
              <w:jc w:val="center"/>
            </w:pPr>
            <w:r w:rsidRPr="0045424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C49EF" w:rsidRPr="008F0221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57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68345A" w:rsidRDefault="0068345A" w:rsidP="0068345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68345A" w:rsidRDefault="0068345A" w:rsidP="0068345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8345A" w:rsidRPr="00AB0E78" w:rsidTr="00C125FE">
        <w:trPr>
          <w:trHeight w:val="416"/>
        </w:trPr>
        <w:tc>
          <w:tcPr>
            <w:tcW w:w="305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առաջարկած գին /առանց ԱԱՀ, հազ. դրամ/</w:t>
            </w:r>
          </w:p>
        </w:tc>
      </w:tr>
      <w:tr w:rsidR="0068345A" w:rsidTr="00C125FE">
        <w:tc>
          <w:tcPr>
            <w:tcW w:w="3059" w:type="dxa"/>
            <w:vAlign w:val="center"/>
          </w:tcPr>
          <w:p w:rsidR="0068345A" w:rsidRPr="00F24E8B" w:rsidRDefault="0068345A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68345A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«Ֆայն» ՍՊԸ</w:t>
            </w:r>
          </w:p>
        </w:tc>
        <w:tc>
          <w:tcPr>
            <w:tcW w:w="311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8345A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2 643 900</w:t>
            </w:r>
          </w:p>
        </w:tc>
      </w:tr>
      <w:tr w:rsidR="0068345A" w:rsidTr="00C125FE">
        <w:tc>
          <w:tcPr>
            <w:tcW w:w="3059" w:type="dxa"/>
            <w:vAlign w:val="center"/>
          </w:tcPr>
          <w:p w:rsidR="0068345A" w:rsidRDefault="0068345A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8345A" w:rsidRPr="00B031EA" w:rsidRDefault="0068345A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8345A" w:rsidRDefault="0068345A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8345A" w:rsidTr="00C125FE">
        <w:tc>
          <w:tcPr>
            <w:tcW w:w="3059" w:type="dxa"/>
            <w:vAlign w:val="center"/>
          </w:tcPr>
          <w:p w:rsidR="0068345A" w:rsidRDefault="0068345A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8345A" w:rsidRPr="00B031EA" w:rsidRDefault="0068345A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8345A" w:rsidRPr="00960651" w:rsidRDefault="0068345A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8345A" w:rsidRDefault="0068345A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Pr="005235F7" w:rsidRDefault="007F77D9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68345A" w:rsidRPr="0068345A">
        <w:rPr>
          <w:rFonts w:ascii="GHEA Grapalat" w:eastAsia="Times New Roman" w:hAnsi="GHEA Grapalat" w:cs="Times New Roman"/>
          <w:sz w:val="20"/>
          <w:lang w:val="af-ZA"/>
        </w:rPr>
        <w:t>գունավոր տպիչ, լազերային 1, հիշողությունը 16ՄԲ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C125FE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2F7683" w:rsidTr="00FD4297">
        <w:tc>
          <w:tcPr>
            <w:tcW w:w="568" w:type="dxa"/>
          </w:tcPr>
          <w:p w:rsidR="00FC49EF" w:rsidRPr="002F7683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«Կոմպասս»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775C5C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775C5C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FC49EF" w:rsidTr="00193C1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Default="00FC49EF" w:rsidP="00675E30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FC49EF" w:rsidTr="007559C7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Default="00FC49EF" w:rsidP="00675E30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AB0E78" w:rsidTr="00B3388B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«Կոմպյուտերոն»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«Ֆայն»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AB0E78" w:rsidTr="00004D31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A5F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A5F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10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A5F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«Նոութ. ԱՄ»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A5F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Default="007F77D9" w:rsidP="00C17178">
      <w:pPr>
        <w:spacing w:after="240" w:line="360" w:lineRule="auto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EF7FAF" w:rsidRDefault="00EF7FAF" w:rsidP="00C17178">
      <w:pPr>
        <w:spacing w:after="240" w:line="360" w:lineRule="auto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7FAF" w:rsidRPr="00AB0E78" w:rsidTr="00675E30">
        <w:trPr>
          <w:trHeight w:val="416"/>
        </w:trPr>
        <w:tc>
          <w:tcPr>
            <w:tcW w:w="305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AF" w:rsidTr="00675E30">
        <w:tc>
          <w:tcPr>
            <w:tcW w:w="3059" w:type="dxa"/>
            <w:vAlign w:val="center"/>
          </w:tcPr>
          <w:p w:rsidR="00EF7FAF" w:rsidRPr="00F24E8B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7FAF" w:rsidRPr="00C125FE" w:rsidRDefault="008E4330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275 000     </w:t>
            </w:r>
          </w:p>
        </w:tc>
      </w:tr>
      <w:tr w:rsidR="00EF7FAF" w:rsidTr="008E4330">
        <w:trPr>
          <w:trHeight w:val="462"/>
        </w:trPr>
        <w:tc>
          <w:tcPr>
            <w:tcW w:w="3059" w:type="dxa"/>
            <w:vAlign w:val="center"/>
          </w:tcPr>
          <w:p w:rsidR="00EF7FAF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7FAF" w:rsidRPr="00B031EA" w:rsidRDefault="008E4330" w:rsidP="00675E3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280 000</w:t>
            </w:r>
          </w:p>
        </w:tc>
      </w:tr>
      <w:tr w:rsidR="00EF7FAF" w:rsidTr="00675E30">
        <w:tc>
          <w:tcPr>
            <w:tcW w:w="3059" w:type="dxa"/>
            <w:vAlign w:val="center"/>
          </w:tcPr>
          <w:p w:rsidR="00EF7FAF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EF7FAF" w:rsidRPr="00B031EA" w:rsidRDefault="008E4330" w:rsidP="00675E3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«Ֆայն»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282 800</w:t>
            </w:r>
          </w:p>
        </w:tc>
      </w:tr>
    </w:tbl>
    <w:p w:rsidR="00EF7FAF" w:rsidRDefault="00EF7FAF" w:rsidP="00C17178">
      <w:pPr>
        <w:spacing w:after="240" w:line="360" w:lineRule="auto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4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68345A" w:rsidRPr="0068345A">
        <w:rPr>
          <w:rFonts w:ascii="GHEA Grapalat" w:eastAsia="Times New Roman" w:hAnsi="GHEA Grapalat" w:cs="Times New Roman"/>
          <w:sz w:val="20"/>
          <w:lang w:val="af-ZA"/>
        </w:rPr>
        <w:t>տպիչ սարք, բազմաֆունկցիոնալ, A4, 33 էջ/րոպե արագությամբ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C125FE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95BC6" w:rsidRPr="002F7683" w:rsidTr="00C125FE">
        <w:tc>
          <w:tcPr>
            <w:tcW w:w="568" w:type="dxa"/>
          </w:tcPr>
          <w:p w:rsidR="00F95BC6" w:rsidRPr="002F7683" w:rsidRDefault="00F95BC6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95BC6" w:rsidRPr="00C125FE" w:rsidRDefault="00F95BC6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F95BC6" w:rsidRDefault="00FC49EF" w:rsidP="00C125FE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95BC6" w:rsidRDefault="00F95BC6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95BC6" w:rsidRPr="002F7683" w:rsidRDefault="00F95BC6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95BC6" w:rsidRPr="00CB5F98" w:rsidTr="00C125FE">
        <w:tc>
          <w:tcPr>
            <w:tcW w:w="568" w:type="dxa"/>
          </w:tcPr>
          <w:p w:rsidR="00F95BC6" w:rsidRDefault="00F95BC6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95BC6" w:rsidRPr="00C125FE" w:rsidRDefault="00F95BC6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95BC6" w:rsidRDefault="00FC49EF" w:rsidP="00C125FE">
            <w:pPr>
              <w:jc w:val="center"/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95BC6" w:rsidRPr="00093D84" w:rsidRDefault="00F95BC6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95BC6" w:rsidRDefault="00F95BC6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AB0E78" w:rsidTr="00C510C0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FC49EF" w:rsidRDefault="00FC49EF" w:rsidP="00C125FE">
            <w:pPr>
              <w:jc w:val="center"/>
            </w:pP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1574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2E4026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«Կոմպյուտերոն»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1574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«Ֆայն»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1574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AB0E78" w:rsidTr="00082376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3E55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10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3E55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3E55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«Նոութ. ԱՄ»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3E55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AB0E78" w:rsidTr="00C125FE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Pr="00F24E8B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7FAF" w:rsidRPr="00C125FE" w:rsidRDefault="008E4330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1 660 000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7FAF" w:rsidRPr="00B031EA" w:rsidRDefault="008E4330" w:rsidP="00675E3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1 985 328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EF7FAF" w:rsidRPr="00EF7FAF" w:rsidRDefault="008E4330" w:rsidP="00675E30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«Միկրորինգ»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2 884 000</w:t>
            </w:r>
          </w:p>
        </w:tc>
      </w:tr>
    </w:tbl>
    <w:p w:rsidR="007F77D9" w:rsidRDefault="007F77D9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7F77D9" w:rsidRPr="0068345A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68345A" w:rsidRPr="0068345A">
        <w:rPr>
          <w:rFonts w:ascii="GHEA Grapalat" w:eastAsia="Times New Roman" w:hAnsi="GHEA Grapalat" w:cs="Times New Roman"/>
          <w:sz w:val="20"/>
          <w:lang w:val="af-ZA"/>
        </w:rPr>
        <w:t>տեսավահանակ, հեղուկ բյուրեղային LCD, 22''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C125FE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AB0E7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3D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FC49EF" w:rsidRPr="00D21F4B" w:rsidRDefault="00FC49EF" w:rsidP="00675E3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lastRenderedPageBreak/>
              <w:t xml:space="preserve">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424D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424D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424D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424D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«Դոլֆին»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424D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6B73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6B73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68345A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6B73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FD678D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EF7FAF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մասնակիցների գնային առաջարկները գերազանցել են նախահաշվային գինը:</w:t>
      </w: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68345A" w:rsidRPr="0068345A">
        <w:rPr>
          <w:rFonts w:ascii="GHEA Grapalat" w:eastAsia="Times New Roman" w:hAnsi="GHEA Grapalat" w:cs="Times New Roman"/>
          <w:sz w:val="20"/>
          <w:lang w:val="af-ZA"/>
        </w:rPr>
        <w:t>համակարգչային մկնիկ, անլար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C125FE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«Կոմպյուտերոն»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«Ֆայն»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26750D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«Օազիս Կոմպյուտեր»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30"/>
        <w:gridCol w:w="3091"/>
        <w:gridCol w:w="3260"/>
      </w:tblGrid>
      <w:tr w:rsidR="007F77D9" w:rsidRPr="00AB0E78" w:rsidTr="00D21F4B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091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D21F4B">
        <w:tc>
          <w:tcPr>
            <w:tcW w:w="3059" w:type="dxa"/>
            <w:vAlign w:val="center"/>
          </w:tcPr>
          <w:p w:rsidR="007F77D9" w:rsidRPr="00F24E8B" w:rsidRDefault="007F77D9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30" w:type="dxa"/>
            <w:vAlign w:val="center"/>
          </w:tcPr>
          <w:p w:rsidR="007F77D9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«Օազիս Կոմպյուտեր» ՍՊԸ</w:t>
            </w:r>
          </w:p>
        </w:tc>
        <w:tc>
          <w:tcPr>
            <w:tcW w:w="3091" w:type="dxa"/>
            <w:vAlign w:val="center"/>
          </w:tcPr>
          <w:p w:rsidR="007F77D9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03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203 000</w:t>
            </w:r>
          </w:p>
        </w:tc>
      </w:tr>
    </w:tbl>
    <w:p w:rsidR="00D21F4B" w:rsidRDefault="00D21F4B" w:rsidP="00D21F4B">
      <w:pPr>
        <w:pStyle w:val="33"/>
        <w:ind w:firstLine="720"/>
        <w:rPr>
          <w:rFonts w:ascii="GHEA Grapalat" w:hAnsi="GHEA Grapalat"/>
          <w:sz w:val="20"/>
          <w:szCs w:val="22"/>
          <w:lang w:val="af-ZA"/>
        </w:rPr>
      </w:pPr>
    </w:p>
    <w:p w:rsidR="00D21F4B" w:rsidRPr="00D21F4B" w:rsidRDefault="00D21F4B" w:rsidP="00D21F4B">
      <w:pPr>
        <w:pStyle w:val="33"/>
        <w:ind w:firstLine="720"/>
        <w:rPr>
          <w:rFonts w:ascii="GHEA Grapalat" w:hAnsi="GHEA Grapalat"/>
          <w:sz w:val="20"/>
          <w:szCs w:val="22"/>
          <w:lang w:val="af-ZA"/>
        </w:rPr>
      </w:pPr>
      <w:r w:rsidRPr="00D21F4B">
        <w:rPr>
          <w:rFonts w:ascii="GHEA Grapalat" w:hAnsi="GHEA Grapalat"/>
          <w:sz w:val="20"/>
          <w:szCs w:val="22"/>
          <w:lang w:val="af-ZA"/>
        </w:rPr>
        <w:t>«Կոմպյուտերոն» ՍՊԸ-ի և «Էյչ Գրուպ» ՍՊԸ- կողմից 6-րդ չափաբաժնի գծով ներկայացված գնային առաջարկը գերազանցել է այդ գնումը կատարելու համար նախատեսված ֆինանսական միջոցները:</w:t>
      </w:r>
    </w:p>
    <w:p w:rsidR="00D21F4B" w:rsidRDefault="00D21F4B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 xml:space="preserve">տեսավահանակ, </w:t>
      </w:r>
      <w:r w:rsidR="0068345A" w:rsidRPr="0068345A">
        <w:rPr>
          <w:rFonts w:ascii="GHEA Grapalat" w:eastAsia="Times New Roman" w:hAnsi="GHEA Grapalat" w:cs="Times New Roman"/>
          <w:sz w:val="20"/>
          <w:lang w:val="af-ZA"/>
        </w:rPr>
        <w:t>ստեղնաշար, ստանդարտ, 104 կոճակով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C125FE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FB3EDC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FB3EDC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«Կոմպյուտերոն»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«Դոլֆին»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10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«Օազիս Կոմպյուտեր»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A92A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EF7FAF" w:rsidRDefault="00EF7FAF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7FAF" w:rsidRPr="00AB0E78" w:rsidTr="00675E30">
        <w:trPr>
          <w:trHeight w:val="416"/>
        </w:trPr>
        <w:tc>
          <w:tcPr>
            <w:tcW w:w="305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AF" w:rsidTr="00675E30">
        <w:tc>
          <w:tcPr>
            <w:tcW w:w="3059" w:type="dxa"/>
            <w:vAlign w:val="center"/>
          </w:tcPr>
          <w:p w:rsidR="00EF7FAF" w:rsidRPr="00F24E8B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99 750</w:t>
            </w:r>
          </w:p>
        </w:tc>
      </w:tr>
      <w:tr w:rsidR="00EF7FAF" w:rsidTr="00675E30">
        <w:tc>
          <w:tcPr>
            <w:tcW w:w="3059" w:type="dxa"/>
            <w:vAlign w:val="center"/>
          </w:tcPr>
          <w:p w:rsidR="00EF7FAF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EF7FAF" w:rsidRPr="00B031EA" w:rsidRDefault="00EF7FAF" w:rsidP="00675E3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105 000</w:t>
            </w:r>
          </w:p>
        </w:tc>
      </w:tr>
      <w:tr w:rsidR="00EF7FAF" w:rsidTr="00675E30">
        <w:tc>
          <w:tcPr>
            <w:tcW w:w="3059" w:type="dxa"/>
            <w:vAlign w:val="center"/>
          </w:tcPr>
          <w:p w:rsidR="00EF7FAF" w:rsidRDefault="00EF7FAF" w:rsidP="00675E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EF7FAF" w:rsidRPr="00EF7FAF" w:rsidRDefault="00EF7FAF" w:rsidP="00675E30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675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675E3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125 440</w:t>
            </w:r>
          </w:p>
        </w:tc>
      </w:tr>
    </w:tbl>
    <w:p w:rsidR="00EF7FAF" w:rsidRDefault="00EF7FAF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8</w:t>
      </w:r>
    </w:p>
    <w:p w:rsidR="00C718C2" w:rsidRPr="00C718C2" w:rsidRDefault="00C718C2" w:rsidP="00C718C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</w:t>
      </w:r>
      <w:r w:rsidRPr="00C718C2">
        <w:rPr>
          <w:rFonts w:cs="Arial"/>
          <w:iCs/>
          <w:sz w:val="20"/>
          <w:szCs w:val="20"/>
          <w:lang w:val="af-ZA"/>
        </w:rPr>
        <w:t xml:space="preserve"> </w:t>
      </w:r>
      <w:r w:rsidRPr="00C718C2">
        <w:rPr>
          <w:rFonts w:ascii="GHEA Grapalat" w:eastAsia="Times New Roman" w:hAnsi="GHEA Grapalat" w:cs="Times New Roman"/>
          <w:sz w:val="20"/>
          <w:lang w:val="af-ZA"/>
        </w:rPr>
        <w:t>ֆլեշ հիշողություններ, 4GB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C718C2" w:rsidRPr="00D5441D" w:rsidTr="00C125FE">
        <w:trPr>
          <w:trHeight w:val="416"/>
        </w:trPr>
        <w:tc>
          <w:tcPr>
            <w:tcW w:w="568" w:type="dxa"/>
            <w:vAlign w:val="center"/>
          </w:tcPr>
          <w:p w:rsidR="00C718C2" w:rsidRPr="002F7683" w:rsidRDefault="00C718C2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2F7683" w:rsidTr="001F0C1E">
        <w:tc>
          <w:tcPr>
            <w:tcW w:w="568" w:type="dxa"/>
          </w:tcPr>
          <w:p w:rsidR="00FC49EF" w:rsidRPr="002F7683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«Կոմպասս»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1F0C1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FC49E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«Սմարթլայն»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«Օազիս Կոմպյուտեր»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B82A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C718C2" w:rsidRPr="00AB0E78" w:rsidTr="00C125FE">
        <w:trPr>
          <w:trHeight w:val="416"/>
        </w:trPr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Pr="00F24E8B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16 667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17 500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«Օազիս Կոմպյուտեր»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18 150</w:t>
            </w:r>
          </w:p>
        </w:tc>
      </w:tr>
    </w:tbl>
    <w:p w:rsidR="00C718C2" w:rsidRDefault="00C718C2" w:rsidP="00775C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C718C2" w:rsidRPr="00C718C2" w:rsidRDefault="00C718C2" w:rsidP="00C718C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</w:t>
      </w:r>
      <w:r w:rsidRPr="00C718C2">
        <w:rPr>
          <w:rFonts w:cs="Arial"/>
          <w:iCs/>
          <w:sz w:val="20"/>
          <w:szCs w:val="20"/>
          <w:lang w:val="af-ZA"/>
        </w:rPr>
        <w:t xml:space="preserve"> </w:t>
      </w:r>
      <w:r w:rsidRPr="00C718C2">
        <w:rPr>
          <w:rFonts w:ascii="GHEA Grapalat" w:eastAsia="Times New Roman" w:hAnsi="GHEA Grapalat" w:cs="Times New Roman"/>
          <w:sz w:val="20"/>
          <w:lang w:val="af-ZA"/>
        </w:rPr>
        <w:t xml:space="preserve">ֆլեշ հիշողություններ, </w:t>
      </w:r>
      <w:r>
        <w:rPr>
          <w:rFonts w:ascii="GHEA Grapalat" w:hAnsi="GHEA Grapalat"/>
          <w:sz w:val="20"/>
          <w:lang w:val="af-ZA"/>
        </w:rPr>
        <w:t>8</w:t>
      </w:r>
      <w:r w:rsidRPr="00C718C2">
        <w:rPr>
          <w:rFonts w:ascii="GHEA Grapalat" w:eastAsia="Times New Roman" w:hAnsi="GHEA Grapalat" w:cs="Times New Roman"/>
          <w:sz w:val="20"/>
          <w:lang w:val="af-ZA"/>
        </w:rPr>
        <w:t>GB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C718C2" w:rsidRPr="00D5441D" w:rsidTr="00C125FE">
        <w:trPr>
          <w:trHeight w:val="416"/>
        </w:trPr>
        <w:tc>
          <w:tcPr>
            <w:tcW w:w="568" w:type="dxa"/>
            <w:vAlign w:val="center"/>
          </w:tcPr>
          <w:p w:rsidR="00C718C2" w:rsidRPr="002F7683" w:rsidRDefault="00C718C2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2F7683" w:rsidTr="00AF1EE9">
        <w:tc>
          <w:tcPr>
            <w:tcW w:w="568" w:type="dxa"/>
          </w:tcPr>
          <w:p w:rsidR="00FC49EF" w:rsidRPr="002F7683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«Կոմպասս»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AF1E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AF1E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«Էյչ Գրուպ»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AF1E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«Սմարթլայն»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AF1E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7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AF1EE9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«Միկրորինգ»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49EF" w:rsidRPr="007F77D9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«Օազիս Կոմպյուտեր»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9754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62E3B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C718C2" w:rsidRPr="00AB0E78" w:rsidTr="00C125FE">
        <w:trPr>
          <w:trHeight w:val="416"/>
        </w:trPr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Pr="00F24E8B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25 000</w:t>
            </w:r>
          </w:p>
        </w:tc>
      </w:tr>
      <w:tr w:rsidR="00EF7FAF" w:rsidTr="00C125FE">
        <w:tc>
          <w:tcPr>
            <w:tcW w:w="3059" w:type="dxa"/>
            <w:vAlign w:val="center"/>
          </w:tcPr>
          <w:p w:rsidR="00EF7FAF" w:rsidRDefault="00EF7FAF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7FAF" w:rsidRPr="00C125FE" w:rsidRDefault="00EF7FA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EF7FAF" w:rsidRPr="00960651" w:rsidRDefault="00EF7FA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AF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26 000</w:t>
            </w:r>
          </w:p>
        </w:tc>
      </w:tr>
      <w:tr w:rsidR="00C718C2" w:rsidTr="00C125FE">
        <w:tc>
          <w:tcPr>
            <w:tcW w:w="3059" w:type="dxa"/>
            <w:vAlign w:val="center"/>
          </w:tcPr>
          <w:p w:rsidR="00C718C2" w:rsidRDefault="00C718C2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718C2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718C2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29 375</w:t>
            </w:r>
          </w:p>
        </w:tc>
      </w:tr>
    </w:tbl>
    <w:p w:rsidR="00C718C2" w:rsidRDefault="00C718C2" w:rsidP="00775C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C718C2" w:rsidRPr="00C718C2" w:rsidRDefault="00C718C2" w:rsidP="00C718C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</w:t>
      </w:r>
      <w:r w:rsidRPr="00C718C2">
        <w:rPr>
          <w:rFonts w:cs="Arial"/>
          <w:iCs/>
          <w:sz w:val="20"/>
          <w:szCs w:val="20"/>
          <w:lang w:val="af-ZA"/>
        </w:rPr>
        <w:t xml:space="preserve"> </w:t>
      </w:r>
      <w:r w:rsidRPr="00C718C2">
        <w:rPr>
          <w:rFonts w:ascii="GHEA Grapalat" w:eastAsia="Times New Roman" w:hAnsi="GHEA Grapalat" w:cs="Times New Roman"/>
          <w:sz w:val="20"/>
          <w:lang w:val="af-ZA"/>
        </w:rPr>
        <w:t>տոներային քար</w:t>
      </w:r>
      <w:r>
        <w:rPr>
          <w:rFonts w:ascii="GHEA Grapalat" w:hAnsi="GHEA Grapalat"/>
          <w:sz w:val="20"/>
          <w:lang w:val="af-ZA"/>
        </w:rPr>
        <w:t>թ</w:t>
      </w:r>
      <w:r w:rsidRPr="00C718C2">
        <w:rPr>
          <w:rFonts w:ascii="GHEA Grapalat" w:eastAsia="Times New Roman" w:hAnsi="GHEA Grapalat" w:cs="Times New Roman"/>
          <w:sz w:val="20"/>
          <w:lang w:val="af-ZA"/>
        </w:rPr>
        <w:t>րիջներ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C718C2" w:rsidRPr="00D5441D" w:rsidTr="00C125FE">
        <w:trPr>
          <w:trHeight w:val="416"/>
        </w:trPr>
        <w:tc>
          <w:tcPr>
            <w:tcW w:w="568" w:type="dxa"/>
            <w:vAlign w:val="center"/>
          </w:tcPr>
          <w:p w:rsidR="00C718C2" w:rsidRPr="002F7683" w:rsidRDefault="00C718C2" w:rsidP="00C125FE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«Պատրոն ՌՄ»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B40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054475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B40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CB5F98" w:rsidTr="00C125FE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«Կոմպմարկետ» ՍՊԸ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B40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Pr="00093D84" w:rsidRDefault="00FC49EF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49EF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C49EF" w:rsidRPr="007F77D9" w:rsidTr="00054475">
        <w:tc>
          <w:tcPr>
            <w:tcW w:w="568" w:type="dxa"/>
          </w:tcPr>
          <w:p w:rsidR="00FC49EF" w:rsidRDefault="00FC49EF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C49EF" w:rsidRPr="00C125FE" w:rsidRDefault="00FC49EF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Ա/Ձ Մարատ Հարությունյան</w:t>
            </w:r>
          </w:p>
        </w:tc>
        <w:tc>
          <w:tcPr>
            <w:tcW w:w="3402" w:type="dxa"/>
          </w:tcPr>
          <w:p w:rsidR="00FC49EF" w:rsidRDefault="00FC49EF" w:rsidP="00FC49EF">
            <w:pPr>
              <w:jc w:val="center"/>
            </w:pPr>
            <w:r w:rsidRPr="002B40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49EF" w:rsidRDefault="00FC49EF" w:rsidP="00C125FE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49EF" w:rsidRPr="002F7683" w:rsidRDefault="00FC49EF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95BC6" w:rsidRPr="007F77D9" w:rsidTr="00C125FE">
        <w:tc>
          <w:tcPr>
            <w:tcW w:w="568" w:type="dxa"/>
          </w:tcPr>
          <w:p w:rsidR="00F95BC6" w:rsidRDefault="00C17178" w:rsidP="00C125FE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95BC6" w:rsidRPr="00C125FE" w:rsidRDefault="00F95BC6" w:rsidP="00675E3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«Յունիքոմփ» ՓԲԸ</w:t>
            </w:r>
          </w:p>
        </w:tc>
        <w:tc>
          <w:tcPr>
            <w:tcW w:w="3402" w:type="dxa"/>
          </w:tcPr>
          <w:p w:rsidR="00F95BC6" w:rsidRPr="00FD678D" w:rsidRDefault="00F95BC6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95BC6" w:rsidRDefault="00FC49EF" w:rsidP="00C125FE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95BC6" w:rsidRDefault="00FC49EF" w:rsidP="00FC49E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 առաջարկը չի համապատասխանում հրավերին կից ուղարկված գնման ժամանակցույցին</w:t>
            </w:r>
          </w:p>
        </w:tc>
      </w:tr>
    </w:tbl>
    <w:p w:rsidR="00C718C2" w:rsidRDefault="00C718C2" w:rsidP="00C17178">
      <w:pPr>
        <w:spacing w:after="240" w:line="360" w:lineRule="auto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718C2" w:rsidRDefault="00C718C2" w:rsidP="00C718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C718C2" w:rsidRPr="00AB0E78" w:rsidTr="00C125FE">
        <w:trPr>
          <w:trHeight w:val="416"/>
        </w:trPr>
        <w:tc>
          <w:tcPr>
            <w:tcW w:w="305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C718C2" w:rsidTr="00C125FE">
        <w:tc>
          <w:tcPr>
            <w:tcW w:w="3059" w:type="dxa"/>
            <w:vAlign w:val="center"/>
          </w:tcPr>
          <w:p w:rsidR="00C718C2" w:rsidRPr="00F24E8B" w:rsidRDefault="00C718C2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C718C2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718C2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48 750</w:t>
            </w:r>
          </w:p>
        </w:tc>
      </w:tr>
      <w:tr w:rsidR="00C718C2" w:rsidTr="00C125FE">
        <w:tc>
          <w:tcPr>
            <w:tcW w:w="3059" w:type="dxa"/>
            <w:vAlign w:val="center"/>
          </w:tcPr>
          <w:p w:rsidR="00C718C2" w:rsidRDefault="00C718C2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C718C2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125FE">
              <w:rPr>
                <w:rFonts w:ascii="GHEA Grapalat" w:eastAsia="Times New Roman" w:hAnsi="GHEA Grapalat" w:cs="Sylfaen"/>
                <w:sz w:val="20"/>
                <w:lang w:val="af-ZA"/>
              </w:rPr>
              <w:t>Ա/Ձ Մարատ Հարությունյան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718C2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260 000</w:t>
            </w:r>
          </w:p>
        </w:tc>
      </w:tr>
      <w:tr w:rsidR="00C718C2" w:rsidTr="00C125FE">
        <w:tc>
          <w:tcPr>
            <w:tcW w:w="3059" w:type="dxa"/>
            <w:vAlign w:val="center"/>
          </w:tcPr>
          <w:p w:rsidR="00C718C2" w:rsidRDefault="00C718C2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718C2" w:rsidRPr="00CF2528" w:rsidRDefault="00EF7FAF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C718C2" w:rsidRPr="00960651" w:rsidRDefault="00C718C2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718C2" w:rsidRDefault="008E4330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280 000</w:t>
            </w:r>
          </w:p>
        </w:tc>
      </w:tr>
    </w:tbl>
    <w:p w:rsidR="00C718C2" w:rsidRDefault="00C718C2" w:rsidP="00775C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C69A7" w:rsidRDefault="00BC69A7" w:rsidP="00775C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«ԱՎԲ Գրուպ» ՍՊԸ-ն ներկայացրել է հայտ, որում չեն ներառվել գնային առաջարկի և ընթացակարգին մասնակցության դիմումի սկանավորված տարբերակները, ուստի վերջինիս հայտը մերժվել է:</w:t>
      </w:r>
    </w:p>
    <w:p w:rsidR="00AB0E78" w:rsidRPr="00AB0E78" w:rsidRDefault="00AB0E78" w:rsidP="00AB0E78">
      <w:pPr>
        <w:pStyle w:val="33"/>
        <w:ind w:firstLine="720"/>
        <w:rPr>
          <w:rFonts w:ascii="GHEA Grapalat" w:eastAsia="Times New Roman" w:hAnsi="GHEA Grapalat" w:cs="Sylfaen"/>
          <w:sz w:val="20"/>
          <w:szCs w:val="22"/>
          <w:lang w:val="af-ZA"/>
        </w:rPr>
      </w:pPr>
      <w:r w:rsidRPr="00AB0E78">
        <w:rPr>
          <w:rFonts w:ascii="GHEA Grapalat" w:eastAsia="Times New Roman" w:hAnsi="GHEA Grapalat" w:cs="Sylfaen"/>
          <w:sz w:val="20"/>
          <w:szCs w:val="22"/>
          <w:lang w:val="af-ZA"/>
        </w:rPr>
        <w:t>«Կոմպասս» ՍՊԸ-ի կողմից 1-ին, 4-րդ և 8-րդ չափաբաժինների գծով, «Պատրոն ՌՄ» ՍՊԸ ի կողմից 1-ին, 4-րդ և 10-րդ չափաբաժինների գծով, «Նորմա-Պլյուս» ՍՊԸ-ի, «Դոլֆին» ՍՊԸ-ի և «Կոմպմարկետ» ՍՊԸ-ի կողմից 5-րդ չափաբաժնի գծով, Ա/Ձ Մարատ Հարությունյանի կողմից 5-րդ և 8-րդ չափաբաժինների գծով, «Էյչ Գրուպ» ՍՊԸ-ի կողմից 1-ին, 2-րդ և 5-րդ չափաբաժինների գծով, «Սմարթլայն» ՍՊԸ-ի կողմից 8-րդ չափաբաժնի գծով, «Էդվարդ Քոմփյութերս» ՍՊԸ-ի կողմից 4-րդ և 5-րդ չափաբաժինների գծով, «Միկրորինգ» ՍՊԸ-ի կողմից 1-ին, 5-րդ և 8-րդ չափաբաժինների գծով, «Յունիքոմփ» ՓԲԸ-ի կողմից 1-5-րդ չափաբաժինների գծով ներկայացված գնային առաջարկները գերազանցել են այդ գնումը կատարելու համար նախատեսված ֆինանսական միջոցները: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EF" w:rsidRDefault="00736CEF" w:rsidP="00B36ACE">
      <w:pPr>
        <w:spacing w:after="0" w:line="240" w:lineRule="auto"/>
      </w:pPr>
      <w:r>
        <w:separator/>
      </w:r>
    </w:p>
  </w:endnote>
  <w:endnote w:type="continuationSeparator" w:id="0">
    <w:p w:rsidR="00736CEF" w:rsidRDefault="00736CEF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FE" w:rsidRDefault="00D23C24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25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25FE" w:rsidRDefault="00C125FE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FE" w:rsidRDefault="00D23C24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25F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0E78">
      <w:rPr>
        <w:rStyle w:val="a9"/>
        <w:noProof/>
      </w:rPr>
      <w:t>14</w:t>
    </w:r>
    <w:r>
      <w:rPr>
        <w:rStyle w:val="a9"/>
      </w:rPr>
      <w:fldChar w:fldCharType="end"/>
    </w:r>
  </w:p>
  <w:p w:rsidR="00C125FE" w:rsidRDefault="00C125FE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EF" w:rsidRDefault="00736CEF" w:rsidP="00B36ACE">
      <w:pPr>
        <w:spacing w:after="0" w:line="240" w:lineRule="auto"/>
      </w:pPr>
      <w:r>
        <w:separator/>
      </w:r>
    </w:p>
  </w:footnote>
  <w:footnote w:type="continuationSeparator" w:id="0">
    <w:p w:rsidR="00736CEF" w:rsidRDefault="00736CEF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6A9B"/>
    <w:rsid w:val="001E6DDA"/>
    <w:rsid w:val="002658E1"/>
    <w:rsid w:val="00287DE0"/>
    <w:rsid w:val="002B661D"/>
    <w:rsid w:val="002F7683"/>
    <w:rsid w:val="00326910"/>
    <w:rsid w:val="003566E7"/>
    <w:rsid w:val="003642F9"/>
    <w:rsid w:val="003734B1"/>
    <w:rsid w:val="00377027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83CC8"/>
    <w:rsid w:val="006138CD"/>
    <w:rsid w:val="006457F8"/>
    <w:rsid w:val="0068345A"/>
    <w:rsid w:val="006D28A2"/>
    <w:rsid w:val="006E01E0"/>
    <w:rsid w:val="007274CF"/>
    <w:rsid w:val="007356F5"/>
    <w:rsid w:val="00736CEF"/>
    <w:rsid w:val="00746283"/>
    <w:rsid w:val="00775C5C"/>
    <w:rsid w:val="007C06D4"/>
    <w:rsid w:val="007D0236"/>
    <w:rsid w:val="007F77D9"/>
    <w:rsid w:val="00850669"/>
    <w:rsid w:val="008518E3"/>
    <w:rsid w:val="00883A48"/>
    <w:rsid w:val="00895E2D"/>
    <w:rsid w:val="008B3D0B"/>
    <w:rsid w:val="008C6613"/>
    <w:rsid w:val="008D44DA"/>
    <w:rsid w:val="008E4330"/>
    <w:rsid w:val="00942F00"/>
    <w:rsid w:val="0095074E"/>
    <w:rsid w:val="0096519A"/>
    <w:rsid w:val="00983994"/>
    <w:rsid w:val="0099562B"/>
    <w:rsid w:val="00A03730"/>
    <w:rsid w:val="00A10A11"/>
    <w:rsid w:val="00A25B99"/>
    <w:rsid w:val="00A42C75"/>
    <w:rsid w:val="00A5784B"/>
    <w:rsid w:val="00A977B5"/>
    <w:rsid w:val="00AB0E78"/>
    <w:rsid w:val="00AB655F"/>
    <w:rsid w:val="00B031EA"/>
    <w:rsid w:val="00B36ACE"/>
    <w:rsid w:val="00B94118"/>
    <w:rsid w:val="00BA3A8C"/>
    <w:rsid w:val="00BA5F54"/>
    <w:rsid w:val="00BC69A7"/>
    <w:rsid w:val="00BD299C"/>
    <w:rsid w:val="00C125FE"/>
    <w:rsid w:val="00C17178"/>
    <w:rsid w:val="00C46FA7"/>
    <w:rsid w:val="00C718C2"/>
    <w:rsid w:val="00CB5F98"/>
    <w:rsid w:val="00CC57AE"/>
    <w:rsid w:val="00CF2528"/>
    <w:rsid w:val="00D056AF"/>
    <w:rsid w:val="00D16237"/>
    <w:rsid w:val="00D21F4B"/>
    <w:rsid w:val="00D23C24"/>
    <w:rsid w:val="00D34DD5"/>
    <w:rsid w:val="00D356F2"/>
    <w:rsid w:val="00D5441D"/>
    <w:rsid w:val="00D71B86"/>
    <w:rsid w:val="00D743CF"/>
    <w:rsid w:val="00DA13DC"/>
    <w:rsid w:val="00DA3886"/>
    <w:rsid w:val="00DC61B9"/>
    <w:rsid w:val="00DD480F"/>
    <w:rsid w:val="00DE78A4"/>
    <w:rsid w:val="00DF7AF6"/>
    <w:rsid w:val="00E9606B"/>
    <w:rsid w:val="00EA7AA5"/>
    <w:rsid w:val="00EF7FAF"/>
    <w:rsid w:val="00F04622"/>
    <w:rsid w:val="00F24E8B"/>
    <w:rsid w:val="00F95BC6"/>
    <w:rsid w:val="00FA5A43"/>
    <w:rsid w:val="00FA6CEB"/>
    <w:rsid w:val="00FC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  <w:style w:type="character" w:styleId="ae">
    <w:name w:val="Emphasis"/>
    <w:basedOn w:val="a0"/>
    <w:qFormat/>
    <w:rsid w:val="00683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F253-6535-4BC9-B05E-AEDF385C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46</cp:revision>
  <dcterms:created xsi:type="dcterms:W3CDTF">2013-02-08T07:50:00Z</dcterms:created>
  <dcterms:modified xsi:type="dcterms:W3CDTF">2014-06-24T12:07:00Z</dcterms:modified>
</cp:coreProperties>
</file>