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6E1E7F" w:rsidP="000E65CA">
      <w:pPr>
        <w:jc w:val="center"/>
        <w:rPr>
          <w:rFonts w:ascii="GHEA Grapalat" w:hAnsi="GHEA Grapalat" w:cs="Arial Armenian"/>
          <w:lang w:val="hy-AM"/>
        </w:rPr>
      </w:pPr>
      <w:r>
        <w:rPr>
          <w:rFonts w:ascii="GHEA Grapalat" w:hAnsi="GHEA Grapalat" w:cs="Sylfaen"/>
          <w:lang w:val="hy-AM"/>
        </w:rPr>
        <w:t>Գրասենյակային կահույքի</w:t>
      </w:r>
      <w:r w:rsidR="00B61CEA" w:rsidRPr="00B61CEA">
        <w:rPr>
          <w:rFonts w:ascii="GHEA Grapalat" w:hAnsi="GHEA Grapalat" w:cs="Sylfae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C42ACA" w:rsidRDefault="003F345F" w:rsidP="003F345F">
      <w:pPr>
        <w:jc w:val="center"/>
        <w:rPr>
          <w:rFonts w:ascii="GHEA Grapalat" w:hAnsi="GHEA Grapalat" w:cs="Sylfaen"/>
          <w:lang w:val="en-US"/>
        </w:rPr>
      </w:pPr>
      <w:r w:rsidRPr="001F2554">
        <w:rPr>
          <w:rFonts w:ascii="GHEA Grapalat" w:hAnsi="GHEA Grapalat"/>
          <w:lang w:val="hy-AM"/>
        </w:rPr>
        <w:t xml:space="preserve">N </w:t>
      </w:r>
      <w:r w:rsidR="00B61CEA" w:rsidRPr="00B61CEA">
        <w:rPr>
          <w:rFonts w:ascii="GHEA Grapalat" w:hAnsi="GHEA Grapalat" w:cs="Sylfaen"/>
          <w:lang w:val="hy-AM"/>
        </w:rPr>
        <w:t>ԴԾԻԳ-ՇՀԱՊՁԲ-14-11/</w:t>
      </w:r>
      <w:r w:rsidR="00C42ACA">
        <w:rPr>
          <w:rFonts w:ascii="GHEA Grapalat" w:hAnsi="GHEA Grapalat" w:cs="Sylfaen"/>
          <w:lang w:val="en-US"/>
        </w:rPr>
        <w:t>13</w:t>
      </w:r>
      <w:r w:rsidR="00B61CEA" w:rsidRPr="00B61CEA">
        <w:rPr>
          <w:rFonts w:ascii="GHEA Grapalat" w:hAnsi="GHEA Grapalat" w:cs="Sylfaen"/>
          <w:lang w:val="hy-AM"/>
        </w:rPr>
        <w:t>-</w:t>
      </w:r>
      <w:r w:rsidR="006C4DB1" w:rsidRPr="006C4DB1">
        <w:rPr>
          <w:rFonts w:ascii="GHEA Grapalat" w:hAnsi="GHEA Grapalat" w:cs="Sylfaen"/>
          <w:lang w:val="hy-AM"/>
        </w:rPr>
        <w:t>1</w:t>
      </w:r>
      <w:r w:rsidR="00C42ACA">
        <w:rPr>
          <w:rFonts w:ascii="GHEA Grapalat" w:hAnsi="GHEA Grapalat" w:cs="Sylfaen"/>
          <w:lang w:val="en-US"/>
        </w:rPr>
        <w:t>9</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6C4DB1" w:rsidRPr="00DC2DBF" w:rsidRDefault="006C4DB1" w:rsidP="006C4DB1">
      <w:pPr>
        <w:ind w:firstLine="348"/>
        <w:jc w:val="both"/>
        <w:rPr>
          <w:rFonts w:ascii="GHEA Grapalat" w:hAnsi="GHEA Grapalat" w:cs="Sylfaen"/>
          <w:sz w:val="20"/>
          <w:szCs w:val="20"/>
          <w:lang w:val="hy-AM"/>
        </w:rPr>
      </w:pPr>
    </w:p>
    <w:p w:rsidR="003F345F" w:rsidRPr="001F2554" w:rsidRDefault="006C4DB1" w:rsidP="006C4DB1">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 xml:space="preserve">ՀՀ </w:t>
      </w:r>
      <w:r w:rsidRPr="00DC565A">
        <w:rPr>
          <w:rFonts w:ascii="GHEA Grapalat" w:hAnsi="GHEA Grapalat" w:cs="Sylfaen"/>
          <w:sz w:val="20"/>
          <w:szCs w:val="20"/>
          <w:lang w:val="hy-AM"/>
        </w:rPr>
        <w:t>արդարադատության նախարարությունը</w:t>
      </w:r>
      <w:r w:rsidRPr="001035A2">
        <w:rPr>
          <w:rFonts w:ascii="GHEA Grapalat" w:hAnsi="GHEA Grapalat" w:cs="Sylfaen"/>
          <w:sz w:val="20"/>
          <w:szCs w:val="20"/>
          <w:lang w:val="hy-AM"/>
        </w:rPr>
        <w:t xml:space="preserve">, ի դեմս </w:t>
      </w:r>
      <w:r w:rsidRPr="00DC565A">
        <w:rPr>
          <w:rFonts w:ascii="GHEA Grapalat" w:hAnsi="GHEA Grapalat" w:cs="Sylfaen"/>
          <w:sz w:val="20"/>
          <w:szCs w:val="20"/>
          <w:lang w:val="hy-AM"/>
        </w:rPr>
        <w:t>աշխատակազմի ղեկավար Կ.</w:t>
      </w:r>
      <w:r w:rsidRPr="006C4DB1">
        <w:rPr>
          <w:rFonts w:ascii="GHEA Grapalat" w:hAnsi="GHEA Grapalat" w:cs="Sylfaen"/>
          <w:sz w:val="20"/>
          <w:szCs w:val="20"/>
          <w:lang w:val="hy-AM"/>
        </w:rPr>
        <w:t xml:space="preserve"> </w:t>
      </w:r>
      <w:r w:rsidRPr="00DC565A">
        <w:rPr>
          <w:rFonts w:ascii="GHEA Grapalat" w:hAnsi="GHEA Grapalat" w:cs="Sylfaen"/>
          <w:sz w:val="20"/>
          <w:szCs w:val="20"/>
          <w:lang w:val="hy-AM"/>
        </w:rPr>
        <w:t>Ադամյանի</w:t>
      </w:r>
      <w:r w:rsidRPr="001F2554">
        <w:rPr>
          <w:rFonts w:ascii="GHEA Grapalat" w:hAnsi="GHEA Grapalat" w:cs="Sylfaen"/>
          <w:sz w:val="20"/>
          <w:szCs w:val="20"/>
          <w:lang w:val="hy-AM"/>
        </w:rPr>
        <w:t xml:space="preserve">, որը գործում է </w:t>
      </w:r>
      <w:r w:rsidRPr="00DC565A">
        <w:rPr>
          <w:rFonts w:ascii="GHEA Grapalat" w:hAnsi="GHEA Grapalat" w:cs="Sylfaen"/>
          <w:sz w:val="20"/>
          <w:szCs w:val="20"/>
          <w:lang w:val="hy-AM"/>
        </w:rPr>
        <w:t>նախարարության</w:t>
      </w:r>
      <w:r w:rsidRPr="001F2554">
        <w:rPr>
          <w:rFonts w:ascii="GHEA Grapalat" w:hAnsi="GHEA Grapalat" w:cs="Sylfaen"/>
          <w:sz w:val="20"/>
          <w:szCs w:val="20"/>
          <w:lang w:val="hy-AM"/>
        </w:rPr>
        <w:t xml:space="preserve">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gramStart"/>
      <w:r w:rsidRPr="00F3600B">
        <w:rPr>
          <w:rFonts w:ascii="GHEA Grapalat" w:hAnsi="GHEA Grapalat" w:cs="Sylfaen"/>
          <w:sz w:val="20"/>
          <w:szCs w:val="20"/>
          <w:lang w:val="en-US"/>
        </w:rPr>
        <w:t xml:space="preserve">տեսակի  </w:t>
      </w:r>
      <w:r w:rsidR="00AF254C">
        <w:rPr>
          <w:rFonts w:ascii="GHEA Grapalat" w:hAnsi="GHEA Grapalat" w:cs="Sylfaen"/>
          <w:sz w:val="20"/>
          <w:szCs w:val="20"/>
          <w:lang w:val="en-US"/>
        </w:rPr>
        <w:t>ապրանքներ</w:t>
      </w:r>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proofErr w:type="gram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w:t>
      </w:r>
      <w:proofErr w:type="gramEnd"/>
      <w:r w:rsidRPr="00F3600B">
        <w:rPr>
          <w:rFonts w:ascii="GHEA Grapalat" w:hAnsi="GHEA Grapalat" w:cs="Sylfaen"/>
          <w:sz w:val="20"/>
          <w:szCs w:val="20"/>
          <w:lang w:val="en-US"/>
        </w:rPr>
        <w:t xml:space="preserve">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gramStart"/>
      <w:r w:rsidRPr="00F3600B">
        <w:rPr>
          <w:rFonts w:ascii="GHEA Grapalat" w:hAnsi="GHEA Grapalat" w:cs="Times Armenian"/>
          <w:sz w:val="20"/>
          <w:szCs w:val="20"/>
          <w:lang w:val="en-US"/>
        </w:rPr>
        <w:t>մատակարարվել</w:t>
      </w:r>
      <w:proofErr w:type="gramEnd"/>
      <w:r w:rsidRPr="00F3600B">
        <w:rPr>
          <w:rFonts w:ascii="GHEA Grapalat" w:hAnsi="GHEA Grapalat" w:cs="Times Armenian"/>
          <w:sz w:val="20"/>
          <w:szCs w:val="20"/>
          <w:lang w:val="en-US"/>
        </w:rPr>
        <w:t xml:space="preserve">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gramStart"/>
      <w:r w:rsidRPr="00F3600B">
        <w:rPr>
          <w:rFonts w:ascii="GHEA Grapalat" w:hAnsi="GHEA Grapalat" w:cs="Times Armenian"/>
          <w:sz w:val="20"/>
          <w:szCs w:val="20"/>
          <w:lang w:val="en-US"/>
        </w:rPr>
        <w:t>խախտվել</w:t>
      </w:r>
      <w:proofErr w:type="gramEnd"/>
      <w:r w:rsidRPr="00F3600B">
        <w:rPr>
          <w:rFonts w:ascii="GHEA Grapalat" w:hAnsi="GHEA Grapalat" w:cs="Times Armenian"/>
          <w:sz w:val="20"/>
          <w:szCs w:val="20"/>
          <w:lang w:val="en-US"/>
        </w:rPr>
        <w:t xml:space="preserve">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proofErr w:type="gram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proofErr w:type="gramStart"/>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gramStart"/>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proofErr w:type="gram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EE041E" w:rsidRPr="00EE041E">
        <w:rPr>
          <w:rFonts w:ascii="GHEA Grapalat" w:hAnsi="GHEA Grapalat" w:cs="Sylfaen"/>
          <w:sz w:val="20"/>
          <w:szCs w:val="20"/>
          <w:lang w:val="hy-AM"/>
        </w:rPr>
        <w:t>--</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B61CEA" w:rsidRDefault="003F345F" w:rsidP="006402A6">
      <w:pPr>
        <w:jc w:val="right"/>
        <w:rPr>
          <w:rFonts w:ascii="GHEA Grapalat" w:hAnsi="GHEA Grapalat" w:cs="Sylfaen"/>
          <w:b/>
          <w:sz w:val="22"/>
          <w:szCs w:val="22"/>
          <w:lang w:val="hy-AM"/>
        </w:rPr>
      </w:pPr>
      <w:r w:rsidRPr="00B61CEA">
        <w:rPr>
          <w:rFonts w:ascii="GHEA Grapalat" w:hAnsi="GHEA Grapalat" w:cs="Sylfaen"/>
          <w:b/>
          <w:sz w:val="22"/>
          <w:szCs w:val="22"/>
          <w:lang w:val="hy-AM"/>
        </w:rPr>
        <w:t>«    »  «            » 201</w:t>
      </w:r>
      <w:r w:rsidR="004A0402" w:rsidRPr="00B61CEA">
        <w:rPr>
          <w:rFonts w:ascii="GHEA Grapalat" w:hAnsi="GHEA Grapalat" w:cs="Sylfaen"/>
          <w:b/>
          <w:sz w:val="22"/>
          <w:szCs w:val="22"/>
          <w:lang w:val="hy-AM"/>
        </w:rPr>
        <w:t>4</w:t>
      </w:r>
      <w:r w:rsidR="000D64DB"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B61CEA" w:rsidRPr="00B61CEA">
        <w:rPr>
          <w:rFonts w:ascii="GHEA Grapalat" w:hAnsi="GHEA Grapalat" w:cs="Sylfaen"/>
          <w:b/>
          <w:sz w:val="22"/>
          <w:szCs w:val="22"/>
          <w:lang w:val="hy-AM"/>
        </w:rPr>
        <w:t>ԴԾԻԳ-ՇՀԱՊՁԲ-14-11/</w:t>
      </w:r>
      <w:r w:rsidR="000B6D4F" w:rsidRPr="00C42ACA">
        <w:rPr>
          <w:rFonts w:ascii="GHEA Grapalat" w:hAnsi="GHEA Grapalat" w:cs="Sylfaen"/>
          <w:b/>
          <w:sz w:val="22"/>
          <w:szCs w:val="22"/>
          <w:lang w:val="hy-AM"/>
        </w:rPr>
        <w:t>13</w:t>
      </w:r>
      <w:r w:rsidR="00B61CEA" w:rsidRPr="00B61CEA">
        <w:rPr>
          <w:rFonts w:ascii="GHEA Grapalat" w:hAnsi="GHEA Grapalat" w:cs="Sylfaen"/>
          <w:b/>
          <w:sz w:val="22"/>
          <w:szCs w:val="22"/>
          <w:lang w:val="hy-AM"/>
        </w:rPr>
        <w:t>-</w:t>
      </w:r>
      <w:r w:rsidR="006C4DB1">
        <w:rPr>
          <w:rFonts w:ascii="GHEA Grapalat" w:hAnsi="GHEA Grapalat" w:cs="Sylfaen"/>
          <w:b/>
          <w:sz w:val="22"/>
          <w:szCs w:val="22"/>
          <w:lang w:val="hy-AM"/>
        </w:rPr>
        <w:t>1</w:t>
      </w:r>
      <w:r w:rsidR="000B6D4F" w:rsidRPr="00C42ACA">
        <w:rPr>
          <w:rFonts w:ascii="GHEA Grapalat" w:hAnsi="GHEA Grapalat" w:cs="Sylfaen"/>
          <w:b/>
          <w:sz w:val="22"/>
          <w:szCs w:val="22"/>
          <w:lang w:val="hy-AM"/>
        </w:rPr>
        <w:t>9</w:t>
      </w:r>
      <w:r w:rsidR="007F5C2E" w:rsidRPr="007F5C2E">
        <w:rPr>
          <w:rFonts w:ascii="GHEA Grapalat" w:hAnsi="GHEA Grapalat" w:cs="Sylfaen"/>
          <w:b/>
          <w:sz w:val="22"/>
          <w:szCs w:val="22"/>
          <w:lang w:val="hy-AM"/>
        </w:rPr>
        <w:t xml:space="preserve"> </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7F5C2E">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7F5C2E">
        <w:rPr>
          <w:rFonts w:ascii="GHEA Grapalat" w:hAnsi="GHEA Grapalat" w:cs="Sylfaen"/>
          <w:b/>
          <w:sz w:val="22"/>
          <w:szCs w:val="22"/>
          <w:lang w:val="hy-AM"/>
        </w:rPr>
        <w:t>ԲՆՈՒԹԱԳԻՐ</w:t>
      </w:r>
      <w:r w:rsidR="002D7599" w:rsidRPr="002D7599">
        <w:rPr>
          <w:rFonts w:ascii="GHEA Grapalat" w:hAnsi="GHEA Grapalat" w:cs="Sylfaen"/>
          <w:b/>
          <w:sz w:val="22"/>
          <w:szCs w:val="22"/>
          <w:lang w:val="es-ES"/>
        </w:rPr>
        <w:t>*</w:t>
      </w:r>
    </w:p>
    <w:p w:rsidR="00150015" w:rsidRPr="00051EB6" w:rsidRDefault="00150015" w:rsidP="00051EB6">
      <w:pPr>
        <w:jc w:val="center"/>
        <w:rPr>
          <w:rFonts w:ascii="GHEA Grapalat" w:hAnsi="GHEA Grapalat" w:cs="Sylfaen"/>
          <w:b/>
          <w:sz w:val="22"/>
          <w:szCs w:val="22"/>
          <w:lang w:val="hy-AM"/>
        </w:rPr>
      </w:pP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Կահույքի հավաքածու</w:t>
      </w:r>
    </w:p>
    <w:p w:rsidR="00EE041E" w:rsidRPr="00051EB6" w:rsidRDefault="00EE041E" w:rsidP="00051EB6">
      <w:pPr>
        <w:jc w:val="center"/>
        <w:rPr>
          <w:rFonts w:ascii="GHEA Grapalat" w:hAnsi="GHEA Grapalat" w:cs="Sylfaen"/>
          <w:b/>
          <w:sz w:val="22"/>
          <w:szCs w:val="22"/>
          <w:lang w:val="hy-AM"/>
        </w:rPr>
      </w:pPr>
    </w:p>
    <w:tbl>
      <w:tblPr>
        <w:tblW w:w="106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2"/>
        <w:gridCol w:w="7109"/>
        <w:gridCol w:w="9"/>
      </w:tblGrid>
      <w:tr w:rsidR="00EE041E" w:rsidRPr="00051EB6" w:rsidTr="00DB75E2">
        <w:trPr>
          <w:gridAfter w:val="1"/>
          <w:wAfter w:w="9" w:type="dxa"/>
          <w:trHeight w:val="1691"/>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Ղեկավարի</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Սեղան</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70մմ., սեղանի չափսերը՝ 2200Lx1000Dx760H: Միջնամասում շարժական դարակ հոլովակների վրա: Սեղանի երեսի միջնամասը կաշեպատ 2 մասով: Սեղանի եզրերը  MDF պրոֆիլապատ: Սեղանի դիմային մասի վրա մետաղական հավելումներ: Պետք է համապատասխանի A-1 Եվրոպական ստանդարտի պահանջներին, Frezen ընկերության արտադրության կամ համարժեք:</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մախագոն:</w:t>
            </w:r>
          </w:p>
        </w:tc>
      </w:tr>
      <w:tr w:rsidR="00EE041E" w:rsidRPr="00051EB6" w:rsidTr="00DB75E2">
        <w:trPr>
          <w:gridAfter w:val="1"/>
          <w:wAfter w:w="9" w:type="dxa"/>
          <w:trHeight w:val="1277"/>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Կողադիր</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Սեղան</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30մմ., կողադիր  սեղանի չափսերը՝ 1400Lx450Dx600H: Եզրերը  MDF պրոֆիլապատ: Եզրերից հարկաբաժիններ փականներով, միջնամասում շարժական դարակ համակարգչի ստեղնաշարի համար: Գույնը՝ մախագոն:</w:t>
            </w:r>
          </w:p>
        </w:tc>
      </w:tr>
      <w:tr w:rsidR="00EE041E" w:rsidRPr="00051EB6" w:rsidTr="00DB75E2">
        <w:trPr>
          <w:gridAfter w:val="1"/>
          <w:wAfter w:w="9" w:type="dxa"/>
          <w:trHeight w:val="980"/>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Շարժական</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Դարակ</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30մմ., բաղկացած 3 շարժական դարակներից փականներով շարժակների վրա: Դարակաշարի չափսերը՝ 450Lx600Dx600H:</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մախագոն:</w:t>
            </w:r>
          </w:p>
        </w:tc>
      </w:tr>
      <w:tr w:rsidR="00EE041E" w:rsidRPr="00051EB6" w:rsidTr="00DB75E2">
        <w:trPr>
          <w:gridAfter w:val="1"/>
          <w:wAfter w:w="9" w:type="dxa"/>
          <w:trHeight w:val="1628"/>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Դիմադիր</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Սեղան</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70մմ., դիմադիր սեղանի չափսերը՝ 1200Lx900Dx660H: Սեղանի եզրերը  MDF պրոֆիլապատ: Սեղանի դիմային մասի վրա մետաղական հավելումներ: Պետք է համապատասխանի A-1 Եվրոպական ստանդարտի պահանջներին, Frezen ընկերության արտադրության կամ համարժեք:</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մախագոն:</w:t>
            </w:r>
          </w:p>
        </w:tc>
      </w:tr>
      <w:tr w:rsidR="00EE041E" w:rsidRPr="00051EB6" w:rsidTr="00DB75E2">
        <w:trPr>
          <w:gridAfter w:val="1"/>
          <w:wAfter w:w="9" w:type="dxa"/>
          <w:trHeight w:val="1673"/>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Խորհրդակցությունների</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Սեղան</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70մմ., սեղանի չափսերը՝ 2400Lx1200Dx760H: Սեղանի եզրերը  MDF պրոֆիլապատ: Երեսի մասը ամբողջական, ոտքերը սև: Պետք է համապատասխանի A-1 Եվրոպական ստանդարտի պահանջներին, Frezen ընկերության արտադրության կամ համարժեք:</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մախագոն:</w:t>
            </w:r>
          </w:p>
        </w:tc>
      </w:tr>
      <w:tr w:rsidR="00EE041E" w:rsidRPr="00051EB6" w:rsidTr="00DB75E2">
        <w:trPr>
          <w:gridAfter w:val="1"/>
          <w:wAfter w:w="9" w:type="dxa"/>
          <w:trHeight w:val="971"/>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Ղեկավարի Աթոռ</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2 հատ</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5 անվանակների վրա, միմյանց կապակցված 5 թևանի  մետաղական խաչուկով, պատված փայտով: Թևերը փայտից, պատված բնական բարձորակ կաշվով: Հենակը բարձր: Հենակը և նստատեղը պատված բարձրորակ կաշվով: Պետք է համապատասխանի A-1 Եվրոպական ստանդարտի պահանջներին, Frezen ընկերության արտադրության կամ համարժեք:</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Կաշվի գույնը՝ սև:</w:t>
            </w:r>
          </w:p>
        </w:tc>
      </w:tr>
      <w:tr w:rsidR="00EE041E" w:rsidRPr="00051EB6" w:rsidTr="00DB75E2">
        <w:trPr>
          <w:gridAfter w:val="1"/>
          <w:wAfter w:w="9" w:type="dxa"/>
          <w:trHeight w:val="440"/>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Դիամդիր Աթոռ</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2 հատ</w:t>
            </w:r>
          </w:p>
        </w:tc>
        <w:tc>
          <w:tcPr>
            <w:tcW w:w="7109" w:type="dxa"/>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Փատյա-աձև ոտքով, հենակը պատված բարձրորակ կաշվով: Նստատեղը և թիկնակը փայտյա հիմքով, պատված բարձրորակ բնական կաշվով: Համապատասխան A-1 Եվրոպական ստանդարտի, Frezen ընկերության արտադրության:</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Կաշվի գույնը` սև:</w:t>
            </w:r>
          </w:p>
        </w:tc>
      </w:tr>
      <w:tr w:rsidR="00EE041E" w:rsidRPr="00051EB6" w:rsidTr="00DB75E2">
        <w:trPr>
          <w:trHeight w:val="710"/>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Ղեկավարի</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Սեղան</w:t>
            </w:r>
          </w:p>
        </w:tc>
        <w:tc>
          <w:tcPr>
            <w:tcW w:w="7118" w:type="dxa"/>
            <w:gridSpan w:val="2"/>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 xml:space="preserve">Նյութը՝ MDF, հաստությունը 70մմ., սեղանի չափսերը՝ 1800Lx900Dx760H: Միջնամասում շարժական դարակ հոլովակների վրա: Սեղանի երեսի միջնամասը կաշեպատ: Սեղանի </w:t>
            </w:r>
            <w:r w:rsidRPr="00051EB6">
              <w:rPr>
                <w:rFonts w:ascii="GHEA Grapalat" w:hAnsi="GHEA Grapalat" w:cs="Sylfaen"/>
                <w:sz w:val="22"/>
                <w:szCs w:val="22"/>
                <w:lang w:val="hy-AM"/>
              </w:rPr>
              <w:lastRenderedPageBreak/>
              <w:t>եզրերը  MDF պրոֆիլապատ: Սեղանի դիմային մասի վրա կաշվե հավելումներ: Պետք է համապատասխանի A-1 Եվրոպական ստանդարտի պահանջներին, Frezen ընկերության արտադրության կամ համարժեք:</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Venge:</w:t>
            </w:r>
          </w:p>
        </w:tc>
      </w:tr>
      <w:tr w:rsidR="00EE041E" w:rsidRPr="00051EB6" w:rsidTr="00DB75E2">
        <w:trPr>
          <w:trHeight w:val="1155"/>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lastRenderedPageBreak/>
              <w:t>Շարժական</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Դարակ</w:t>
            </w:r>
          </w:p>
        </w:tc>
        <w:tc>
          <w:tcPr>
            <w:tcW w:w="7118" w:type="dxa"/>
            <w:gridSpan w:val="2"/>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Նյութը՝ MDF, հաստությունը 30 մմ., բաղկացած 3 շարժական դարակներից փականներով շարժակների վրա: Դարակաշարի չափսերը՝ 450Lx600Dx600H:</w:t>
            </w:r>
          </w:p>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Գույնը՝ Venge:</w:t>
            </w:r>
          </w:p>
        </w:tc>
      </w:tr>
      <w:tr w:rsidR="00EE041E" w:rsidRPr="00051EB6" w:rsidTr="00DB75E2">
        <w:trPr>
          <w:trHeight w:val="1155"/>
          <w:jc w:val="right"/>
        </w:trPr>
        <w:tc>
          <w:tcPr>
            <w:tcW w:w="3502" w:type="dxa"/>
            <w:vAlign w:val="center"/>
          </w:tcPr>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Համակարգչի մոտ աշխատելու ղեկավարի Աթոռ</w:t>
            </w:r>
          </w:p>
          <w:p w:rsidR="00EE041E" w:rsidRPr="00051EB6" w:rsidRDefault="00EE041E" w:rsidP="00051EB6">
            <w:pPr>
              <w:jc w:val="center"/>
              <w:rPr>
                <w:rFonts w:ascii="GHEA Grapalat" w:hAnsi="GHEA Grapalat" w:cs="Sylfaen"/>
                <w:b/>
                <w:sz w:val="22"/>
                <w:szCs w:val="22"/>
                <w:lang w:val="hy-AM"/>
              </w:rPr>
            </w:pPr>
            <w:r w:rsidRPr="00051EB6">
              <w:rPr>
                <w:rFonts w:ascii="GHEA Grapalat" w:hAnsi="GHEA Grapalat" w:cs="Sylfaen"/>
                <w:b/>
                <w:sz w:val="22"/>
                <w:szCs w:val="22"/>
                <w:lang w:val="hy-AM"/>
              </w:rPr>
              <w:t>2 հատ</w:t>
            </w:r>
          </w:p>
        </w:tc>
        <w:tc>
          <w:tcPr>
            <w:tcW w:w="7118" w:type="dxa"/>
            <w:gridSpan w:val="2"/>
          </w:tcPr>
          <w:p w:rsidR="00EE041E" w:rsidRPr="00051EB6" w:rsidRDefault="00EE041E" w:rsidP="00051EB6">
            <w:pPr>
              <w:jc w:val="center"/>
              <w:rPr>
                <w:rFonts w:ascii="GHEA Grapalat" w:hAnsi="GHEA Grapalat" w:cs="Sylfaen"/>
                <w:sz w:val="22"/>
                <w:szCs w:val="22"/>
                <w:lang w:val="hy-AM"/>
              </w:rPr>
            </w:pPr>
            <w:r w:rsidRPr="00051EB6">
              <w:rPr>
                <w:rFonts w:ascii="GHEA Grapalat" w:hAnsi="GHEA Grapalat" w:cs="Sylfaen"/>
                <w:sz w:val="22"/>
                <w:szCs w:val="22"/>
                <w:lang w:val="hy-AM"/>
              </w:rPr>
              <w:t>Համակարգչային աթոռ շարժանիվների վրա, նստատեղը և հենակը պատված բարձրորակ կտորով, սև գույնի, թիկնակը բարձր, ճյուղակը և հենակները սև, թիկնակի բարձրությունը նստատեղից 70 սմ, նստատեղի խորությունը 50 սմ:</w:t>
            </w:r>
          </w:p>
        </w:tc>
      </w:tr>
    </w:tbl>
    <w:p w:rsidR="00EE041E" w:rsidRPr="00051EB6" w:rsidRDefault="00EE041E" w:rsidP="00051EB6">
      <w:pPr>
        <w:rPr>
          <w:rFonts w:ascii="GHEA Grapalat" w:hAnsi="GHEA Grapalat" w:cs="Sylfaen"/>
          <w:b/>
          <w:sz w:val="22"/>
          <w:szCs w:val="22"/>
          <w:lang w:val="hy-AM"/>
        </w:rPr>
      </w:pPr>
      <w:r w:rsidRPr="00051EB6">
        <w:rPr>
          <w:rFonts w:ascii="GHEA Grapalat" w:hAnsi="GHEA Grapalat" w:cs="Sylfaen"/>
          <w:b/>
          <w:sz w:val="22"/>
          <w:szCs w:val="22"/>
          <w:lang w:val="hy-AM"/>
        </w:rPr>
        <w:t>Վերոնշյալ կահույքի պահարանները արդեն ձեռք բերված են: Խնդրվում է մինչ մրցույթին մասնակցելը գալ Հայաստանի Հանրապետության արդարադատության նախարարություն աշխատակազմի ղեկավարի մոտ՝ կահույքի դիզայնին, որակին, գույնին և այլ պահանջներին ծանոթանալու համար:</w:t>
      </w:r>
    </w:p>
    <w:p w:rsidR="00EE041E" w:rsidRPr="00051EB6" w:rsidRDefault="00EE041E" w:rsidP="00051EB6">
      <w:pPr>
        <w:rPr>
          <w:rFonts w:ascii="GHEA Grapalat" w:hAnsi="GHEA Grapalat" w:cs="Sylfaen"/>
          <w:b/>
          <w:sz w:val="22"/>
          <w:szCs w:val="22"/>
          <w:lang w:val="hy-AM"/>
        </w:rPr>
      </w:pPr>
      <w:r w:rsidRPr="00051EB6">
        <w:rPr>
          <w:rFonts w:ascii="GHEA Grapalat" w:hAnsi="GHEA Grapalat" w:cs="Sylfaen"/>
          <w:b/>
          <w:sz w:val="22"/>
          <w:szCs w:val="22"/>
          <w:lang w:val="hy-AM"/>
        </w:rPr>
        <w:t>Տեխնիկական բնութագրի մաս է կազմում նաև կահույքի փաստացի տեսնելը և դրա պահանջներին համապատասխան մատակարարելը:</w:t>
      </w:r>
    </w:p>
    <w:p w:rsidR="00EE041E" w:rsidRPr="00051EB6" w:rsidRDefault="00EE041E" w:rsidP="00051EB6">
      <w:pPr>
        <w:rPr>
          <w:rFonts w:ascii="GHEA Grapalat" w:hAnsi="GHEA Grapalat" w:cs="Sylfaen"/>
          <w:b/>
          <w:sz w:val="22"/>
          <w:szCs w:val="22"/>
          <w:lang w:val="hy-AM"/>
        </w:rPr>
      </w:pPr>
      <w:r w:rsidRPr="00051EB6">
        <w:rPr>
          <w:rFonts w:ascii="GHEA Grapalat" w:hAnsi="GHEA Grapalat" w:cs="Sylfaen"/>
          <w:b/>
          <w:sz w:val="22"/>
          <w:szCs w:val="22"/>
          <w:lang w:val="hy-AM"/>
        </w:rPr>
        <w:t>Կահույքի տեղափոխումը, տեղադրումը և դրա հետ կապված ողջ գործողությունները կատարվում է մատակարարի կողմից:</w:t>
      </w:r>
    </w:p>
    <w:p w:rsidR="00EE041E" w:rsidRPr="00051EB6" w:rsidRDefault="00EE041E" w:rsidP="00051EB6">
      <w:pPr>
        <w:rPr>
          <w:rFonts w:ascii="GHEA Grapalat" w:hAnsi="GHEA Grapalat" w:cs="Sylfaen"/>
          <w:b/>
          <w:sz w:val="22"/>
          <w:szCs w:val="22"/>
          <w:lang w:val="hy-AM"/>
        </w:rPr>
      </w:pPr>
      <w:r w:rsidRPr="00051EB6">
        <w:rPr>
          <w:rFonts w:ascii="GHEA Grapalat" w:hAnsi="GHEA Grapalat" w:cs="Sylfaen"/>
          <w:b/>
          <w:sz w:val="22"/>
          <w:szCs w:val="22"/>
          <w:lang w:val="hy-AM"/>
        </w:rPr>
        <w:t>Մատակարարումը կատարվում է պայմանագրի կնքման օրվանից 35 աշխատանքային օրվա ընթացքում՝ պատվիրատուի նշված հասցեով և նշված հարկում:</w:t>
      </w:r>
    </w:p>
    <w:p w:rsidR="001F2554" w:rsidRPr="00EE041E" w:rsidRDefault="001F2554" w:rsidP="00051EB6">
      <w:pPr>
        <w:rPr>
          <w:rFonts w:ascii="GHEA Grapalat" w:hAnsi="GHEA Grapalat" w:cs="Sylfaen"/>
          <w:b/>
          <w:sz w:val="22"/>
          <w:szCs w:val="22"/>
        </w:rPr>
      </w:pPr>
    </w:p>
    <w:p w:rsidR="00E00C85" w:rsidRPr="00EE041E" w:rsidRDefault="00E00C85" w:rsidP="00051EB6">
      <w:pPr>
        <w:rPr>
          <w:rFonts w:ascii="GHEA Grapalat" w:hAnsi="GHEA Grapalat" w:cs="Sylfaen"/>
          <w:b/>
          <w:sz w:val="22"/>
          <w:szCs w:val="22"/>
        </w:rPr>
      </w:pPr>
    </w:p>
    <w:p w:rsidR="0099352B" w:rsidRPr="006E1E7F" w:rsidRDefault="0099352B" w:rsidP="00FA4C04">
      <w:pPr>
        <w:rPr>
          <w:rFonts w:ascii="GHEA Grapalat" w:hAnsi="GHEA Grapalat" w:cs="Sylfaen"/>
          <w:b/>
          <w:sz w:val="22"/>
          <w:szCs w:val="22"/>
        </w:rPr>
      </w:pPr>
    </w:p>
    <w:p w:rsidR="0099352B" w:rsidRPr="00EE041E" w:rsidRDefault="0099352B" w:rsidP="00FA4C04">
      <w:pPr>
        <w:rPr>
          <w:rFonts w:ascii="GHEA Grapalat" w:hAnsi="GHEA Grapalat" w:cs="Sylfaen"/>
          <w:b/>
          <w:sz w:val="22"/>
          <w:szCs w:val="22"/>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EE041E" w:rsidRPr="00B61CEA">
        <w:rPr>
          <w:rFonts w:ascii="GHEA Grapalat" w:hAnsi="GHEA Grapalat" w:cs="Sylfaen"/>
          <w:b/>
          <w:sz w:val="22"/>
          <w:szCs w:val="22"/>
          <w:lang w:val="hy-AM"/>
        </w:rPr>
        <w:t>ԴԾԻԳ-ՇՀԱՊՁԲ-14-11/</w:t>
      </w:r>
      <w:r w:rsidR="00EE041E" w:rsidRPr="00C42ACA">
        <w:rPr>
          <w:rFonts w:ascii="GHEA Grapalat" w:hAnsi="GHEA Grapalat" w:cs="Sylfaen"/>
          <w:b/>
          <w:sz w:val="22"/>
          <w:szCs w:val="22"/>
          <w:lang w:val="hy-AM"/>
        </w:rPr>
        <w:t>13</w:t>
      </w:r>
      <w:r w:rsidR="00EE041E" w:rsidRPr="00B61CEA">
        <w:rPr>
          <w:rFonts w:ascii="GHEA Grapalat" w:hAnsi="GHEA Grapalat" w:cs="Sylfaen"/>
          <w:b/>
          <w:sz w:val="22"/>
          <w:szCs w:val="22"/>
          <w:lang w:val="hy-AM"/>
        </w:rPr>
        <w:t>-</w:t>
      </w:r>
      <w:r w:rsidR="00EE041E">
        <w:rPr>
          <w:rFonts w:ascii="GHEA Grapalat" w:hAnsi="GHEA Grapalat" w:cs="Sylfaen"/>
          <w:b/>
          <w:sz w:val="22"/>
          <w:szCs w:val="22"/>
          <w:lang w:val="hy-AM"/>
        </w:rPr>
        <w:t>1</w:t>
      </w:r>
      <w:r w:rsidR="00EE041E" w:rsidRPr="00C42ACA">
        <w:rPr>
          <w:rFonts w:ascii="GHEA Grapalat" w:hAnsi="GHEA Grapalat" w:cs="Sylfaen"/>
          <w:b/>
          <w:sz w:val="22"/>
          <w:szCs w:val="22"/>
          <w:lang w:val="hy-AM"/>
        </w:rPr>
        <w:t>9</w:t>
      </w:r>
      <w:r w:rsidR="00EE041E" w:rsidRPr="006E1E7F">
        <w:rPr>
          <w:rFonts w:ascii="GHEA Grapalat" w:hAnsi="GHEA Grapalat" w:cs="Sylfaen"/>
          <w:b/>
          <w:sz w:val="22"/>
          <w:szCs w:val="22"/>
          <w:lang w:val="es-ES"/>
        </w:rPr>
        <w:t xml:space="preserve">  </w:t>
      </w:r>
      <w:r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99352B"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Հ</w:t>
            </w:r>
            <w:r w:rsidR="006C503F">
              <w:rPr>
                <w:rFonts w:ascii="GHEA Grapalat" w:hAnsi="GHEA Grapalat" w:cs="Sylfaen"/>
                <w:b/>
                <w:bCs/>
                <w:iCs/>
                <w:sz w:val="22"/>
                <w:szCs w:val="22"/>
                <w:lang w:val="en-US"/>
              </w:rPr>
              <w:t>/Հ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AF331A" w:rsidRPr="00623211" w:rsidTr="0099352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w:t>
            </w:r>
          </w:p>
        </w:tc>
        <w:tc>
          <w:tcPr>
            <w:tcW w:w="2126" w:type="dxa"/>
            <w:shd w:val="clear" w:color="auto" w:fill="auto"/>
            <w:vAlign w:val="center"/>
          </w:tcPr>
          <w:p w:rsidR="00AF331A" w:rsidRPr="0099352B" w:rsidRDefault="00EE041E" w:rsidP="00A91D78">
            <w:pPr>
              <w:jc w:val="center"/>
              <w:rPr>
                <w:rFonts w:ascii="GHEA Grapalat" w:hAnsi="GHEA Grapalat"/>
                <w:color w:val="000000"/>
                <w:lang w:val="en-US"/>
              </w:rPr>
            </w:pPr>
            <w:r>
              <w:rPr>
                <w:rFonts w:ascii="GHEA Grapalat" w:hAnsi="GHEA Grapalat"/>
                <w:color w:val="000000"/>
                <w:lang w:val="en-US"/>
              </w:rPr>
              <w:t>Զանազան կահույք</w:t>
            </w:r>
          </w:p>
        </w:tc>
        <w:tc>
          <w:tcPr>
            <w:tcW w:w="992" w:type="dxa"/>
            <w:shd w:val="clear" w:color="auto" w:fill="auto"/>
            <w:vAlign w:val="center"/>
          </w:tcPr>
          <w:p w:rsidR="00AF331A" w:rsidRPr="0099352B" w:rsidRDefault="00EE041E">
            <w:pPr>
              <w:jc w:val="center"/>
              <w:rPr>
                <w:rFonts w:ascii="GHEA Grapalat" w:hAnsi="GHEA Grapalat"/>
                <w:color w:val="000000"/>
                <w:lang w:val="en-US"/>
              </w:rPr>
            </w:pPr>
            <w:r>
              <w:rPr>
                <w:rFonts w:ascii="GHEA Grapalat" w:hAnsi="GHEA Grapalat"/>
                <w:color w:val="000000"/>
                <w:lang w:val="en-US"/>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Pr="00EE041E" w:rsidRDefault="00EE041E">
            <w:pPr>
              <w:jc w:val="center"/>
              <w:rPr>
                <w:rFonts w:ascii="GHEA Grapalat" w:hAnsi="GHEA Grapalat"/>
                <w:color w:val="000000"/>
                <w:lang w:val="en-US"/>
              </w:rPr>
            </w:pPr>
            <w:r>
              <w:rPr>
                <w:rFonts w:ascii="GHEA Grapalat" w:hAnsi="GHEA Grapalat"/>
                <w:color w:val="000000"/>
                <w:lang w:val="en-US"/>
              </w:rPr>
              <w:t>1</w:t>
            </w:r>
          </w:p>
        </w:tc>
        <w:tc>
          <w:tcPr>
            <w:tcW w:w="954" w:type="dxa"/>
            <w:shd w:val="clear" w:color="auto" w:fill="auto"/>
            <w:vAlign w:val="center"/>
          </w:tcPr>
          <w:p w:rsidR="00AF331A" w:rsidRPr="0099352B" w:rsidRDefault="00AF331A" w:rsidP="0099352B">
            <w:pPr>
              <w:jc w:val="center"/>
              <w:rPr>
                <w:rFonts w:ascii="GHEA Grapalat" w:hAnsi="GHEA Grapalat"/>
                <w:color w:val="000000"/>
              </w:rPr>
            </w:pPr>
          </w:p>
        </w:tc>
        <w:tc>
          <w:tcPr>
            <w:tcW w:w="1413" w:type="dxa"/>
            <w:shd w:val="clear" w:color="auto" w:fill="auto"/>
            <w:vAlign w:val="center"/>
          </w:tcPr>
          <w:p w:rsidR="00AF331A" w:rsidRPr="0099352B" w:rsidRDefault="00EE041E">
            <w:pPr>
              <w:jc w:val="center"/>
              <w:rPr>
                <w:rFonts w:ascii="GHEA Grapalat" w:hAnsi="GHEA Grapalat"/>
                <w:color w:val="000000"/>
                <w:lang w:val="en-US"/>
              </w:rPr>
            </w:pPr>
            <w:r>
              <w:rPr>
                <w:rFonts w:ascii="GHEA Grapalat" w:hAnsi="GHEA Grapalat"/>
                <w:color w:val="000000"/>
                <w:lang w:val="en-US"/>
              </w:rPr>
              <w:t>1</w:t>
            </w:r>
          </w:p>
        </w:tc>
      </w:tr>
    </w:tbl>
    <w:p w:rsidR="00AE14A1" w:rsidRDefault="00AE14A1"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EE041E">
      <w:pP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Pr="00EF48B9" w:rsidRDefault="0099352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A95415" w:rsidRDefault="001F2554"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B671FB" w:rsidRDefault="00B671FB" w:rsidP="00B671FB">
      <w:pPr>
        <w:spacing w:line="360" w:lineRule="auto"/>
        <w:rPr>
          <w:rFonts w:ascii="GHEA Grapalat" w:hAnsi="GHEA Grapalat"/>
          <w:sz w:val="20"/>
          <w:szCs w:val="20"/>
        </w:rPr>
      </w:pPr>
    </w:p>
    <w:p w:rsidR="00B671FB" w:rsidRPr="00B671FB" w:rsidRDefault="00B671FB" w:rsidP="00B671FB">
      <w:pPr>
        <w:spacing w:line="360" w:lineRule="auto"/>
        <w:rPr>
          <w:rFonts w:ascii="GHEA Grapalat" w:hAnsi="GHEA Grapalat"/>
          <w:sz w:val="20"/>
          <w:szCs w:val="20"/>
        </w:rPr>
      </w:pPr>
    </w:p>
    <w:p w:rsidR="00B56788" w:rsidRPr="00071388" w:rsidRDefault="00B56788" w:rsidP="00B56788">
      <w:pPr>
        <w:jc w:val="right"/>
        <w:rPr>
          <w:rFonts w:ascii="GHEA Grapalat" w:hAnsi="GHEA Grapalat"/>
          <w:b/>
          <w:sz w:val="22"/>
          <w:szCs w:val="22"/>
          <w:lang w:val="es-ES"/>
        </w:rPr>
      </w:pPr>
      <w:r>
        <w:rPr>
          <w:rFonts w:ascii="GHEA Grapalat" w:hAnsi="GHEA Grapalat"/>
          <w:b/>
          <w:sz w:val="22"/>
          <w:szCs w:val="22"/>
          <w:lang w:val="es-ES"/>
        </w:rPr>
        <w:t xml:space="preserve">Հավելված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EE041E" w:rsidRPr="00B61CEA">
        <w:rPr>
          <w:rFonts w:ascii="GHEA Grapalat" w:hAnsi="GHEA Grapalat" w:cs="Sylfaen"/>
          <w:b/>
          <w:sz w:val="22"/>
          <w:szCs w:val="22"/>
          <w:lang w:val="hy-AM"/>
        </w:rPr>
        <w:t>ԴԾԻԳ-ՇՀԱՊՁԲ-14-11/</w:t>
      </w:r>
      <w:r w:rsidR="00EE041E" w:rsidRPr="00C42ACA">
        <w:rPr>
          <w:rFonts w:ascii="GHEA Grapalat" w:hAnsi="GHEA Grapalat" w:cs="Sylfaen"/>
          <w:b/>
          <w:sz w:val="22"/>
          <w:szCs w:val="22"/>
          <w:lang w:val="hy-AM"/>
        </w:rPr>
        <w:t>13</w:t>
      </w:r>
      <w:r w:rsidR="00EE041E" w:rsidRPr="00B61CEA">
        <w:rPr>
          <w:rFonts w:ascii="GHEA Grapalat" w:hAnsi="GHEA Grapalat" w:cs="Sylfaen"/>
          <w:b/>
          <w:sz w:val="22"/>
          <w:szCs w:val="22"/>
          <w:lang w:val="hy-AM"/>
        </w:rPr>
        <w:t>-</w:t>
      </w:r>
      <w:r w:rsidR="00EE041E">
        <w:rPr>
          <w:rFonts w:ascii="GHEA Grapalat" w:hAnsi="GHEA Grapalat" w:cs="Sylfaen"/>
          <w:b/>
          <w:sz w:val="22"/>
          <w:szCs w:val="22"/>
          <w:lang w:val="hy-AM"/>
        </w:rPr>
        <w:t>1</w:t>
      </w:r>
      <w:r w:rsidR="00EE041E" w:rsidRPr="00C42ACA">
        <w:rPr>
          <w:rFonts w:ascii="GHEA Grapalat" w:hAnsi="GHEA Grapalat" w:cs="Sylfaen"/>
          <w:b/>
          <w:sz w:val="22"/>
          <w:szCs w:val="22"/>
          <w:lang w:val="hy-AM"/>
        </w:rPr>
        <w:t>9</w:t>
      </w:r>
      <w:r w:rsidR="00EE041E">
        <w:rPr>
          <w:rFonts w:ascii="GHEA Grapalat" w:hAnsi="GHEA Grapalat" w:cs="Sylfaen"/>
          <w:b/>
          <w:sz w:val="22"/>
          <w:szCs w:val="22"/>
          <w:lang w:val="en-US"/>
        </w:rPr>
        <w:t xml:space="preserve">   </w:t>
      </w:r>
      <w:r w:rsidRPr="00B9129E">
        <w:rPr>
          <w:rFonts w:ascii="GHEA Grapalat" w:hAnsi="GHEA Grapalat"/>
          <w:b/>
          <w:sz w:val="22"/>
          <w:szCs w:val="22"/>
          <w:lang w:val="es-ES"/>
        </w:rPr>
        <w:t>պայմանագրի</w:t>
      </w: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Pr="00A95415"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A95415">
        <w:rPr>
          <w:rFonts w:ascii="GHEA Grapalat" w:hAnsi="GHEA Grapalat" w:cs="TimesArmenianPSMT"/>
          <w:b/>
        </w:rPr>
        <w:t>աշխատակազմ</w:t>
      </w:r>
    </w:p>
    <w:p w:rsidR="00071388" w:rsidRPr="00A95415" w:rsidRDefault="00071388" w:rsidP="00257FAA">
      <w:pPr>
        <w:autoSpaceDE w:val="0"/>
        <w:autoSpaceDN w:val="0"/>
        <w:adjustRightInd w:val="0"/>
        <w:jc w:val="center"/>
        <w:rPr>
          <w:rFonts w:ascii="GHEA Grapalat" w:hAnsi="GHEA Grapalat" w:cs="TimesArmenianPSMT"/>
          <w:b/>
          <w:lang w:val="es-ES"/>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565"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2041"/>
        <w:gridCol w:w="2661"/>
        <w:gridCol w:w="1890"/>
        <w:gridCol w:w="1827"/>
        <w:gridCol w:w="2410"/>
      </w:tblGrid>
      <w:tr w:rsidR="008772B1" w:rsidRPr="006E1E7F" w:rsidTr="0048667C">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2041" w:type="dxa"/>
            <w:vMerge w:val="restart"/>
            <w:shd w:val="clear" w:color="auto" w:fill="auto"/>
            <w:vAlign w:val="center"/>
          </w:tcPr>
          <w:p w:rsidR="008772B1" w:rsidRPr="00257FAA" w:rsidRDefault="00A95415" w:rsidP="008772B1">
            <w:pPr>
              <w:jc w:val="center"/>
              <w:rPr>
                <w:rFonts w:ascii="GHEA Grapalat" w:hAnsi="GHEA Grapalat" w:cs="Sylfaen"/>
                <w:b/>
                <w:bCs/>
                <w:iCs/>
                <w:sz w:val="16"/>
                <w:szCs w:val="16"/>
                <w:lang w:val="af-ZA"/>
              </w:rPr>
            </w:pPr>
            <w:r>
              <w:rPr>
                <w:rFonts w:ascii="GHEA Grapalat" w:hAnsi="GHEA Grapalat" w:cs="Sylfaen"/>
                <w:b/>
                <w:bCs/>
                <w:iCs/>
                <w:sz w:val="22"/>
                <w:szCs w:val="22"/>
              </w:rPr>
              <w:t>Ա</w:t>
            </w:r>
            <w:r w:rsidR="008772B1" w:rsidRPr="00257FAA">
              <w:rPr>
                <w:rFonts w:ascii="GHEA Grapalat" w:hAnsi="GHEA Grapalat" w:cs="Sylfaen"/>
                <w:b/>
                <w:bCs/>
                <w:iCs/>
                <w:sz w:val="22"/>
                <w:szCs w:val="22"/>
                <w:lang w:val="af-ZA"/>
              </w:rPr>
              <w:t>նվանումը</w:t>
            </w:r>
          </w:p>
        </w:tc>
        <w:tc>
          <w:tcPr>
            <w:tcW w:w="8788" w:type="dxa"/>
            <w:gridSpan w:val="4"/>
            <w:shd w:val="clear" w:color="auto" w:fill="auto"/>
            <w:vAlign w:val="center"/>
          </w:tcPr>
          <w:p w:rsidR="008772B1" w:rsidRPr="00257FAA" w:rsidRDefault="008772B1" w:rsidP="00FE55D9">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48667C">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041"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661"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1827"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41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6B3E20" w:rsidRPr="008772B1" w:rsidTr="0048667C">
        <w:trPr>
          <w:trHeight w:val="377"/>
          <w:jc w:val="center"/>
        </w:trPr>
        <w:tc>
          <w:tcPr>
            <w:tcW w:w="736" w:type="dxa"/>
            <w:shd w:val="clear" w:color="auto" w:fill="auto"/>
            <w:vAlign w:val="center"/>
          </w:tcPr>
          <w:p w:rsidR="006B3E20" w:rsidRPr="00C851AA" w:rsidRDefault="006B3E20" w:rsidP="005F5634">
            <w:pPr>
              <w:jc w:val="center"/>
              <w:rPr>
                <w:rFonts w:ascii="GHEA Grapalat" w:hAnsi="GHEA Grapalat"/>
                <w:lang w:val="en-US"/>
              </w:rPr>
            </w:pPr>
            <w:r>
              <w:rPr>
                <w:rFonts w:ascii="GHEA Grapalat" w:hAnsi="GHEA Grapalat"/>
                <w:lang w:val="en-US"/>
              </w:rPr>
              <w:t>1</w:t>
            </w:r>
          </w:p>
        </w:tc>
        <w:tc>
          <w:tcPr>
            <w:tcW w:w="2041" w:type="dxa"/>
            <w:shd w:val="clear" w:color="auto" w:fill="auto"/>
            <w:vAlign w:val="center"/>
          </w:tcPr>
          <w:p w:rsidR="006B3E20" w:rsidRPr="0048667C" w:rsidRDefault="00A91D78" w:rsidP="00A91D78">
            <w:pPr>
              <w:ind w:right="265"/>
              <w:jc w:val="center"/>
              <w:rPr>
                <w:rFonts w:ascii="Sylfaen" w:hAnsi="Sylfaen"/>
                <w:color w:val="000000"/>
                <w:sz w:val="22"/>
                <w:szCs w:val="22"/>
                <w:lang w:val="en-US"/>
              </w:rPr>
            </w:pPr>
            <w:r>
              <w:rPr>
                <w:rFonts w:ascii="GHEA Grapalat" w:hAnsi="GHEA Grapalat"/>
                <w:color w:val="000000"/>
                <w:lang w:val="en-US"/>
              </w:rPr>
              <w:t>Զանազան կահույք</w:t>
            </w:r>
          </w:p>
        </w:tc>
        <w:tc>
          <w:tcPr>
            <w:tcW w:w="2661" w:type="dxa"/>
            <w:shd w:val="clear" w:color="auto" w:fill="auto"/>
            <w:vAlign w:val="center"/>
          </w:tcPr>
          <w:p w:rsidR="006B3E20" w:rsidRPr="00EE041E" w:rsidRDefault="00A95415" w:rsidP="008772B1">
            <w:pPr>
              <w:jc w:val="center"/>
              <w:rPr>
                <w:rFonts w:ascii="Arial LatArm" w:hAnsi="Arial LatArm"/>
                <w:sz w:val="20"/>
                <w:szCs w:val="20"/>
                <w:lang w:val="en-US"/>
              </w:rPr>
            </w:pPr>
            <w:r w:rsidRPr="00EE041E">
              <w:rPr>
                <w:rFonts w:ascii="Arial LatArm" w:hAnsi="Arial LatArm"/>
                <w:sz w:val="20"/>
                <w:szCs w:val="20"/>
                <w:lang w:val="en-US"/>
              </w:rPr>
              <w:t>0</w:t>
            </w:r>
          </w:p>
        </w:tc>
        <w:tc>
          <w:tcPr>
            <w:tcW w:w="1890" w:type="dxa"/>
            <w:shd w:val="clear" w:color="auto" w:fill="auto"/>
            <w:vAlign w:val="center"/>
          </w:tcPr>
          <w:p w:rsidR="006B3E20" w:rsidRPr="00EE041E" w:rsidRDefault="0099352B" w:rsidP="008772B1">
            <w:pPr>
              <w:jc w:val="center"/>
              <w:rPr>
                <w:rFonts w:ascii="Arial LatArm" w:hAnsi="Arial LatArm"/>
                <w:sz w:val="20"/>
                <w:szCs w:val="20"/>
                <w:lang w:val="en-US"/>
              </w:rPr>
            </w:pPr>
            <w:r w:rsidRPr="00EE041E">
              <w:rPr>
                <w:rFonts w:ascii="Arial LatArm" w:hAnsi="Arial LatArm"/>
                <w:sz w:val="20"/>
                <w:szCs w:val="20"/>
                <w:lang w:val="en-US"/>
              </w:rPr>
              <w:t>0</w:t>
            </w:r>
          </w:p>
        </w:tc>
        <w:tc>
          <w:tcPr>
            <w:tcW w:w="1827" w:type="dxa"/>
            <w:shd w:val="clear" w:color="auto" w:fill="auto"/>
            <w:vAlign w:val="center"/>
          </w:tcPr>
          <w:p w:rsidR="006B3E20" w:rsidRPr="00EE041E" w:rsidRDefault="00EE041E" w:rsidP="0048667C">
            <w:pPr>
              <w:jc w:val="center"/>
              <w:rPr>
                <w:rFonts w:ascii="Arial LatArm" w:hAnsi="Arial LatArm"/>
                <w:sz w:val="20"/>
                <w:szCs w:val="20"/>
                <w:lang w:val="en-US"/>
              </w:rPr>
            </w:pPr>
            <w:bookmarkStart w:id="0" w:name="_GoBack"/>
            <w:bookmarkEnd w:id="0"/>
            <w:r w:rsidRPr="00EE041E">
              <w:rPr>
                <w:rFonts w:ascii="Arial LatArm" w:hAnsi="Arial LatArm"/>
                <w:sz w:val="20"/>
                <w:szCs w:val="20"/>
                <w:lang w:val="en-US"/>
              </w:rPr>
              <w:t>100%</w:t>
            </w:r>
          </w:p>
        </w:tc>
        <w:tc>
          <w:tcPr>
            <w:tcW w:w="2410" w:type="dxa"/>
            <w:shd w:val="clear" w:color="auto" w:fill="auto"/>
            <w:vAlign w:val="center"/>
          </w:tcPr>
          <w:p w:rsidR="006B3E20" w:rsidRPr="001B522A" w:rsidRDefault="006B3E20"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bl>
    <w:p w:rsidR="003322FF" w:rsidRPr="001B522A" w:rsidRDefault="000E2E3C" w:rsidP="001B522A">
      <w:pPr>
        <w:ind w:left="1440" w:firstLine="720"/>
        <w:rPr>
          <w:rFonts w:ascii="GHEA Grapalat" w:hAnsi="GHEA Grapalat" w:cs="Sylfaen"/>
          <w:b/>
          <w:bCs/>
          <w:iCs/>
          <w:sz w:val="22"/>
          <w:szCs w:val="22"/>
          <w:lang w:val="hy-AM"/>
        </w:rPr>
      </w:pPr>
      <w:r>
        <w:rPr>
          <w:rFonts w:ascii="GHEA Grapalat" w:hAnsi="GHEA Grapalat" w:cs="Sylfaen"/>
          <w:b/>
          <w:bCs/>
          <w:iCs/>
          <w:sz w:val="22"/>
          <w:szCs w:val="22"/>
          <w:lang w:val="en-US"/>
        </w:rPr>
        <w:t>*</w:t>
      </w:r>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Default="003322FF"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Pr="00A91D78" w:rsidRDefault="0048667C" w:rsidP="003322FF">
      <w:pPr>
        <w:rPr>
          <w:rFonts w:ascii="GHEA Grapalat" w:hAnsi="GHEA Grapalat"/>
          <w:lang w:val="en-US"/>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Pr="0048667C" w:rsidRDefault="0048667C" w:rsidP="003322FF">
      <w:pPr>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38B70DB3"/>
    <w:multiLevelType w:val="hybridMultilevel"/>
    <w:tmpl w:val="67A495A0"/>
    <w:lvl w:ilvl="0" w:tplc="968ACFC2">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8">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11"/>
  </w:num>
  <w:num w:numId="4">
    <w:abstractNumId w:val="8"/>
  </w:num>
  <w:num w:numId="5">
    <w:abstractNumId w:val="4"/>
  </w:num>
  <w:num w:numId="6">
    <w:abstractNumId w:val="1"/>
  </w:num>
  <w:num w:numId="7">
    <w:abstractNumId w:val="10"/>
  </w:num>
  <w:num w:numId="8">
    <w:abstractNumId w:val="3"/>
  </w:num>
  <w:num w:numId="9">
    <w:abstractNumId w:val="0"/>
  </w:num>
  <w:num w:numId="10">
    <w:abstractNumId w:val="5"/>
  </w:num>
  <w:num w:numId="11">
    <w:abstractNumId w:val="9"/>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26644"/>
    <w:rsid w:val="00030C1E"/>
    <w:rsid w:val="00030DF4"/>
    <w:rsid w:val="00032244"/>
    <w:rsid w:val="00032368"/>
    <w:rsid w:val="00032537"/>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1EB6"/>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D4F"/>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ADB"/>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434"/>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27DE"/>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667C"/>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9C7"/>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3E20"/>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4DB1"/>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1E7F"/>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8AD"/>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5C2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352B"/>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070"/>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4C17"/>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1D78"/>
    <w:rsid w:val="00A92476"/>
    <w:rsid w:val="00A924DB"/>
    <w:rsid w:val="00A92723"/>
    <w:rsid w:val="00A9290D"/>
    <w:rsid w:val="00A92BDC"/>
    <w:rsid w:val="00A92EE0"/>
    <w:rsid w:val="00A93DDE"/>
    <w:rsid w:val="00A9424C"/>
    <w:rsid w:val="00A94C22"/>
    <w:rsid w:val="00A95415"/>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31A"/>
    <w:rsid w:val="00AF3B3A"/>
    <w:rsid w:val="00AF4B62"/>
    <w:rsid w:val="00AF4EE5"/>
    <w:rsid w:val="00AF5767"/>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5E7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1CEA"/>
    <w:rsid w:val="00B62139"/>
    <w:rsid w:val="00B6276B"/>
    <w:rsid w:val="00B62BAA"/>
    <w:rsid w:val="00B64283"/>
    <w:rsid w:val="00B642DC"/>
    <w:rsid w:val="00B649DF"/>
    <w:rsid w:val="00B64E17"/>
    <w:rsid w:val="00B65910"/>
    <w:rsid w:val="00B659F2"/>
    <w:rsid w:val="00B662D6"/>
    <w:rsid w:val="00B6658D"/>
    <w:rsid w:val="00B671FB"/>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ACA"/>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377D"/>
    <w:rsid w:val="00C648B3"/>
    <w:rsid w:val="00C650D9"/>
    <w:rsid w:val="00C651D3"/>
    <w:rsid w:val="00C65A89"/>
    <w:rsid w:val="00C65D22"/>
    <w:rsid w:val="00C65F38"/>
    <w:rsid w:val="00C666D7"/>
    <w:rsid w:val="00C66F8B"/>
    <w:rsid w:val="00C706E8"/>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6D12"/>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17C9"/>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41E"/>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4107"/>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1DF3"/>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 w:type="paragraph" w:styleId="ListParagraph">
    <w:name w:val="List Paragraph"/>
    <w:basedOn w:val="Normal"/>
    <w:uiPriority w:val="34"/>
    <w:qFormat/>
    <w:rsid w:val="00EE041E"/>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13080">
      <w:bodyDiv w:val="1"/>
      <w:marLeft w:val="0"/>
      <w:marRight w:val="0"/>
      <w:marTop w:val="0"/>
      <w:marBottom w:val="0"/>
      <w:divBdr>
        <w:top w:val="none" w:sz="0" w:space="0" w:color="auto"/>
        <w:left w:val="none" w:sz="0" w:space="0" w:color="auto"/>
        <w:bottom w:val="none" w:sz="0" w:space="0" w:color="auto"/>
        <w:right w:val="none" w:sz="0" w:space="0" w:color="auto"/>
      </w:divBdr>
    </w:div>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506748034">
      <w:bodyDiv w:val="1"/>
      <w:marLeft w:val="0"/>
      <w:marRight w:val="0"/>
      <w:marTop w:val="0"/>
      <w:marBottom w:val="0"/>
      <w:divBdr>
        <w:top w:val="none" w:sz="0" w:space="0" w:color="auto"/>
        <w:left w:val="none" w:sz="0" w:space="0" w:color="auto"/>
        <w:bottom w:val="none" w:sz="0" w:space="0" w:color="auto"/>
        <w:right w:val="none" w:sz="0" w:space="0" w:color="auto"/>
      </w:divBdr>
    </w:div>
    <w:div w:id="605384497">
      <w:bodyDiv w:val="1"/>
      <w:marLeft w:val="0"/>
      <w:marRight w:val="0"/>
      <w:marTop w:val="0"/>
      <w:marBottom w:val="0"/>
      <w:divBdr>
        <w:top w:val="none" w:sz="0" w:space="0" w:color="auto"/>
        <w:left w:val="none" w:sz="0" w:space="0" w:color="auto"/>
        <w:bottom w:val="none" w:sz="0" w:space="0" w:color="auto"/>
        <w:right w:val="none" w:sz="0" w:space="0" w:color="auto"/>
      </w:divBdr>
    </w:div>
    <w:div w:id="855846310">
      <w:bodyDiv w:val="1"/>
      <w:marLeft w:val="0"/>
      <w:marRight w:val="0"/>
      <w:marTop w:val="0"/>
      <w:marBottom w:val="0"/>
      <w:divBdr>
        <w:top w:val="none" w:sz="0" w:space="0" w:color="auto"/>
        <w:left w:val="none" w:sz="0" w:space="0" w:color="auto"/>
        <w:bottom w:val="none" w:sz="0" w:space="0" w:color="auto"/>
        <w:right w:val="none" w:sz="0" w:space="0" w:color="auto"/>
      </w:divBdr>
    </w:div>
    <w:div w:id="1164667142">
      <w:bodyDiv w:val="1"/>
      <w:marLeft w:val="0"/>
      <w:marRight w:val="0"/>
      <w:marTop w:val="0"/>
      <w:marBottom w:val="0"/>
      <w:divBdr>
        <w:top w:val="none" w:sz="0" w:space="0" w:color="auto"/>
        <w:left w:val="none" w:sz="0" w:space="0" w:color="auto"/>
        <w:bottom w:val="none" w:sz="0" w:space="0" w:color="auto"/>
        <w:right w:val="none" w:sz="0" w:space="0" w:color="auto"/>
      </w:divBdr>
    </w:div>
    <w:div w:id="1436945666">
      <w:bodyDiv w:val="1"/>
      <w:marLeft w:val="0"/>
      <w:marRight w:val="0"/>
      <w:marTop w:val="0"/>
      <w:marBottom w:val="0"/>
      <w:divBdr>
        <w:top w:val="none" w:sz="0" w:space="0" w:color="auto"/>
        <w:left w:val="none" w:sz="0" w:space="0" w:color="auto"/>
        <w:bottom w:val="none" w:sz="0" w:space="0" w:color="auto"/>
        <w:right w:val="none" w:sz="0" w:space="0" w:color="auto"/>
      </w:divBdr>
    </w:div>
    <w:div w:id="196249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35480-33D7-47B7-BE61-CC7AF66A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8</Pages>
  <Words>2087</Words>
  <Characters>16760</Characters>
  <Application>Microsoft Office Word</Application>
  <DocSecurity>0</DocSecurity>
  <Lines>139</Lines>
  <Paragraphs>37</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18810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60</cp:revision>
  <cp:lastPrinted>2013-10-21T12:16:00Z</cp:lastPrinted>
  <dcterms:created xsi:type="dcterms:W3CDTF">2014-01-20T06:37:00Z</dcterms:created>
  <dcterms:modified xsi:type="dcterms:W3CDTF">2014-06-30T08:08:00Z</dcterms:modified>
</cp:coreProperties>
</file>