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251CBC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251CBC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C75752">
        <w:rPr>
          <w:rFonts w:ascii="Sylfaen" w:hAnsi="Sylfaen"/>
        </w:rPr>
        <w:t>Հարավ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մասնաճյուղի</w:t>
      </w:r>
      <w:r w:rsidR="00EB7846" w:rsidRPr="000E3038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Դավիթ Բեկ 1 թաղ.</w:t>
      </w:r>
      <w:r w:rsidR="007F5C03">
        <w:rPr>
          <w:rFonts w:ascii="Sylfaen" w:hAnsi="Sylfaen"/>
        </w:rPr>
        <w:t xml:space="preserve">, </w:t>
      </w:r>
      <w:r w:rsidR="00EB7846">
        <w:rPr>
          <w:rFonts w:ascii="Sylfaen" w:hAnsi="Sylfaen"/>
        </w:rPr>
        <w:t>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8C1A01">
        <w:rPr>
          <w:rFonts w:ascii="Sylfaen" w:hAnsi="Sylfaen"/>
        </w:rPr>
        <w:t>Ա</w:t>
      </w:r>
      <w:r w:rsidR="00C75752">
        <w:rPr>
          <w:rFonts w:ascii="Sylfaen" w:hAnsi="Sylfaen"/>
        </w:rPr>
        <w:t>իդա Ղազարյանին պատկանող</w:t>
      </w:r>
      <w:r w:rsidR="008C1A01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տարածքի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C75752">
        <w:rPr>
          <w:rFonts w:ascii="Sylfaen" w:hAnsi="Sylfaen"/>
        </w:rPr>
        <w:t xml:space="preserve"> №12071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մալուխային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251CBC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C75752">
        <w:rPr>
          <w:rFonts w:ascii="Arial Unicode" w:hAnsi="Arial Unicode"/>
        </w:rPr>
        <w:t>84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251CBC">
        <w:rPr>
          <w:rFonts w:ascii="Sylfaen" w:hAnsi="Sylfaen"/>
        </w:rPr>
        <w:t xml:space="preserve"> /1125/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75752" w:rsidRPr="000E3038" w:rsidRDefault="00EB7846" w:rsidP="00C7575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C75752">
        <w:rPr>
          <w:rFonts w:ascii="Arial Unicode" w:hAnsi="Arial Unicode" w:cs="Sylfaen"/>
        </w:rPr>
        <w:t>Գնման</w:t>
      </w:r>
      <w:r w:rsidRPr="00C75752">
        <w:rPr>
          <w:rFonts w:ascii="Sylfaen" w:hAnsi="Sylfaen" w:cs="Sylfaen"/>
        </w:rPr>
        <w:t xml:space="preserve"> առարկայի համառոտ նկարագրություն</w:t>
      </w:r>
      <w:r w:rsidR="00595983" w:rsidRPr="00C75752">
        <w:rPr>
          <w:rFonts w:ascii="Sylfaen" w:hAnsi="Sylfaen"/>
        </w:rPr>
        <w:t>՝</w:t>
      </w:r>
      <w:r w:rsidR="00D406D9" w:rsidRPr="00C75752">
        <w:rPr>
          <w:rFonts w:ascii="Sylfaen" w:hAnsi="Sylfaen"/>
        </w:rPr>
        <w:t xml:space="preserve"> </w:t>
      </w:r>
      <w:r w:rsidR="00C75752">
        <w:rPr>
          <w:rFonts w:ascii="Times LatArm" w:hAnsi="Times LatArm"/>
        </w:rPr>
        <w:t>“</w:t>
      </w:r>
      <w:r w:rsidR="00C75752">
        <w:rPr>
          <w:rFonts w:ascii="Sylfaen" w:hAnsi="Sylfaen"/>
        </w:rPr>
        <w:t>Հարավ</w:t>
      </w:r>
      <w:r w:rsidR="00C75752">
        <w:rPr>
          <w:rFonts w:ascii="Times LatArm" w:hAnsi="Times LatArm"/>
        </w:rPr>
        <w:t>”</w:t>
      </w:r>
      <w:r w:rsidR="00C75752" w:rsidRPr="000E3038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մասնաճյուղի</w:t>
      </w:r>
      <w:r w:rsidR="00C75752" w:rsidRPr="000E3038">
        <w:rPr>
          <w:rFonts w:ascii="Sylfaen" w:hAnsi="Sylfaen"/>
        </w:rPr>
        <w:t>,</w:t>
      </w:r>
      <w:r w:rsidR="00C75752">
        <w:rPr>
          <w:rFonts w:ascii="Sylfaen" w:hAnsi="Sylfaen"/>
        </w:rPr>
        <w:t xml:space="preserve"> Դավիթ Բեկ 1 թաղ., գտնվող, Աիդա Ղազարյանին պատկանող տարածքի</w:t>
      </w:r>
      <w:r w:rsidR="00C75752" w:rsidRPr="000E3038">
        <w:rPr>
          <w:rFonts w:ascii="Sylfaen" w:hAnsi="Sylfaen"/>
        </w:rPr>
        <w:t>/</w:t>
      </w:r>
      <w:r w:rsidR="00C75752">
        <w:rPr>
          <w:rFonts w:ascii="Sylfaen" w:hAnsi="Sylfaen"/>
        </w:rPr>
        <w:t>միացման պայմանագիր՝ №12071111</w:t>
      </w:r>
      <w:r w:rsidR="00C75752" w:rsidRPr="000E3038">
        <w:rPr>
          <w:rFonts w:ascii="Sylfaen" w:hAnsi="Sylfaen"/>
        </w:rPr>
        <w:t xml:space="preserve">/ </w:t>
      </w:r>
      <w:r w:rsidR="00C75752">
        <w:rPr>
          <w:rFonts w:ascii="Times LatArm" w:hAnsi="Times LatArm"/>
        </w:rPr>
        <w:t>0.4</w:t>
      </w:r>
      <w:r w:rsidR="00C75752">
        <w:rPr>
          <w:rFonts w:ascii="Sylfaen" w:hAnsi="Sylfaen"/>
        </w:rPr>
        <w:t>կՎ</w:t>
      </w:r>
      <w:r w:rsidR="00C75752" w:rsidRPr="000E3038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մալուխային գծով</w:t>
      </w:r>
      <w:r w:rsidR="00C75752" w:rsidRPr="000E3038">
        <w:rPr>
          <w:rFonts w:ascii="Sylfaen" w:hAnsi="Sylfaen"/>
        </w:rPr>
        <w:t xml:space="preserve"> </w:t>
      </w:r>
      <w:r w:rsidR="00C75752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C75752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75752">
        <w:rPr>
          <w:rFonts w:ascii="Sylfaen" w:hAnsi="Sylfaen"/>
        </w:rPr>
        <w:t>Պատվիրատու՝</w:t>
      </w:r>
      <w:r w:rsidR="00B50083" w:rsidRPr="00C75752">
        <w:rPr>
          <w:rFonts w:ascii="Sylfaen" w:hAnsi="Sylfaen"/>
        </w:rPr>
        <w:t xml:space="preserve"> </w:t>
      </w:r>
      <w:r w:rsidRPr="00C75752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C75752">
        <w:rPr>
          <w:rFonts w:ascii="Sylfaen" w:hAnsi="Sylfaen"/>
        </w:rPr>
        <w:t xml:space="preserve"> /ք.Երևան, Արմենակյան 127/</w:t>
      </w:r>
      <w:r w:rsidRPr="00C75752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22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C75752">
        <w:rPr>
          <w:rFonts w:ascii="Sylfaen" w:hAnsi="Sylfaen"/>
        </w:rPr>
        <w:t>4 282 086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51CBC"/>
    <w:rsid w:val="0027357B"/>
    <w:rsid w:val="00303EDD"/>
    <w:rsid w:val="003B5F07"/>
    <w:rsid w:val="003D361A"/>
    <w:rsid w:val="003E7EF1"/>
    <w:rsid w:val="003F3197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B50083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A930-5540-4F62-8982-8EE4FAB8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39</cp:revision>
  <dcterms:created xsi:type="dcterms:W3CDTF">2012-11-14T08:08:00Z</dcterms:created>
  <dcterms:modified xsi:type="dcterms:W3CDTF">2014-08-22T07:38:00Z</dcterms:modified>
</cp:coreProperties>
</file>