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D6" w:rsidRDefault="00080FD6" w:rsidP="00080FD6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080FD6" w:rsidRDefault="00080FD6" w:rsidP="00080FD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0FD6" w:rsidRDefault="00080FD6" w:rsidP="00080FD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0FD6" w:rsidRDefault="00080FD6" w:rsidP="00080FD6">
      <w:pPr>
        <w:spacing w:line="276" w:lineRule="auto"/>
        <w:jc w:val="center"/>
        <w:rPr>
          <w:rFonts w:ascii="GHEA Grapalat" w:hAnsi="GHEA Grapalat"/>
          <w:b/>
        </w:rPr>
      </w:pPr>
      <w:proofErr w:type="spellStart"/>
      <w:r>
        <w:rPr>
          <w:rFonts w:ascii="GHEA Grapalat" w:hAnsi="GHEA Grapalat" w:cs="Sylfaen"/>
          <w:b/>
          <w:szCs w:val="24"/>
        </w:rPr>
        <w:t>ՙՊԸԾՁԲ</w:t>
      </w:r>
      <w:proofErr w:type="spellEnd"/>
      <w:r>
        <w:rPr>
          <w:rFonts w:ascii="GHEA Grapalat" w:hAnsi="GHEA Grapalat" w:cs="Sylfaen"/>
          <w:b/>
          <w:szCs w:val="24"/>
        </w:rPr>
        <w:t>-ԼԱԲ ՀՀ ԳՆ ՍԱՊԾ</w:t>
      </w:r>
      <w:r>
        <w:rPr>
          <w:rFonts w:ascii="GHEA Grapalat" w:hAnsi="GHEA Grapalat"/>
          <w:b/>
          <w:szCs w:val="24"/>
        </w:rPr>
        <w:t>-14-1</w:t>
      </w:r>
      <w:r>
        <w:rPr>
          <w:rFonts w:ascii="GHEA Grapalat" w:hAnsi="GHEA Grapalat" w:cs="Sylfaen"/>
          <w:b/>
          <w:szCs w:val="24"/>
        </w:rPr>
        <w:t>՚</w:t>
      </w:r>
    </w:p>
    <w:p w:rsidR="00080FD6" w:rsidRDefault="00080FD6" w:rsidP="00080FD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0FD6" w:rsidRDefault="00080FD6" w:rsidP="00080FD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ՀՀ ԳՆ սննդամթերքի անվտանգության պետական ծառայությունը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ք. Երևան, Կոմիտաս 49/2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ՊԸԾՁԲ-ԼԱԲ ՀՀ ԳՆ ՍԱՊԾ</w:t>
      </w:r>
      <w:r>
        <w:rPr>
          <w:rFonts w:ascii="GHEA Grapalat" w:hAnsi="GHEA Grapalat"/>
          <w:sz w:val="20"/>
        </w:rPr>
        <w:t>-14-1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2014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հուլիսի 2-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2014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սեպտեմբերի 2-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Լրացուցիչ ծառայությունների մատուցման անհրաժեշտություն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>Պայմանագրով նախատեսված ծավալների ավելացում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ՀՀ կառավարության 2011 թվականի թիվ 168-Ն որոշման 71-րդ կետի 2-րդ ենթակետ և 02.07.2014 թ. կնքված ՊԸԾՁԲ-ԼԱԲ ՀՀ ԳՆ ՍԱՊԾ 14-1 ծածկագրով պայմանագրի 7.3 կետը</w:t>
      </w:r>
      <w:r>
        <w:rPr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Մարտիկ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20 38 63 /117/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0FD6" w:rsidRDefault="00080FD6" w:rsidP="00080F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p w:rsidR="001132DB" w:rsidRDefault="00080FD6" w:rsidP="00080FD6">
      <w:pPr>
        <w:pStyle w:val="BodyTextIndent3"/>
        <w:spacing w:after="240" w:line="360" w:lineRule="auto"/>
        <w:ind w:firstLine="0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ԳՆ սննդամթերքի անվտանգության պետական ծառայություն</w:t>
      </w:r>
    </w:p>
    <w:sectPr w:rsidR="001132DB" w:rsidSect="0011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FD6"/>
    <w:rsid w:val="00080FD6"/>
    <w:rsid w:val="001132DB"/>
    <w:rsid w:val="001F2311"/>
    <w:rsid w:val="005E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080FD6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0FD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80FD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080F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0F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2014-09-09T09:13:00Z</dcterms:created>
  <dcterms:modified xsi:type="dcterms:W3CDTF">2014-09-09T09:14:00Z</dcterms:modified>
</cp:coreProperties>
</file>