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1723BB">
        <w:rPr>
          <w:rFonts w:ascii="Sylfaen" w:hAnsi="Sylfaen"/>
          <w:lang w:val="af-ZA"/>
        </w:rPr>
        <w:t xml:space="preserve">9.2-86-29.09.14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Pr>
          <w:rFonts w:ascii="Sylfaen" w:hAnsi="Sylfaen"/>
          <w:bCs/>
          <w:sz w:val="24"/>
          <w:szCs w:val="24"/>
          <w:lang w:val="en-US"/>
        </w:rPr>
        <w:t>2</w:t>
      </w:r>
      <w:r w:rsidR="001723BB">
        <w:rPr>
          <w:rFonts w:ascii="Sylfaen" w:hAnsi="Sylfaen"/>
          <w:bCs/>
          <w:sz w:val="24"/>
          <w:szCs w:val="24"/>
          <w:lang w:val="en-US"/>
        </w:rPr>
        <w:t>9</w:t>
      </w:r>
      <w:r w:rsidRPr="00B25D9D">
        <w:rPr>
          <w:rFonts w:ascii="Sylfaen" w:hAnsi="Sylfaen"/>
          <w:bCs/>
          <w:sz w:val="24"/>
          <w:szCs w:val="24"/>
          <w:lang w:val="af-ZA"/>
        </w:rPr>
        <w:t>.</w:t>
      </w:r>
      <w:r w:rsidR="0034763B" w:rsidRPr="004D3B9B">
        <w:rPr>
          <w:rFonts w:ascii="Sylfaen" w:hAnsi="Sylfaen"/>
          <w:bCs/>
          <w:sz w:val="24"/>
          <w:szCs w:val="24"/>
          <w:lang w:val="hy-AM"/>
        </w:rPr>
        <w:t>0</w:t>
      </w:r>
      <w:r w:rsidR="0022478F">
        <w:rPr>
          <w:rFonts w:ascii="Sylfaen" w:hAnsi="Sylfaen"/>
          <w:bCs/>
          <w:sz w:val="24"/>
          <w:szCs w:val="24"/>
          <w:lang w:val="en-US"/>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1723BB" w:rsidRPr="001723BB">
        <w:rPr>
          <w:rFonts w:ascii="Sylfaen" w:hAnsi="Sylfaen"/>
          <w:b/>
          <w:lang w:val="hy-AM"/>
        </w:rPr>
        <w:t>Լոռու մարզի Սպիտակ ք. ցածր և միջին  ճնշման ստորգետնյա գազատարերի  վթարային հատվածների վերատեղադրում</w:t>
      </w:r>
      <w:r w:rsidR="00E26ABA" w:rsidRPr="000F09C3">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1723BB" w:rsidRPr="00896741">
        <w:rPr>
          <w:rFonts w:ascii="Sylfaen" w:hAnsi="Sylfaen"/>
          <w:lang w:val="hy-AM"/>
        </w:rPr>
        <w:t>Լոռու մարզի Սպիտակ ք.</w:t>
      </w:r>
      <w:r w:rsidR="001723BB" w:rsidRPr="00CF23F8">
        <w:rPr>
          <w:rFonts w:ascii="Sylfaen" w:hAnsi="Sylfaen"/>
          <w:lang w:val="hy-AM"/>
        </w:rPr>
        <w:t xml:space="preserve"> ցածր և միջին  ճնշման ստորգետնյա գազատարերի  </w:t>
      </w:r>
      <w:r w:rsidR="001723BB" w:rsidRPr="00896741">
        <w:rPr>
          <w:rFonts w:ascii="Sylfaen" w:hAnsi="Sylfaen"/>
          <w:lang w:val="hy-AM"/>
        </w:rPr>
        <w:t xml:space="preserve">վթարային հատվածների </w:t>
      </w:r>
      <w:r w:rsidR="001723BB" w:rsidRPr="002B5506">
        <w:rPr>
          <w:rFonts w:ascii="Sylfaen" w:hAnsi="Sylfaen"/>
          <w:lang w:val="hy-AM"/>
        </w:rPr>
        <w:t>վերատեղադրում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1723BB" w:rsidRPr="001723BB">
        <w:rPr>
          <w:rFonts w:ascii="Sylfaen" w:hAnsi="Sylfaen"/>
          <w:sz w:val="18"/>
          <w:szCs w:val="18"/>
          <w:lang w:val="hy-AM"/>
        </w:rPr>
        <w:t>Լոռու մարզի Սպիտակ ք. ցածր և միջին  ճնշման ստորգետնյա գազատարերի  վթարային հատվածների վերատեղադրում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1723BB">
        <w:rPr>
          <w:rFonts w:ascii="Sylfaen" w:hAnsi="Sylfaen" w:cs="Sylfaen"/>
          <w:sz w:val="18"/>
          <w:szCs w:val="18"/>
          <w:lang w:val="af-ZA"/>
        </w:rPr>
        <w:t xml:space="preserve">9.2-86-29.09.14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A56B0E" w:rsidRPr="00A56B0E">
        <w:rPr>
          <w:rFonts w:ascii="Sylfaen" w:hAnsi="Sylfaen"/>
          <w:sz w:val="18"/>
          <w:szCs w:val="18"/>
          <w:lang w:val="hy-AM"/>
        </w:rPr>
        <w:t xml:space="preserve"> </w:t>
      </w:r>
      <w:r w:rsidR="001723BB" w:rsidRPr="001723BB">
        <w:rPr>
          <w:rFonts w:ascii="Sylfaen" w:hAnsi="Sylfaen"/>
          <w:sz w:val="18"/>
          <w:szCs w:val="18"/>
          <w:lang w:val="hy-AM"/>
        </w:rPr>
        <w:t>Լոռու մարզի Սպիտակ ք. ցածր և միջին  ճնշման ստորգետնյա գազատարերի  վթարային հատվածների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1723BB" w:rsidRPr="001723BB">
        <w:rPr>
          <w:rFonts w:ascii="Sylfaen" w:hAnsi="Sylfaen"/>
          <w:sz w:val="18"/>
          <w:szCs w:val="18"/>
          <w:lang w:val="hy-AM"/>
        </w:rPr>
        <w:t>Լոռու մարզի Սպիտակ ք. ցածր և միջին  ճնշման ստորգետնյա գազատարերի  վթարային հատվածների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E6BCD"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1723BB" w:rsidRPr="001723BB">
              <w:rPr>
                <w:rFonts w:ascii="Sylfaen" w:hAnsi="Sylfaen"/>
                <w:b/>
                <w:sz w:val="18"/>
                <w:szCs w:val="18"/>
                <w:lang w:val="hy-AM"/>
              </w:rPr>
              <w:t>Լոռու մարզի Սպիտակ ք. ցածր և միջին  ճնշման ստորգետնյա գազատարերի  վթարային հատվածների վերատեղադրում</w:t>
            </w:r>
            <w:r w:rsidRPr="001723BB">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1723BB" w:rsidRPr="001723BB">
        <w:rPr>
          <w:rFonts w:ascii="Sylfaen" w:hAnsi="Sylfaen" w:cs="Arial Armenian"/>
          <w:b/>
          <w:sz w:val="18"/>
          <w:szCs w:val="18"/>
          <w:lang w:val="hy-AM" w:eastAsia="ru-RU"/>
        </w:rPr>
        <w:t>9</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E26ABA" w:rsidP="00C00C3C">
            <w:pPr>
              <w:jc w:val="center"/>
              <w:rPr>
                <w:rFonts w:ascii="Sylfaen" w:hAnsi="Sylfaen" w:cs="Sylfaen"/>
                <w:sz w:val="18"/>
                <w:szCs w:val="18"/>
              </w:rPr>
            </w:pPr>
            <w:r>
              <w:rPr>
                <w:rFonts w:ascii="Sylfaen" w:hAnsi="Sylfaen" w:cs="Sylfaen"/>
                <w:sz w:val="18"/>
                <w:szCs w:val="18"/>
              </w:rPr>
              <w:t>10</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4E4F83" w:rsidRPr="008463B9" w:rsidTr="004D3B9B">
        <w:tblPrEx>
          <w:tblLook w:val="04A0"/>
        </w:tblPrEx>
        <w:trPr>
          <w:trHeight w:val="264"/>
        </w:trPr>
        <w:tc>
          <w:tcPr>
            <w:tcW w:w="486" w:type="dxa"/>
            <w:shd w:val="clear" w:color="auto" w:fill="auto"/>
          </w:tcPr>
          <w:p w:rsidR="004E4F83" w:rsidRPr="004E4F83" w:rsidRDefault="004E4F83" w:rsidP="004D3B9B">
            <w:pPr>
              <w:jc w:val="both"/>
              <w:rPr>
                <w:rFonts w:ascii="Sylfaen" w:hAnsi="Sylfaen" w:cs="Sylfaen"/>
                <w:sz w:val="18"/>
                <w:szCs w:val="18"/>
              </w:rPr>
            </w:pPr>
            <w:r>
              <w:rPr>
                <w:rFonts w:ascii="Sylfaen" w:hAnsi="Sylfaen" w:cs="Sylfaen"/>
                <w:sz w:val="18"/>
                <w:szCs w:val="18"/>
              </w:rPr>
              <w:t>2</w:t>
            </w:r>
          </w:p>
        </w:tc>
        <w:tc>
          <w:tcPr>
            <w:tcW w:w="2826" w:type="dxa"/>
          </w:tcPr>
          <w:p w:rsidR="004E4F83" w:rsidRPr="008463B9" w:rsidRDefault="004E4F83" w:rsidP="00BD3399">
            <w:pPr>
              <w:rPr>
                <w:rFonts w:ascii="Sylfaen" w:hAnsi="Sylfaen" w:cs="Sylfaen"/>
                <w:sz w:val="18"/>
                <w:szCs w:val="18"/>
              </w:rPr>
            </w:pPr>
            <w:r>
              <w:rPr>
                <w:rFonts w:ascii="Sylfaen" w:hAnsi="Sylfaen" w:cs="Sylfaen"/>
                <w:sz w:val="18"/>
                <w:szCs w:val="18"/>
              </w:rPr>
              <w:t>Էքսկավատոր</w:t>
            </w:r>
          </w:p>
        </w:tc>
        <w:tc>
          <w:tcPr>
            <w:tcW w:w="2358" w:type="dxa"/>
            <w:tcBorders>
              <w:bottom w:val="single" w:sz="4" w:space="0" w:color="auto"/>
            </w:tcBorders>
            <w:vAlign w:val="center"/>
          </w:tcPr>
          <w:p w:rsidR="004E4F83" w:rsidRDefault="004E4F83" w:rsidP="00C00C3C">
            <w:pPr>
              <w:jc w:val="center"/>
              <w:rPr>
                <w:rFonts w:ascii="Sylfaen" w:hAnsi="Sylfaen" w:cs="Sylfaen"/>
                <w:sz w:val="18"/>
                <w:szCs w:val="18"/>
              </w:rPr>
            </w:pPr>
            <w:r>
              <w:rPr>
                <w:rFonts w:ascii="Sylfaen" w:hAnsi="Sylfaen" w:cs="Sylfaen"/>
                <w:sz w:val="18"/>
                <w:szCs w:val="18"/>
              </w:rPr>
              <w:t>07մ</w:t>
            </w:r>
            <w:r w:rsidRPr="004E4F83">
              <w:rPr>
                <w:rFonts w:ascii="Sylfaen" w:hAnsi="Sylfaen" w:cs="Sylfaen"/>
                <w:sz w:val="18"/>
                <w:szCs w:val="18"/>
                <w:vertAlign w:val="superscript"/>
              </w:rPr>
              <w:t>3</w:t>
            </w:r>
          </w:p>
        </w:tc>
        <w:tc>
          <w:tcPr>
            <w:tcW w:w="1123" w:type="dxa"/>
            <w:tcBorders>
              <w:bottom w:val="single" w:sz="4" w:space="0" w:color="auto"/>
            </w:tcBorders>
            <w:shd w:val="clear" w:color="auto" w:fill="auto"/>
          </w:tcPr>
          <w:p w:rsidR="004E4F83" w:rsidRPr="008463B9"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4E4F83" w:rsidRPr="008463B9" w:rsidTr="004D3B9B">
        <w:tblPrEx>
          <w:tblLook w:val="04A0"/>
        </w:tblPrEx>
        <w:trPr>
          <w:trHeight w:val="264"/>
        </w:trPr>
        <w:tc>
          <w:tcPr>
            <w:tcW w:w="486" w:type="dxa"/>
            <w:shd w:val="clear" w:color="auto" w:fill="auto"/>
          </w:tcPr>
          <w:p w:rsidR="004E4F83" w:rsidRPr="004E4F83" w:rsidRDefault="004E4F83" w:rsidP="004D3B9B">
            <w:pPr>
              <w:jc w:val="both"/>
              <w:rPr>
                <w:rFonts w:ascii="Sylfaen" w:hAnsi="Sylfaen" w:cs="Sylfaen"/>
                <w:sz w:val="18"/>
                <w:szCs w:val="18"/>
              </w:rPr>
            </w:pPr>
            <w:r>
              <w:rPr>
                <w:rFonts w:ascii="Sylfaen" w:hAnsi="Sylfaen" w:cs="Sylfaen"/>
                <w:sz w:val="18"/>
                <w:szCs w:val="18"/>
              </w:rPr>
              <w:t>3</w:t>
            </w:r>
          </w:p>
        </w:tc>
        <w:tc>
          <w:tcPr>
            <w:tcW w:w="2826" w:type="dxa"/>
          </w:tcPr>
          <w:p w:rsidR="004E4F83" w:rsidRDefault="004E4F83" w:rsidP="00BD3399">
            <w:pPr>
              <w:rPr>
                <w:rFonts w:ascii="Sylfaen" w:hAnsi="Sylfaen" w:cs="Sylfaen"/>
                <w:sz w:val="18"/>
                <w:szCs w:val="18"/>
              </w:rPr>
            </w:pPr>
            <w:r>
              <w:rPr>
                <w:rFonts w:ascii="Sylfaen" w:hAnsi="Sylfaen" w:cs="Sylfaen"/>
                <w:sz w:val="18"/>
                <w:szCs w:val="18"/>
              </w:rPr>
              <w:t>Բուլդոզեր</w:t>
            </w:r>
          </w:p>
        </w:tc>
        <w:tc>
          <w:tcPr>
            <w:tcW w:w="2358" w:type="dxa"/>
            <w:tcBorders>
              <w:bottom w:val="single" w:sz="4" w:space="0" w:color="auto"/>
            </w:tcBorders>
            <w:vAlign w:val="center"/>
          </w:tcPr>
          <w:p w:rsidR="004E4F83" w:rsidRDefault="004E4F83" w:rsidP="00C00C3C">
            <w:pPr>
              <w:jc w:val="center"/>
              <w:rPr>
                <w:rFonts w:ascii="Sylfaen" w:hAnsi="Sylfaen" w:cs="Sylfaen"/>
                <w:sz w:val="18"/>
                <w:szCs w:val="18"/>
              </w:rPr>
            </w:pPr>
          </w:p>
        </w:tc>
        <w:tc>
          <w:tcPr>
            <w:tcW w:w="1123" w:type="dxa"/>
            <w:tcBorders>
              <w:bottom w:val="single" w:sz="4" w:space="0" w:color="auto"/>
            </w:tcBorders>
            <w:shd w:val="clear" w:color="auto" w:fill="auto"/>
          </w:tcPr>
          <w:p w:rsidR="004E4F83"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4E4F83" w:rsidP="004D3B9B">
            <w:pPr>
              <w:jc w:val="both"/>
              <w:rPr>
                <w:rFonts w:ascii="Sylfaen" w:hAnsi="Sylfaen" w:cs="Sylfaen"/>
                <w:sz w:val="18"/>
                <w:szCs w:val="18"/>
              </w:rPr>
            </w:pPr>
            <w:r>
              <w:rPr>
                <w:rFonts w:ascii="Sylfaen" w:hAnsi="Sylfaen" w:cs="Sylfaen"/>
                <w:sz w:val="18"/>
                <w:szCs w:val="18"/>
              </w:rPr>
              <w:t>4</w:t>
            </w:r>
          </w:p>
        </w:tc>
        <w:tc>
          <w:tcPr>
            <w:tcW w:w="2826" w:type="dxa"/>
          </w:tcPr>
          <w:p w:rsidR="00E26ABA" w:rsidRPr="008463B9" w:rsidRDefault="004E4F83" w:rsidP="00BD3399">
            <w:pPr>
              <w:rPr>
                <w:rFonts w:ascii="Sylfaen" w:hAnsi="Sylfaen" w:cs="Sylfaen"/>
                <w:sz w:val="18"/>
                <w:szCs w:val="18"/>
              </w:rPr>
            </w:pPr>
            <w:r>
              <w:rPr>
                <w:rFonts w:ascii="Sylfaen" w:hAnsi="Sylfaen" w:cs="Sylfaen"/>
                <w:sz w:val="18"/>
                <w:szCs w:val="18"/>
              </w:rPr>
              <w:t xml:space="preserve">Ինքնաթափ </w:t>
            </w:r>
            <w:r w:rsidR="005A5D42">
              <w:rPr>
                <w:rFonts w:ascii="Sylfaen" w:hAnsi="Sylfaen" w:cs="Sylfaen"/>
                <w:sz w:val="18"/>
                <w:szCs w:val="18"/>
              </w:rPr>
              <w:t xml:space="preserve">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4E4F83" w:rsidP="004D3B9B">
            <w:pPr>
              <w:jc w:val="both"/>
              <w:rPr>
                <w:rFonts w:ascii="Sylfaen" w:hAnsi="Sylfaen" w:cs="Sylfaen"/>
                <w:sz w:val="18"/>
                <w:szCs w:val="18"/>
              </w:rPr>
            </w:pPr>
            <w:r>
              <w:rPr>
                <w:rFonts w:ascii="Sylfaen" w:hAnsi="Sylfaen" w:cs="Sylfaen"/>
                <w:sz w:val="18"/>
                <w:szCs w:val="18"/>
              </w:rPr>
              <w:t>5</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4E4F83" w:rsidRDefault="004E4F83" w:rsidP="004D3B9B">
            <w:pPr>
              <w:jc w:val="center"/>
              <w:rPr>
                <w:rFonts w:ascii="Sylfaen" w:hAnsi="Sylfaen" w:cs="Sylfaen"/>
                <w:sz w:val="18"/>
                <w:szCs w:val="18"/>
                <w:lang w:val="hy-AM"/>
              </w:rPr>
            </w:pPr>
            <w:r w:rsidRPr="004E4F83">
              <w:rPr>
                <w:rFonts w:ascii="Sylfaen" w:hAnsi="Sylfaen" w:cs="Sylfaen"/>
                <w:sz w:val="18"/>
                <w:szCs w:val="18"/>
                <w:lang w:val="hy-AM"/>
              </w:rPr>
              <w:t>16մ</w:t>
            </w:r>
            <w:r w:rsidRPr="004E4F83">
              <w:rPr>
                <w:rFonts w:ascii="Sylfaen" w:hAnsi="Sylfaen" w:cs="Sylfaen"/>
                <w:sz w:val="18"/>
                <w:szCs w:val="18"/>
                <w:vertAlign w:val="superscript"/>
                <w:lang w:val="hy-AM"/>
              </w:rPr>
              <w:t>3</w:t>
            </w:r>
            <w:r w:rsidRPr="004E4F83">
              <w:rPr>
                <w:rFonts w:ascii="Sylfaen" w:hAnsi="Sylfaen" w:cs="Sylfaen"/>
                <w:sz w:val="18"/>
                <w:szCs w:val="18"/>
                <w:lang w:val="hy-AM"/>
              </w:rPr>
              <w:t>-1րոպ կամ ավել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E4F83">
        <w:tblPrEx>
          <w:tblLook w:val="04A0"/>
        </w:tblPrEx>
        <w:trPr>
          <w:trHeight w:val="264"/>
        </w:trPr>
        <w:tc>
          <w:tcPr>
            <w:tcW w:w="486" w:type="dxa"/>
            <w:shd w:val="clear" w:color="auto" w:fill="auto"/>
          </w:tcPr>
          <w:p w:rsidR="00A77010" w:rsidRPr="005946ED" w:rsidRDefault="004E4F83" w:rsidP="004D3B9B">
            <w:pPr>
              <w:jc w:val="both"/>
              <w:rPr>
                <w:rFonts w:ascii="Sylfaen" w:hAnsi="Sylfaen" w:cs="Sylfaen"/>
                <w:sz w:val="18"/>
                <w:szCs w:val="18"/>
              </w:rPr>
            </w:pPr>
            <w:r>
              <w:rPr>
                <w:rFonts w:ascii="Sylfaen" w:hAnsi="Sylfaen" w:cs="Sylfaen"/>
                <w:sz w:val="18"/>
                <w:szCs w:val="18"/>
              </w:rPr>
              <w:t>6</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shd w:val="clear" w:color="auto" w:fill="auto"/>
          </w:tcPr>
          <w:p w:rsidR="00A77010" w:rsidRPr="005946ED" w:rsidRDefault="0055081B"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4E4F83" w:rsidRPr="008463B9" w:rsidTr="004D3B9B">
        <w:tblPrEx>
          <w:tblLook w:val="04A0"/>
        </w:tblPrEx>
        <w:trPr>
          <w:trHeight w:val="264"/>
        </w:trPr>
        <w:tc>
          <w:tcPr>
            <w:tcW w:w="486" w:type="dxa"/>
            <w:shd w:val="clear" w:color="auto" w:fill="auto"/>
          </w:tcPr>
          <w:p w:rsidR="004E4F83" w:rsidRDefault="004E4F83" w:rsidP="004D3B9B">
            <w:pPr>
              <w:jc w:val="both"/>
              <w:rPr>
                <w:rFonts w:ascii="Sylfaen" w:hAnsi="Sylfaen" w:cs="Sylfaen"/>
                <w:sz w:val="18"/>
                <w:szCs w:val="18"/>
              </w:rPr>
            </w:pPr>
            <w:r>
              <w:rPr>
                <w:rFonts w:ascii="Sylfaen" w:hAnsi="Sylfaen" w:cs="Sylfaen"/>
                <w:sz w:val="18"/>
                <w:szCs w:val="18"/>
              </w:rPr>
              <w:t>7</w:t>
            </w:r>
          </w:p>
        </w:tc>
        <w:tc>
          <w:tcPr>
            <w:tcW w:w="2826" w:type="dxa"/>
          </w:tcPr>
          <w:p w:rsidR="004E4F83" w:rsidRPr="008463B9" w:rsidRDefault="004E4F83" w:rsidP="0009611C">
            <w:pPr>
              <w:jc w:val="center"/>
              <w:rPr>
                <w:rFonts w:ascii="Sylfaen" w:hAnsi="Sylfaen" w:cs="Sylfaen"/>
                <w:sz w:val="18"/>
                <w:szCs w:val="18"/>
              </w:rPr>
            </w:pPr>
            <w:r w:rsidRPr="008463B9">
              <w:rPr>
                <w:rFonts w:ascii="Sylfaen" w:hAnsi="Sylfaen" w:cs="Sylfaen"/>
                <w:sz w:val="18"/>
                <w:szCs w:val="18"/>
              </w:rPr>
              <w:t>Զոդման սարք</w:t>
            </w:r>
            <w:r>
              <w:rPr>
                <w:rFonts w:ascii="Sylfaen" w:hAnsi="Sylfaen" w:cs="Sylfaen"/>
                <w:sz w:val="18"/>
                <w:szCs w:val="18"/>
              </w:rPr>
              <w:t xml:space="preserve"> պ/է խողովակների</w:t>
            </w:r>
          </w:p>
        </w:tc>
        <w:tc>
          <w:tcPr>
            <w:tcW w:w="2358" w:type="dxa"/>
            <w:tcBorders>
              <w:bottom w:val="single" w:sz="4" w:space="0" w:color="auto"/>
            </w:tcBorders>
            <w:vAlign w:val="center"/>
          </w:tcPr>
          <w:p w:rsidR="004E4F83" w:rsidRPr="008463B9" w:rsidRDefault="004E4F83" w:rsidP="004D3B9B">
            <w:pPr>
              <w:jc w:val="center"/>
              <w:rPr>
                <w:rFonts w:ascii="Sylfaen" w:hAnsi="Sylfaen" w:cs="Sylfaen"/>
                <w:sz w:val="18"/>
                <w:szCs w:val="18"/>
                <w:lang w:val="hy-AM"/>
              </w:rPr>
            </w:pPr>
          </w:p>
        </w:tc>
        <w:tc>
          <w:tcPr>
            <w:tcW w:w="1123" w:type="dxa"/>
            <w:tcBorders>
              <w:bottom w:val="single" w:sz="4" w:space="0" w:color="auto"/>
            </w:tcBorders>
            <w:shd w:val="clear" w:color="auto" w:fill="auto"/>
          </w:tcPr>
          <w:p w:rsidR="004E4F83" w:rsidRDefault="004E4F83" w:rsidP="004D3B9B">
            <w:pPr>
              <w:spacing w:after="200" w:line="276" w:lineRule="auto"/>
              <w:jc w:val="center"/>
              <w:rPr>
                <w:rFonts w:ascii="Sylfaen" w:hAnsi="Sylfaen" w:cs="Sylfaen"/>
                <w:sz w:val="18"/>
                <w:szCs w:val="18"/>
              </w:rPr>
            </w:pP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55081B">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55081B">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A56B0E"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4E4F83" w:rsidRDefault="004E4F83" w:rsidP="00A50C11">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4E4F83" w:rsidRPr="004E4F83" w:rsidTr="0055081B">
        <w:tblPrEx>
          <w:tblLook w:val="04A0"/>
        </w:tblPrEx>
        <w:trPr>
          <w:trHeight w:val="253"/>
        </w:trPr>
        <w:tc>
          <w:tcPr>
            <w:tcW w:w="486" w:type="dxa"/>
            <w:shd w:val="clear" w:color="auto" w:fill="auto"/>
          </w:tcPr>
          <w:p w:rsidR="004E4F83" w:rsidRDefault="004E4F83" w:rsidP="00A50C11">
            <w:pPr>
              <w:jc w:val="center"/>
              <w:rPr>
                <w:rFonts w:ascii="Sylfaen" w:hAnsi="Sylfaen" w:cs="Sylfaen"/>
                <w:sz w:val="18"/>
                <w:szCs w:val="18"/>
                <w:lang w:val="hy-AM"/>
              </w:rPr>
            </w:pPr>
          </w:p>
        </w:tc>
        <w:tc>
          <w:tcPr>
            <w:tcW w:w="3138" w:type="dxa"/>
          </w:tcPr>
          <w:p w:rsidR="004E4F83" w:rsidRPr="004E4F83" w:rsidRDefault="004E4F83" w:rsidP="00A50C11">
            <w:pPr>
              <w:jc w:val="center"/>
              <w:rPr>
                <w:rFonts w:ascii="Sylfaen" w:hAnsi="Sylfaen" w:cs="Sylfaen"/>
                <w:sz w:val="18"/>
                <w:szCs w:val="18"/>
                <w:lang w:val="hy-AM"/>
              </w:rPr>
            </w:pPr>
            <w:r w:rsidRPr="004E4F83">
              <w:rPr>
                <w:rFonts w:ascii="Sylfaen" w:hAnsi="Sylfaen" w:cs="Sylfaen"/>
                <w:sz w:val="18"/>
                <w:szCs w:val="18"/>
                <w:lang w:val="hy-AM"/>
              </w:rPr>
              <w:t>Զոդման սարք պ/է խողովակների</w:t>
            </w:r>
          </w:p>
        </w:tc>
        <w:tc>
          <w:tcPr>
            <w:tcW w:w="1325" w:type="dxa"/>
            <w:tcBorders>
              <w:bottom w:val="single" w:sz="4" w:space="0" w:color="auto"/>
            </w:tcBorders>
            <w:vAlign w:val="center"/>
          </w:tcPr>
          <w:p w:rsidR="004E4F83" w:rsidRPr="004E4F83" w:rsidRDefault="004E4F83"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4E4F83" w:rsidRPr="008463B9" w:rsidRDefault="004E4F83" w:rsidP="00A50C11">
            <w:pPr>
              <w:spacing w:after="200" w:line="276" w:lineRule="auto"/>
              <w:jc w:val="center"/>
              <w:rPr>
                <w:rFonts w:ascii="Sylfaen" w:hAnsi="Sylfaen"/>
                <w:sz w:val="18"/>
                <w:szCs w:val="18"/>
                <w:lang w:val="hy-AM"/>
              </w:rPr>
            </w:pPr>
          </w:p>
        </w:tc>
        <w:tc>
          <w:tcPr>
            <w:tcW w:w="1780" w:type="dxa"/>
            <w:shd w:val="clear" w:color="auto" w:fill="auto"/>
          </w:tcPr>
          <w:p w:rsidR="004E4F83" w:rsidRDefault="004E4F83" w:rsidP="00A50C11">
            <w:pPr>
              <w:spacing w:after="200" w:line="276" w:lineRule="auto"/>
              <w:jc w:val="center"/>
              <w:rPr>
                <w:rFonts w:ascii="Sylfaen" w:hAnsi="Sylfaen" w:cs="Sylfaen"/>
                <w:sz w:val="18"/>
                <w:szCs w:val="18"/>
                <w:lang w:val="hy-AM"/>
              </w:rPr>
            </w:pPr>
            <w:r>
              <w:rPr>
                <w:rFonts w:ascii="Sylfaen" w:hAnsi="Sylfaen" w:cs="Sylfaen"/>
                <w:sz w:val="18"/>
                <w:szCs w:val="18"/>
                <w:lang w:val="hy-AM"/>
              </w:rPr>
              <w:t>Աշխատանքների կատարման վկայական</w:t>
            </w:r>
          </w:p>
        </w:tc>
        <w:tc>
          <w:tcPr>
            <w:tcW w:w="1567" w:type="dxa"/>
            <w:shd w:val="clear" w:color="auto" w:fill="auto"/>
          </w:tcPr>
          <w:p w:rsidR="004E4F83" w:rsidRPr="004E4F83" w:rsidRDefault="004E4F83" w:rsidP="00A50C11">
            <w:pPr>
              <w:spacing w:after="200" w:line="276" w:lineRule="auto"/>
              <w:jc w:val="center"/>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4E4F83"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4E4F83" w:rsidP="008F5219">
            <w:pPr>
              <w:spacing w:after="200" w:line="276" w:lineRule="auto"/>
              <w:jc w:val="center"/>
              <w:rPr>
                <w:rFonts w:ascii="Sylfaen" w:hAnsi="Sylfaen"/>
                <w:sz w:val="18"/>
                <w:szCs w:val="18"/>
              </w:rPr>
            </w:pPr>
            <w:r>
              <w:rPr>
                <w:rFonts w:ascii="Sylfaen" w:hAnsi="Sylfaen"/>
                <w:sz w:val="18"/>
                <w:szCs w:val="18"/>
              </w:rPr>
              <w:t>2-1</w:t>
            </w:r>
          </w:p>
        </w:tc>
        <w:tc>
          <w:tcPr>
            <w:tcW w:w="1780" w:type="dxa"/>
            <w:shd w:val="clear" w:color="auto" w:fill="auto"/>
          </w:tcPr>
          <w:p w:rsidR="00A77010" w:rsidRPr="0055081B"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4E4F83">
        <w:tblPrEx>
          <w:tblLook w:val="04A0"/>
        </w:tblPrEx>
        <w:trPr>
          <w:trHeight w:val="253"/>
        </w:trPr>
        <w:tc>
          <w:tcPr>
            <w:tcW w:w="486" w:type="dxa"/>
            <w:shd w:val="clear" w:color="auto" w:fill="auto"/>
          </w:tcPr>
          <w:p w:rsidR="005A5D42" w:rsidRDefault="0055081B"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4E4F83"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5A5D42" w:rsidRPr="005A5D42" w:rsidRDefault="004E4F83" w:rsidP="008F5219">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4E4F83" w:rsidRPr="008463B9" w:rsidTr="0055081B">
        <w:tblPrEx>
          <w:tblLook w:val="04A0"/>
        </w:tblPrEx>
        <w:trPr>
          <w:trHeight w:val="253"/>
        </w:trPr>
        <w:tc>
          <w:tcPr>
            <w:tcW w:w="486" w:type="dxa"/>
            <w:shd w:val="clear" w:color="auto" w:fill="auto"/>
          </w:tcPr>
          <w:p w:rsidR="004E4F83" w:rsidRDefault="004E4F83" w:rsidP="00A50C11">
            <w:pPr>
              <w:jc w:val="center"/>
              <w:rPr>
                <w:rFonts w:ascii="Sylfaen" w:hAnsi="Sylfaen" w:cs="Sylfaen"/>
                <w:sz w:val="18"/>
                <w:szCs w:val="18"/>
              </w:rPr>
            </w:pPr>
          </w:p>
        </w:tc>
        <w:tc>
          <w:tcPr>
            <w:tcW w:w="3138" w:type="dxa"/>
          </w:tcPr>
          <w:p w:rsidR="004E4F83" w:rsidRDefault="004E4F83" w:rsidP="00A50C11">
            <w:pPr>
              <w:jc w:val="center"/>
              <w:rPr>
                <w:rFonts w:ascii="Sylfaen" w:hAnsi="Sylfaen" w:cs="Sylfaen"/>
                <w:sz w:val="18"/>
                <w:szCs w:val="18"/>
              </w:rPr>
            </w:pPr>
            <w:r>
              <w:rPr>
                <w:rFonts w:ascii="Sylfaen" w:hAnsi="Sylfaen" w:cs="Sylfaen"/>
                <w:sz w:val="18"/>
                <w:szCs w:val="18"/>
              </w:rPr>
              <w:t>Փականագործ</w:t>
            </w:r>
          </w:p>
        </w:tc>
        <w:tc>
          <w:tcPr>
            <w:tcW w:w="1325" w:type="dxa"/>
            <w:tcBorders>
              <w:bottom w:val="single" w:sz="4" w:space="0" w:color="auto"/>
            </w:tcBorders>
            <w:vAlign w:val="center"/>
          </w:tcPr>
          <w:p w:rsidR="004E4F83" w:rsidRDefault="004E4F83"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4E4F83" w:rsidRPr="005A5D42" w:rsidRDefault="004E4F83" w:rsidP="008F5219">
            <w:pPr>
              <w:spacing w:after="200" w:line="276" w:lineRule="auto"/>
              <w:jc w:val="center"/>
              <w:rPr>
                <w:rFonts w:ascii="Sylfaen" w:hAnsi="Sylfaen"/>
                <w:sz w:val="18"/>
                <w:szCs w:val="18"/>
              </w:rPr>
            </w:pPr>
            <w:r>
              <w:rPr>
                <w:rFonts w:ascii="Sylfaen" w:hAnsi="Sylfaen"/>
                <w:sz w:val="18"/>
                <w:szCs w:val="18"/>
              </w:rPr>
              <w:t>4</w:t>
            </w:r>
          </w:p>
        </w:tc>
        <w:tc>
          <w:tcPr>
            <w:tcW w:w="1780" w:type="dxa"/>
            <w:shd w:val="clear" w:color="auto" w:fill="auto"/>
          </w:tcPr>
          <w:p w:rsidR="004E4F83" w:rsidRDefault="004E4F83" w:rsidP="00A145CE">
            <w:pPr>
              <w:spacing w:after="200" w:line="276" w:lineRule="auto"/>
              <w:jc w:val="center"/>
              <w:rPr>
                <w:rFonts w:ascii="Sylfaen" w:hAnsi="Sylfaen"/>
                <w:sz w:val="18"/>
                <w:szCs w:val="18"/>
              </w:rPr>
            </w:pPr>
          </w:p>
        </w:tc>
        <w:tc>
          <w:tcPr>
            <w:tcW w:w="1567" w:type="dxa"/>
            <w:shd w:val="clear" w:color="auto" w:fill="auto"/>
          </w:tcPr>
          <w:p w:rsidR="004E4F83" w:rsidRPr="008463B9" w:rsidRDefault="004E4F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276F1" w:rsidRPr="00C276F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33AE0" w:rsidRPr="00541968" w:rsidRDefault="00C33AE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lastRenderedPageBreak/>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 </w:t>
      </w:r>
      <w:r w:rsidR="00427355" w:rsidRPr="00427355">
        <w:rPr>
          <w:rFonts w:ascii="Sylfaen" w:hAnsi="Sylfaen" w:cs="Sylfaen"/>
          <w:b/>
          <w:sz w:val="18"/>
          <w:szCs w:val="18"/>
          <w:lang w:val="es-ES"/>
        </w:rPr>
        <w:t>հայտը պետք է ներկայացվի մեկ ծրարով</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1723BB">
        <w:rPr>
          <w:rFonts w:ascii="Sylfaen" w:hAnsi="Sylfaen" w:cs="Sylfaen"/>
          <w:sz w:val="18"/>
          <w:szCs w:val="18"/>
        </w:rPr>
        <w:t xml:space="preserve">9.2-86-29.09.14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1723BB">
        <w:rPr>
          <w:rFonts w:ascii="Sylfaen" w:hAnsi="Sylfaen"/>
          <w:b/>
          <w:sz w:val="18"/>
          <w:szCs w:val="18"/>
          <w:lang w:val="af-ZA"/>
        </w:rPr>
        <w:t xml:space="preserve">9.2-86-29.09.14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723BB">
        <w:rPr>
          <w:rFonts w:ascii="Sylfaen" w:hAnsi="Sylfaen" w:cs="Sylfaen"/>
          <w:sz w:val="18"/>
          <w:szCs w:val="18"/>
        </w:rPr>
        <w:t xml:space="preserve">9.2-86-29.09.14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1723BB">
        <w:rPr>
          <w:rFonts w:ascii="Sylfaen" w:hAnsi="Sylfaen" w:cs="Sylfaen"/>
          <w:sz w:val="18"/>
          <w:szCs w:val="18"/>
        </w:rPr>
        <w:t xml:space="preserve">9.2-86-29.09.14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1723BB">
        <w:rPr>
          <w:rFonts w:ascii="Sylfaen" w:hAnsi="Sylfaen" w:cs="Sylfaen"/>
          <w:sz w:val="18"/>
          <w:szCs w:val="18"/>
        </w:rPr>
        <w:t xml:space="preserve">9.2-86-29.09.14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E6BC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276F1" w:rsidP="004D3B9B">
            <w:pPr>
              <w:tabs>
                <w:tab w:val="left" w:pos="1248"/>
              </w:tabs>
              <w:spacing w:line="360" w:lineRule="auto"/>
              <w:jc w:val="both"/>
              <w:rPr>
                <w:rFonts w:ascii="Sylfaen" w:hAnsi="Sylfaen" w:cs="GHEA Grapalat"/>
                <w:sz w:val="18"/>
                <w:szCs w:val="18"/>
                <w:lang w:eastAsia="ru-RU"/>
              </w:rPr>
            </w:pPr>
            <w:r w:rsidRPr="00C276F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33AE0" w:rsidRDefault="00C33AE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723BB">
        <w:rPr>
          <w:rFonts w:ascii="Sylfaen" w:hAnsi="Sylfaen" w:cs="Sylfaen"/>
          <w:sz w:val="18"/>
          <w:szCs w:val="18"/>
        </w:rPr>
        <w:t xml:space="preserve">9.2-86-29.09.14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723BB">
        <w:rPr>
          <w:rFonts w:ascii="Sylfaen" w:hAnsi="Sylfaen" w:cs="Sylfaen"/>
          <w:sz w:val="18"/>
          <w:szCs w:val="18"/>
        </w:rPr>
        <w:t xml:space="preserve">9.2-86-29.09.14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1723BB">
        <w:rPr>
          <w:rFonts w:ascii="Sylfaen" w:hAnsi="Sylfaen" w:cs="Sylfaen"/>
          <w:sz w:val="18"/>
          <w:szCs w:val="18"/>
        </w:rPr>
        <w:t xml:space="preserve">9.2-86-29.09.14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723BB">
        <w:rPr>
          <w:rFonts w:ascii="Sylfaen" w:hAnsi="Sylfaen" w:cs="Sylfaen"/>
          <w:sz w:val="18"/>
          <w:szCs w:val="18"/>
        </w:rPr>
        <w:t xml:space="preserve">9.2-86-29.09.14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1723BB">
        <w:rPr>
          <w:rFonts w:ascii="Sylfaen" w:hAnsi="Sylfaen"/>
          <w:sz w:val="18"/>
          <w:szCs w:val="18"/>
          <w:lang w:val="af-ZA"/>
        </w:rPr>
        <w:t xml:space="preserve">9.2-86-29.09.14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1723BB">
        <w:rPr>
          <w:rFonts w:ascii="Sylfaen" w:hAnsi="Sylfaen"/>
          <w:sz w:val="18"/>
          <w:szCs w:val="18"/>
          <w:lang w:val="af-ZA"/>
        </w:rPr>
        <w:t xml:space="preserve">9.2-86-29.09.14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1723BB">
        <w:rPr>
          <w:rFonts w:ascii="Sylfaen" w:hAnsi="Sylfaen"/>
          <w:b/>
          <w:sz w:val="18"/>
          <w:szCs w:val="18"/>
          <w:lang w:val="af-ZA"/>
        </w:rPr>
        <w:t xml:space="preserve">9.2-86-29.09.14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E6BC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E6BCD"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A56B0E" w:rsidRPr="00A56B0E">
              <w:rPr>
                <w:rFonts w:ascii="Sylfaen" w:hAnsi="Sylfaen"/>
                <w:sz w:val="18"/>
                <w:szCs w:val="18"/>
                <w:lang w:val="hy-AM"/>
              </w:rPr>
              <w:t xml:space="preserve"> </w:t>
            </w:r>
            <w:r w:rsidR="00C33AE0" w:rsidRPr="00C33AE0">
              <w:rPr>
                <w:rFonts w:ascii="Sylfaen" w:hAnsi="Sylfaen"/>
                <w:b/>
                <w:sz w:val="18"/>
                <w:szCs w:val="18"/>
                <w:lang w:val="hy-AM"/>
              </w:rPr>
              <w:t>Լոռու մարզի Սպիտակ ք. ցածր և միջին  ճնշման ստորգետնյա գազատարերի  վթարային հատվածների վերատեղադրում</w:t>
            </w:r>
            <w:r w:rsidRPr="00C33AE0">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1723BB">
        <w:rPr>
          <w:rFonts w:ascii="Sylfaen" w:hAnsi="Sylfaen"/>
          <w:sz w:val="18"/>
          <w:szCs w:val="18"/>
          <w:lang w:val="af-ZA"/>
        </w:rPr>
        <w:t xml:space="preserve">9.2-86-29.09.14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3398" w:type="dxa"/>
        <w:tblInd w:w="85" w:type="dxa"/>
        <w:tblLayout w:type="fixed"/>
        <w:tblLook w:val="04A0"/>
      </w:tblPr>
      <w:tblGrid>
        <w:gridCol w:w="9"/>
        <w:gridCol w:w="391"/>
        <w:gridCol w:w="132"/>
        <w:gridCol w:w="58"/>
        <w:gridCol w:w="542"/>
        <w:gridCol w:w="5040"/>
        <w:gridCol w:w="88"/>
        <w:gridCol w:w="920"/>
        <w:gridCol w:w="289"/>
        <w:gridCol w:w="142"/>
        <w:gridCol w:w="429"/>
        <w:gridCol w:w="352"/>
        <w:gridCol w:w="608"/>
        <w:gridCol w:w="637"/>
        <w:gridCol w:w="403"/>
        <w:gridCol w:w="555"/>
        <w:gridCol w:w="349"/>
        <w:gridCol w:w="1776"/>
        <w:gridCol w:w="678"/>
      </w:tblGrid>
      <w:tr w:rsidR="005A5D42" w:rsidRPr="005A5D42" w:rsidTr="00C33AE0">
        <w:trPr>
          <w:gridBefore w:val="1"/>
          <w:gridAfter w:val="2"/>
          <w:wBefore w:w="9" w:type="dxa"/>
          <w:wAfter w:w="2454" w:type="dxa"/>
          <w:trHeight w:val="255"/>
        </w:trPr>
        <w:tc>
          <w:tcPr>
            <w:tcW w:w="523"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bookmarkStart w:id="0" w:name="RANGE!A1:O139"/>
            <w:r w:rsidRPr="005A5D42">
              <w:rPr>
                <w:rFonts w:ascii="Arial Armenian" w:hAnsi="Arial Armenian" w:cs="Arial"/>
                <w:sz w:val="20"/>
                <w:szCs w:val="20"/>
              </w:rPr>
              <w:t> </w:t>
            </w:r>
            <w:bookmarkEnd w:id="0"/>
          </w:p>
        </w:tc>
        <w:tc>
          <w:tcPr>
            <w:tcW w:w="5640"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9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45"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7" w:type="dxa"/>
            <w:gridSpan w:val="3"/>
            <w:tcBorders>
              <w:top w:val="nil"/>
              <w:left w:val="nil"/>
              <w:bottom w:val="nil"/>
              <w:right w:val="nil"/>
            </w:tcBorders>
            <w:shd w:val="clear" w:color="000000" w:fill="FFFFFF"/>
            <w:noWrap/>
            <w:vAlign w:val="bottom"/>
            <w:hideMark/>
          </w:tcPr>
          <w:p w:rsidR="005A5D42" w:rsidRPr="005A5D42" w:rsidRDefault="005A5D42" w:rsidP="005A5D42">
            <w:pPr>
              <w:jc w:val="center"/>
              <w:rPr>
                <w:rFonts w:ascii="Arial Armenian" w:hAnsi="Arial Armenian" w:cs="Arial"/>
                <w:sz w:val="20"/>
                <w:szCs w:val="20"/>
              </w:rPr>
            </w:pPr>
          </w:p>
        </w:tc>
      </w:tr>
      <w:tr w:rsidR="005A5D42" w:rsidRPr="005A5D42" w:rsidTr="00C33AE0">
        <w:trPr>
          <w:gridBefore w:val="1"/>
          <w:gridAfter w:val="2"/>
          <w:wBefore w:w="9" w:type="dxa"/>
          <w:wAfter w:w="2454" w:type="dxa"/>
          <w:trHeight w:val="135"/>
        </w:trPr>
        <w:tc>
          <w:tcPr>
            <w:tcW w:w="523"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5640"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9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45"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C33AE0">
        <w:trPr>
          <w:gridBefore w:val="1"/>
          <w:gridAfter w:val="2"/>
          <w:wBefore w:w="9" w:type="dxa"/>
          <w:wAfter w:w="2454" w:type="dxa"/>
          <w:trHeight w:val="1005"/>
        </w:trPr>
        <w:tc>
          <w:tcPr>
            <w:tcW w:w="10935" w:type="dxa"/>
            <w:gridSpan w:val="16"/>
            <w:tcBorders>
              <w:top w:val="nil"/>
              <w:left w:val="nil"/>
              <w:bottom w:val="nil"/>
              <w:right w:val="nil"/>
            </w:tcBorders>
            <w:shd w:val="clear" w:color="auto" w:fill="auto"/>
            <w:vAlign w:val="center"/>
            <w:hideMark/>
          </w:tcPr>
          <w:p w:rsidR="005A5D42" w:rsidRPr="002A160B" w:rsidRDefault="00C33AE0" w:rsidP="005A5D42">
            <w:pPr>
              <w:jc w:val="center"/>
              <w:rPr>
                <w:rFonts w:ascii="ArTarumianTimes" w:hAnsi="ArTarumianTimes" w:cs="Arial"/>
                <w:b/>
                <w:bCs/>
                <w:u w:val="single"/>
              </w:rPr>
            </w:pPr>
            <w:r w:rsidRPr="001723BB">
              <w:rPr>
                <w:rFonts w:ascii="Sylfaen" w:hAnsi="Sylfaen"/>
                <w:b/>
                <w:lang w:val="hy-AM"/>
              </w:rPr>
              <w:t>Լոռու մարզի Սպիտակ ք. ցածր և միջին  ճնշման ստորգետնյա գազատարերի  վթարային հատվածների վերատեղադրում</w:t>
            </w:r>
          </w:p>
        </w:tc>
      </w:tr>
      <w:tr w:rsidR="005A5D42" w:rsidRPr="005A5D42" w:rsidTr="00C33AE0">
        <w:trPr>
          <w:gridBefore w:val="1"/>
          <w:gridAfter w:val="2"/>
          <w:wBefore w:w="9" w:type="dxa"/>
          <w:wAfter w:w="2454" w:type="dxa"/>
          <w:trHeight w:val="165"/>
        </w:trPr>
        <w:tc>
          <w:tcPr>
            <w:tcW w:w="523"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5640"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b/>
                <w:bCs/>
                <w:i/>
                <w:iCs/>
              </w:rPr>
            </w:pPr>
            <w:r w:rsidRPr="005A5D42">
              <w:rPr>
                <w:rFonts w:ascii="Arial Armenian" w:hAnsi="Arial Armenian" w:cs="Arial"/>
                <w:b/>
                <w:bCs/>
                <w:i/>
                <w:iCs/>
              </w:rPr>
              <w:t> </w:t>
            </w:r>
          </w:p>
        </w:tc>
        <w:tc>
          <w:tcPr>
            <w:tcW w:w="1297"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5"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C33AE0">
        <w:trPr>
          <w:gridBefore w:val="1"/>
          <w:gridAfter w:val="2"/>
          <w:wBefore w:w="9" w:type="dxa"/>
          <w:wAfter w:w="2454" w:type="dxa"/>
          <w:trHeight w:val="285"/>
        </w:trPr>
        <w:tc>
          <w:tcPr>
            <w:tcW w:w="523"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5640"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297"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5"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C33AE0">
        <w:trPr>
          <w:gridBefore w:val="1"/>
          <w:gridAfter w:val="2"/>
          <w:wBefore w:w="9" w:type="dxa"/>
          <w:wAfter w:w="2454" w:type="dxa"/>
          <w:trHeight w:val="331"/>
        </w:trPr>
        <w:tc>
          <w:tcPr>
            <w:tcW w:w="523"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5640"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9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45"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30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C33AE0" w:rsidTr="00C33AE0">
        <w:trPr>
          <w:gridAfter w:val="4"/>
          <w:wAfter w:w="3358" w:type="dxa"/>
          <w:trHeight w:val="360"/>
        </w:trPr>
        <w:tc>
          <w:tcPr>
            <w:tcW w:w="590" w:type="dxa"/>
            <w:gridSpan w:val="4"/>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Ð/Ð</w:t>
            </w:r>
          </w:p>
        </w:tc>
        <w:tc>
          <w:tcPr>
            <w:tcW w:w="5670"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²ßË³ï³ÝùÝ»ñÇ, Í³Ëë»ñÇ ³Ýí³ÝáõÙÁ ¨ ã³÷Ù³Ý ÙÇ³íáñÁ</w:t>
            </w:r>
          </w:p>
        </w:tc>
        <w:tc>
          <w:tcPr>
            <w:tcW w:w="92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â³÷Ù³Ý ÙÇ³íáñÁ</w:t>
            </w:r>
          </w:p>
        </w:tc>
        <w:tc>
          <w:tcPr>
            <w:tcW w:w="860" w:type="dxa"/>
            <w:gridSpan w:val="3"/>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ø³Ý³ÏÁ</w:t>
            </w:r>
          </w:p>
        </w:tc>
        <w:tc>
          <w:tcPr>
            <w:tcW w:w="960" w:type="dxa"/>
            <w:gridSpan w:val="2"/>
            <w:vMerge w:val="restart"/>
            <w:tcBorders>
              <w:top w:val="double" w:sz="6" w:space="0" w:color="auto"/>
              <w:left w:val="nil"/>
              <w:bottom w:val="single" w:sz="4" w:space="0" w:color="000000"/>
              <w:right w:val="single" w:sz="4" w:space="0" w:color="auto"/>
            </w:tcBorders>
            <w:shd w:val="clear" w:color="auto" w:fill="auto"/>
            <w:textDirection w:val="btLr"/>
            <w:vAlign w:val="center"/>
            <w:hideMark/>
          </w:tcPr>
          <w:p w:rsidR="00C33AE0" w:rsidRDefault="00C33AE0" w:rsidP="003A76A3">
            <w:pPr>
              <w:jc w:val="center"/>
              <w:rPr>
                <w:rFonts w:ascii="Arial Armenian" w:hAnsi="Arial Armenian" w:cs="Arial"/>
                <w:sz w:val="18"/>
                <w:szCs w:val="18"/>
              </w:rPr>
            </w:pPr>
            <w:r>
              <w:rPr>
                <w:rFonts w:ascii="Sylfaen" w:hAnsi="Sylfaen" w:cs="Sylfaen"/>
                <w:sz w:val="18"/>
                <w:szCs w:val="18"/>
              </w:rPr>
              <w:t>Ընդհանուրի</w:t>
            </w:r>
            <w:r>
              <w:rPr>
                <w:rFonts w:ascii="Arial Armenian" w:hAnsi="Arial Armenian" w:cs="Arial Armenian"/>
                <w:sz w:val="18"/>
                <w:szCs w:val="18"/>
              </w:rPr>
              <w:t xml:space="preserve"> </w:t>
            </w:r>
            <w:r>
              <w:rPr>
                <w:rFonts w:ascii="Sylfaen" w:hAnsi="Sylfaen" w:cs="Sylfaen"/>
                <w:sz w:val="18"/>
                <w:szCs w:val="18"/>
              </w:rPr>
              <w:t>արժեքը</w:t>
            </w:r>
            <w:r>
              <w:rPr>
                <w:rFonts w:ascii="Arial Armenian" w:hAnsi="Arial Armenian" w:cs="Arial Armenian"/>
                <w:sz w:val="18"/>
                <w:szCs w:val="18"/>
              </w:rPr>
              <w:t xml:space="preserve"> </w:t>
            </w:r>
            <w:r>
              <w:rPr>
                <w:rFonts w:ascii="Sylfaen" w:hAnsi="Sylfaen" w:cs="Sylfaen"/>
                <w:sz w:val="18"/>
                <w:szCs w:val="18"/>
              </w:rPr>
              <w:t>միավորի</w:t>
            </w:r>
            <w:r>
              <w:rPr>
                <w:rFonts w:ascii="Arial Armenian" w:hAnsi="Arial Armenian" w:cs="Arial Armenian"/>
                <w:sz w:val="18"/>
                <w:szCs w:val="18"/>
              </w:rPr>
              <w:t xml:space="preserve"> </w:t>
            </w:r>
            <w:r>
              <w:rPr>
                <w:rFonts w:ascii="Sylfaen" w:hAnsi="Sylfaen" w:cs="Sylfaen"/>
                <w:sz w:val="18"/>
                <w:szCs w:val="18"/>
              </w:rPr>
              <w:t>համար</w:t>
            </w:r>
            <w:r>
              <w:rPr>
                <w:rFonts w:ascii="Arial Armenian" w:hAnsi="Arial Armenian" w:cs="Arial Armenian"/>
                <w:sz w:val="18"/>
                <w:szCs w:val="18"/>
              </w:rPr>
              <w:t xml:space="preserve"> </w:t>
            </w:r>
            <w:r>
              <w:rPr>
                <w:rFonts w:ascii="Sylfaen" w:hAnsi="Sylfaen" w:cs="Sylfaen"/>
                <w:sz w:val="18"/>
                <w:szCs w:val="18"/>
              </w:rPr>
              <w:t>դրամ</w:t>
            </w:r>
          </w:p>
        </w:tc>
        <w:tc>
          <w:tcPr>
            <w:tcW w:w="1040" w:type="dxa"/>
            <w:gridSpan w:val="2"/>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C33AE0" w:rsidRDefault="00C33AE0" w:rsidP="003A76A3">
            <w:pPr>
              <w:jc w:val="center"/>
              <w:rPr>
                <w:rFonts w:ascii="Arial Armenian" w:hAnsi="Arial Armenian" w:cs="Arial"/>
                <w:sz w:val="18"/>
                <w:szCs w:val="18"/>
              </w:rPr>
            </w:pPr>
            <w:r>
              <w:rPr>
                <w:rFonts w:ascii="Sylfaen" w:hAnsi="Sylfaen" w:cs="Sylfaen"/>
                <w:sz w:val="18"/>
                <w:szCs w:val="18"/>
              </w:rPr>
              <w:t>Ընդհանուրի</w:t>
            </w:r>
            <w:r>
              <w:rPr>
                <w:rFonts w:ascii="Arial Armenian" w:hAnsi="Arial Armenian" w:cs="Arial Armenian"/>
                <w:sz w:val="18"/>
                <w:szCs w:val="18"/>
              </w:rPr>
              <w:t xml:space="preserve"> </w:t>
            </w:r>
            <w:r>
              <w:rPr>
                <w:rFonts w:ascii="Sylfaen" w:hAnsi="Sylfaen" w:cs="Sylfaen"/>
                <w:sz w:val="18"/>
                <w:szCs w:val="18"/>
              </w:rPr>
              <w:t>արժեքը</w:t>
            </w:r>
            <w:r>
              <w:rPr>
                <w:rFonts w:ascii="Arial Armenian" w:hAnsi="Arial Armenian" w:cs="Arial Armenian"/>
                <w:sz w:val="18"/>
                <w:szCs w:val="18"/>
              </w:rPr>
              <w:t xml:space="preserve"> </w:t>
            </w:r>
            <w:r>
              <w:rPr>
                <w:rFonts w:ascii="Sylfaen" w:hAnsi="Sylfaen" w:cs="Sylfaen"/>
                <w:sz w:val="18"/>
                <w:szCs w:val="18"/>
              </w:rPr>
              <w:t>դրամ</w:t>
            </w:r>
          </w:p>
        </w:tc>
      </w:tr>
      <w:tr w:rsidR="00C33AE0" w:rsidTr="00C33AE0">
        <w:trPr>
          <w:gridAfter w:val="4"/>
          <w:wAfter w:w="3358" w:type="dxa"/>
          <w:trHeight w:val="450"/>
        </w:trPr>
        <w:tc>
          <w:tcPr>
            <w:tcW w:w="590" w:type="dxa"/>
            <w:gridSpan w:val="4"/>
            <w:vMerge/>
            <w:tcBorders>
              <w:top w:val="double" w:sz="6" w:space="0" w:color="auto"/>
              <w:left w:val="double" w:sz="6"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5670" w:type="dxa"/>
            <w:gridSpan w:val="3"/>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860" w:type="dxa"/>
            <w:gridSpan w:val="3"/>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960" w:type="dxa"/>
            <w:gridSpan w:val="2"/>
            <w:vMerge/>
            <w:tcBorders>
              <w:top w:val="double" w:sz="6" w:space="0" w:color="auto"/>
              <w:left w:val="nil"/>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1040" w:type="dxa"/>
            <w:gridSpan w:val="2"/>
            <w:vMerge/>
            <w:tcBorders>
              <w:top w:val="double" w:sz="6" w:space="0" w:color="auto"/>
              <w:left w:val="nil"/>
              <w:bottom w:val="single" w:sz="4" w:space="0" w:color="000000"/>
              <w:right w:val="double" w:sz="6" w:space="0" w:color="auto"/>
            </w:tcBorders>
            <w:vAlign w:val="center"/>
            <w:hideMark/>
          </w:tcPr>
          <w:p w:rsidR="00C33AE0" w:rsidRDefault="00C33AE0">
            <w:pPr>
              <w:rPr>
                <w:rFonts w:ascii="Arial Armenian" w:hAnsi="Arial Armenian" w:cs="Arial"/>
                <w:sz w:val="18"/>
                <w:szCs w:val="18"/>
              </w:rPr>
            </w:pPr>
          </w:p>
        </w:tc>
      </w:tr>
      <w:tr w:rsidR="00C33AE0" w:rsidTr="00C33AE0">
        <w:trPr>
          <w:gridAfter w:val="4"/>
          <w:wAfter w:w="3358" w:type="dxa"/>
          <w:trHeight w:val="450"/>
        </w:trPr>
        <w:tc>
          <w:tcPr>
            <w:tcW w:w="590" w:type="dxa"/>
            <w:gridSpan w:val="4"/>
            <w:vMerge/>
            <w:tcBorders>
              <w:top w:val="double" w:sz="6" w:space="0" w:color="auto"/>
              <w:left w:val="double" w:sz="6"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5670" w:type="dxa"/>
            <w:gridSpan w:val="3"/>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860" w:type="dxa"/>
            <w:gridSpan w:val="3"/>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960" w:type="dxa"/>
            <w:gridSpan w:val="2"/>
            <w:vMerge/>
            <w:tcBorders>
              <w:top w:val="double" w:sz="6" w:space="0" w:color="auto"/>
              <w:left w:val="nil"/>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1040" w:type="dxa"/>
            <w:gridSpan w:val="2"/>
            <w:vMerge/>
            <w:tcBorders>
              <w:top w:val="double" w:sz="6" w:space="0" w:color="auto"/>
              <w:left w:val="nil"/>
              <w:bottom w:val="single" w:sz="4" w:space="0" w:color="000000"/>
              <w:right w:val="double" w:sz="6" w:space="0" w:color="auto"/>
            </w:tcBorders>
            <w:vAlign w:val="center"/>
            <w:hideMark/>
          </w:tcPr>
          <w:p w:rsidR="00C33AE0" w:rsidRDefault="00C33AE0">
            <w:pPr>
              <w:rPr>
                <w:rFonts w:ascii="Arial Armenian" w:hAnsi="Arial Armenian" w:cs="Arial"/>
                <w:sz w:val="18"/>
                <w:szCs w:val="18"/>
              </w:rPr>
            </w:pPr>
          </w:p>
        </w:tc>
      </w:tr>
      <w:tr w:rsidR="00C33AE0" w:rsidTr="00C33AE0">
        <w:trPr>
          <w:gridAfter w:val="4"/>
          <w:wAfter w:w="3358" w:type="dxa"/>
          <w:trHeight w:val="450"/>
        </w:trPr>
        <w:tc>
          <w:tcPr>
            <w:tcW w:w="590" w:type="dxa"/>
            <w:gridSpan w:val="4"/>
            <w:vMerge/>
            <w:tcBorders>
              <w:top w:val="double" w:sz="6" w:space="0" w:color="auto"/>
              <w:left w:val="double" w:sz="6"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5670" w:type="dxa"/>
            <w:gridSpan w:val="3"/>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860" w:type="dxa"/>
            <w:gridSpan w:val="3"/>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960" w:type="dxa"/>
            <w:gridSpan w:val="2"/>
            <w:vMerge/>
            <w:tcBorders>
              <w:top w:val="double" w:sz="6" w:space="0" w:color="auto"/>
              <w:left w:val="nil"/>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1040" w:type="dxa"/>
            <w:gridSpan w:val="2"/>
            <w:vMerge/>
            <w:tcBorders>
              <w:top w:val="double" w:sz="6" w:space="0" w:color="auto"/>
              <w:left w:val="nil"/>
              <w:bottom w:val="single" w:sz="4" w:space="0" w:color="000000"/>
              <w:right w:val="double" w:sz="6" w:space="0" w:color="auto"/>
            </w:tcBorders>
            <w:vAlign w:val="center"/>
            <w:hideMark/>
          </w:tcPr>
          <w:p w:rsidR="00C33AE0" w:rsidRDefault="00C33AE0">
            <w:pPr>
              <w:rPr>
                <w:rFonts w:ascii="Arial Armenian" w:hAnsi="Arial Armenian" w:cs="Arial"/>
                <w:sz w:val="18"/>
                <w:szCs w:val="18"/>
              </w:rPr>
            </w:pPr>
          </w:p>
        </w:tc>
      </w:tr>
      <w:tr w:rsidR="00C33AE0" w:rsidTr="00C33AE0">
        <w:trPr>
          <w:gridAfter w:val="4"/>
          <w:wAfter w:w="3358" w:type="dxa"/>
          <w:trHeight w:val="450"/>
        </w:trPr>
        <w:tc>
          <w:tcPr>
            <w:tcW w:w="590" w:type="dxa"/>
            <w:gridSpan w:val="4"/>
            <w:vMerge/>
            <w:tcBorders>
              <w:top w:val="double" w:sz="6" w:space="0" w:color="auto"/>
              <w:left w:val="double" w:sz="6"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5670" w:type="dxa"/>
            <w:gridSpan w:val="3"/>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860" w:type="dxa"/>
            <w:gridSpan w:val="3"/>
            <w:vMerge/>
            <w:tcBorders>
              <w:top w:val="double" w:sz="6" w:space="0" w:color="auto"/>
              <w:left w:val="single" w:sz="4" w:space="0" w:color="auto"/>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960" w:type="dxa"/>
            <w:gridSpan w:val="2"/>
            <w:vMerge/>
            <w:tcBorders>
              <w:top w:val="double" w:sz="6" w:space="0" w:color="auto"/>
              <w:left w:val="nil"/>
              <w:bottom w:val="single" w:sz="4" w:space="0" w:color="000000"/>
              <w:right w:val="single" w:sz="4" w:space="0" w:color="auto"/>
            </w:tcBorders>
            <w:vAlign w:val="center"/>
            <w:hideMark/>
          </w:tcPr>
          <w:p w:rsidR="00C33AE0" w:rsidRDefault="00C33AE0">
            <w:pPr>
              <w:rPr>
                <w:rFonts w:ascii="Arial Armenian" w:hAnsi="Arial Armenian" w:cs="Arial"/>
                <w:sz w:val="18"/>
                <w:szCs w:val="18"/>
              </w:rPr>
            </w:pPr>
          </w:p>
        </w:tc>
        <w:tc>
          <w:tcPr>
            <w:tcW w:w="1040" w:type="dxa"/>
            <w:gridSpan w:val="2"/>
            <w:vMerge/>
            <w:tcBorders>
              <w:top w:val="double" w:sz="6" w:space="0" w:color="auto"/>
              <w:left w:val="nil"/>
              <w:bottom w:val="single" w:sz="4" w:space="0" w:color="000000"/>
              <w:right w:val="double" w:sz="6" w:space="0" w:color="auto"/>
            </w:tcBorders>
            <w:vAlign w:val="center"/>
            <w:hideMark/>
          </w:tcPr>
          <w:p w:rsidR="00C33AE0" w:rsidRDefault="00C33AE0">
            <w:pPr>
              <w:rPr>
                <w:rFonts w:ascii="Arial Armenian" w:hAnsi="Arial Armenian" w:cs="Arial"/>
                <w:sz w:val="18"/>
                <w:szCs w:val="18"/>
              </w:rPr>
            </w:pPr>
          </w:p>
        </w:tc>
      </w:tr>
      <w:tr w:rsidR="00C33AE0" w:rsidTr="00C33AE0">
        <w:trPr>
          <w:gridAfter w:val="4"/>
          <w:wAfter w:w="3358" w:type="dxa"/>
          <w:trHeight w:val="300"/>
        </w:trPr>
        <w:tc>
          <w:tcPr>
            <w:tcW w:w="590" w:type="dxa"/>
            <w:gridSpan w:val="4"/>
            <w:tcBorders>
              <w:top w:val="nil"/>
              <w:left w:val="double" w:sz="6" w:space="0" w:color="auto"/>
              <w:bottom w:val="single" w:sz="4" w:space="0" w:color="auto"/>
              <w:right w:val="single" w:sz="4" w:space="0" w:color="auto"/>
            </w:tcBorders>
            <w:shd w:val="clear" w:color="auto" w:fill="auto"/>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1</w:t>
            </w:r>
          </w:p>
        </w:tc>
        <w:tc>
          <w:tcPr>
            <w:tcW w:w="5670" w:type="dxa"/>
            <w:gridSpan w:val="3"/>
            <w:tcBorders>
              <w:top w:val="nil"/>
              <w:left w:val="single" w:sz="4" w:space="0" w:color="auto"/>
              <w:bottom w:val="single" w:sz="4" w:space="0" w:color="auto"/>
              <w:right w:val="single" w:sz="4" w:space="0" w:color="auto"/>
            </w:tcBorders>
            <w:shd w:val="clear" w:color="auto" w:fill="auto"/>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2</w:t>
            </w:r>
          </w:p>
        </w:tc>
        <w:tc>
          <w:tcPr>
            <w:tcW w:w="920" w:type="dxa"/>
            <w:tcBorders>
              <w:top w:val="nil"/>
              <w:left w:val="nil"/>
              <w:bottom w:val="single" w:sz="4" w:space="0" w:color="auto"/>
              <w:right w:val="nil"/>
            </w:tcBorders>
            <w:shd w:val="clear" w:color="auto" w:fill="auto"/>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3</w:t>
            </w:r>
          </w:p>
        </w:tc>
        <w:tc>
          <w:tcPr>
            <w:tcW w:w="860" w:type="dxa"/>
            <w:gridSpan w:val="3"/>
            <w:tcBorders>
              <w:top w:val="nil"/>
              <w:left w:val="single" w:sz="4" w:space="0" w:color="auto"/>
              <w:bottom w:val="single" w:sz="4" w:space="0" w:color="auto"/>
              <w:right w:val="single" w:sz="4" w:space="0" w:color="auto"/>
            </w:tcBorders>
            <w:shd w:val="clear" w:color="auto" w:fill="auto"/>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4</w:t>
            </w:r>
          </w:p>
        </w:tc>
        <w:tc>
          <w:tcPr>
            <w:tcW w:w="9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C33AE0" w:rsidRDefault="00C33AE0">
            <w:pPr>
              <w:jc w:val="center"/>
              <w:rPr>
                <w:rFonts w:ascii="Arial Armenian" w:hAnsi="Arial Armenian" w:cs="Arial"/>
                <w:sz w:val="16"/>
                <w:szCs w:val="16"/>
              </w:rPr>
            </w:pPr>
            <w:r>
              <w:rPr>
                <w:rFonts w:ascii="Arial Armenian" w:hAnsi="Arial Armenian" w:cs="Arial"/>
                <w:sz w:val="16"/>
                <w:szCs w:val="16"/>
              </w:rPr>
              <w:t>5</w:t>
            </w:r>
          </w:p>
        </w:tc>
        <w:tc>
          <w:tcPr>
            <w:tcW w:w="1040" w:type="dxa"/>
            <w:gridSpan w:val="2"/>
            <w:tcBorders>
              <w:top w:val="nil"/>
              <w:left w:val="nil"/>
              <w:bottom w:val="single" w:sz="4" w:space="0" w:color="auto"/>
              <w:right w:val="double" w:sz="6" w:space="0" w:color="auto"/>
            </w:tcBorders>
            <w:shd w:val="clear" w:color="000000" w:fill="FFFFFF"/>
            <w:noWrap/>
            <w:vAlign w:val="center"/>
            <w:hideMark/>
          </w:tcPr>
          <w:p w:rsidR="00C33AE0" w:rsidRDefault="00C33AE0">
            <w:pPr>
              <w:jc w:val="center"/>
              <w:rPr>
                <w:rFonts w:ascii="Arial Armenian" w:hAnsi="Arial Armenian" w:cs="Arial"/>
                <w:sz w:val="16"/>
                <w:szCs w:val="16"/>
              </w:rPr>
            </w:pPr>
            <w:r>
              <w:rPr>
                <w:rFonts w:ascii="Arial Armenian" w:hAnsi="Arial Armenian" w:cs="Arial"/>
                <w:sz w:val="16"/>
                <w:szCs w:val="16"/>
              </w:rPr>
              <w:t>6</w:t>
            </w:r>
          </w:p>
        </w:tc>
      </w:tr>
      <w:tr w:rsidR="00C33AE0" w:rsidTr="00C33AE0">
        <w:trPr>
          <w:gridAfter w:val="4"/>
          <w:wAfter w:w="3358" w:type="dxa"/>
          <w:trHeight w:val="300"/>
        </w:trPr>
        <w:tc>
          <w:tcPr>
            <w:tcW w:w="590" w:type="dxa"/>
            <w:gridSpan w:val="4"/>
            <w:tcBorders>
              <w:top w:val="nil"/>
              <w:left w:val="double" w:sz="6" w:space="0" w:color="auto"/>
              <w:bottom w:val="single" w:sz="4" w:space="0" w:color="auto"/>
              <w:right w:val="single" w:sz="4" w:space="0" w:color="auto"/>
            </w:tcBorders>
            <w:shd w:val="clear" w:color="auto" w:fill="auto"/>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 </w:t>
            </w:r>
          </w:p>
        </w:tc>
        <w:tc>
          <w:tcPr>
            <w:tcW w:w="6590" w:type="dxa"/>
            <w:gridSpan w:val="4"/>
            <w:tcBorders>
              <w:top w:val="single" w:sz="4" w:space="0" w:color="auto"/>
              <w:left w:val="nil"/>
              <w:bottom w:val="single" w:sz="4" w:space="0" w:color="auto"/>
              <w:right w:val="single" w:sz="4" w:space="0" w:color="auto"/>
            </w:tcBorders>
            <w:shd w:val="clear" w:color="auto" w:fill="auto"/>
            <w:vAlign w:val="center"/>
            <w:hideMark/>
          </w:tcPr>
          <w:p w:rsidR="00C33AE0" w:rsidRDefault="00C33AE0">
            <w:pPr>
              <w:jc w:val="center"/>
              <w:rPr>
                <w:rFonts w:ascii="Arial Unicode" w:hAnsi="Arial Unicode" w:cs="Arial"/>
                <w:b/>
                <w:bCs/>
                <w:sz w:val="18"/>
                <w:szCs w:val="18"/>
              </w:rPr>
            </w:pPr>
            <w:r>
              <w:rPr>
                <w:rFonts w:ascii="Arial Unicode" w:hAnsi="Arial Unicode" w:cs="Arial"/>
                <w:b/>
                <w:bCs/>
                <w:sz w:val="18"/>
                <w:szCs w:val="18"/>
              </w:rPr>
              <w:t>Հողային աշխատանքներ</w:t>
            </w:r>
          </w:p>
        </w:tc>
        <w:tc>
          <w:tcPr>
            <w:tcW w:w="860" w:type="dxa"/>
            <w:gridSpan w:val="3"/>
            <w:tcBorders>
              <w:top w:val="nil"/>
              <w:left w:val="nil"/>
              <w:bottom w:val="single" w:sz="4" w:space="0" w:color="auto"/>
              <w:right w:val="single" w:sz="4" w:space="0" w:color="auto"/>
            </w:tcBorders>
            <w:shd w:val="clear" w:color="auto" w:fill="auto"/>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 </w:t>
            </w:r>
          </w:p>
        </w:tc>
        <w:tc>
          <w:tcPr>
            <w:tcW w:w="9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C33AE0" w:rsidRDefault="00C33AE0">
            <w:pPr>
              <w:jc w:val="center"/>
              <w:rPr>
                <w:rFonts w:ascii="Sylfaen" w:hAnsi="Sylfaen" w:cs="Arial"/>
                <w:sz w:val="16"/>
                <w:szCs w:val="16"/>
              </w:rPr>
            </w:pPr>
            <w:r>
              <w:rPr>
                <w:rFonts w:ascii="Sylfaen" w:hAnsi="Sylfaen" w:cs="Arial"/>
                <w:sz w:val="16"/>
                <w:szCs w:val="16"/>
              </w:rPr>
              <w:t> </w:t>
            </w:r>
          </w:p>
        </w:tc>
        <w:tc>
          <w:tcPr>
            <w:tcW w:w="1040" w:type="dxa"/>
            <w:gridSpan w:val="2"/>
            <w:tcBorders>
              <w:top w:val="nil"/>
              <w:left w:val="nil"/>
              <w:bottom w:val="single" w:sz="4" w:space="0" w:color="auto"/>
              <w:right w:val="double" w:sz="6" w:space="0" w:color="auto"/>
            </w:tcBorders>
            <w:shd w:val="clear" w:color="000000" w:fill="FFFFFF"/>
            <w:noWrap/>
            <w:vAlign w:val="center"/>
            <w:hideMark/>
          </w:tcPr>
          <w:p w:rsidR="00C33AE0" w:rsidRDefault="00C33AE0">
            <w:pPr>
              <w:jc w:val="center"/>
              <w:rPr>
                <w:rFonts w:ascii="Sylfaen" w:hAnsi="Sylfaen" w:cs="Arial"/>
                <w:sz w:val="16"/>
                <w:szCs w:val="16"/>
              </w:rPr>
            </w:pPr>
            <w:r>
              <w:rPr>
                <w:rFonts w:ascii="Sylfaen" w:hAnsi="Sylfaen" w:cs="Arial"/>
                <w:sz w:val="16"/>
                <w:szCs w:val="16"/>
              </w:rPr>
              <w:t> </w:t>
            </w:r>
          </w:p>
        </w:tc>
      </w:tr>
      <w:tr w:rsidR="00C33AE0" w:rsidTr="00C33AE0">
        <w:trPr>
          <w:gridAfter w:val="4"/>
          <w:wAfter w:w="3358" w:type="dxa"/>
          <w:trHeight w:val="30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1</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Խրամուղու քանդում IV կարգի գրունտներում էքսկավատորով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1000մ3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0.332</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30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2</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Խրամուղու քանդում III կարգի գրունտներում էքսկավատորով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1000մ3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0.036</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4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Խրամուղու քանդում IV կարգի գրունտներում ձեռքով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0.12</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31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4</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Խրամուղու ետլիցք III կարգի գրունտներում մեխանիզմով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1000մ3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0.247</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7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Ավելացած գրունտի բարձում էքսկավատորով  ավտոինքնաթափեր</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1000մ3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0.070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6</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տեղափոխում 5կմ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140.0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7</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Գրունտի նախնական  հարթեցում մեխանիզմով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0.90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8</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Տարածքի հարթեցում մեխանիզմով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100մ2</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3.00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9</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Ասֆալտբետոնե ծածկույթի քանդում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0.154</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49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11</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Խոշորահատիկ ասֆալտբետոնե ծածկույթի իրականացում 6սմ հաստությամբ</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100մ2</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0.70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51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12</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Մանրահատիկ ասֆալտ-բետոնե ծածկույթի իրա-կանացում 4սմ հաստ.</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100մ2</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0.70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13</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Ավազի բարձում էքսկավատորով  ավտոինքնաթափեր</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1000մ3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0.130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14</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տեղափոխում 15կմ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227.0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15</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Ավազի նստաշերտի ստեղծում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130.00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8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16</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Փոսերի քանդում IV կարգի գրունտներում ձեռքով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0.180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8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17</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Փոսերի քանդում III կարգի գրունտներում ձեռքով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0.020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4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18</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Բետոնի իրականացում M-150 դասի բետոնից</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մ3</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18.00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585"/>
        </w:trPr>
        <w:tc>
          <w:tcPr>
            <w:tcW w:w="590" w:type="dxa"/>
            <w:gridSpan w:val="4"/>
            <w:tcBorders>
              <w:top w:val="nil"/>
              <w:left w:val="double" w:sz="6" w:space="0" w:color="auto"/>
              <w:bottom w:val="single" w:sz="4" w:space="0" w:color="auto"/>
              <w:right w:val="single" w:sz="4" w:space="0" w:color="auto"/>
            </w:tcBorders>
            <w:shd w:val="clear" w:color="auto" w:fill="auto"/>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 </w:t>
            </w:r>
          </w:p>
        </w:tc>
        <w:tc>
          <w:tcPr>
            <w:tcW w:w="9450" w:type="dxa"/>
            <w:gridSpan w:val="11"/>
            <w:tcBorders>
              <w:top w:val="single" w:sz="4" w:space="0" w:color="auto"/>
              <w:left w:val="nil"/>
              <w:bottom w:val="single" w:sz="4" w:space="0" w:color="auto"/>
              <w:right w:val="single" w:sz="4" w:space="0" w:color="auto"/>
            </w:tcBorders>
            <w:shd w:val="clear" w:color="auto" w:fill="auto"/>
            <w:vAlign w:val="center"/>
            <w:hideMark/>
          </w:tcPr>
          <w:p w:rsidR="00C33AE0" w:rsidRDefault="00C33AE0">
            <w:pPr>
              <w:rPr>
                <w:rFonts w:ascii="Arial Unicode" w:hAnsi="Arial Unicode" w:cs="Arial"/>
                <w:b/>
                <w:bCs/>
                <w:sz w:val="18"/>
                <w:szCs w:val="18"/>
              </w:rPr>
            </w:pPr>
            <w:r>
              <w:rPr>
                <w:rFonts w:ascii="Arial Unicode" w:hAnsi="Arial Unicode" w:cs="Arial"/>
                <w:b/>
                <w:bCs/>
                <w:sz w:val="18"/>
                <w:szCs w:val="18"/>
              </w:rPr>
              <w:t>Պողպատե խողովակների մոնտաժային աշխատանքներ</w:t>
            </w:r>
          </w:p>
        </w:tc>
      </w:tr>
      <w:tr w:rsidR="00C33AE0" w:rsidTr="00C33AE0">
        <w:trPr>
          <w:gridAfter w:val="4"/>
          <w:wAfter w:w="3358" w:type="dxa"/>
          <w:trHeight w:val="24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19</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Մետաղական հենասյուների և կիսախողովակների մոնտաժում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3.689</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4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20</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Պարոնիտ</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կգ</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5.20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4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21</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Մետաղական շինվածքներ</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0.145</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4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22</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Անշարժ հենասյուների տեղադրում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0.067</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46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23</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գազատար խողովակների տեղադրում  փորձարկումով 76x4մմ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114.00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48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24</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գազատար խողովակների տեղադրում  փորձարկումով 108x4մմ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256.00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51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25</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գազատար խողովակների տեղադրում փորձարկումով 159</w:t>
            </w:r>
            <w:r>
              <w:rPr>
                <w:rFonts w:ascii="Tahoma" w:hAnsi="Tahoma" w:cs="Tahoma"/>
                <w:sz w:val="18"/>
                <w:szCs w:val="18"/>
              </w:rPr>
              <w:t>x4</w:t>
            </w:r>
            <w:r>
              <w:rPr>
                <w:rFonts w:ascii="Arial Unicode" w:hAnsi="Arial Unicode" w:cs="Arial"/>
                <w:sz w:val="18"/>
                <w:szCs w:val="18"/>
              </w:rPr>
              <w:t>մմ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30.00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51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lastRenderedPageBreak/>
              <w:t>*26</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գազատար խողովակների տեղադրում փորձարկումով  Ø219x6մմ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205.0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48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*27</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գազատար խողովակների տեղադրում փորձարկումով  Ø273</w:t>
            </w:r>
            <w:r>
              <w:rPr>
                <w:rFonts w:ascii="Tahoma" w:hAnsi="Tahoma" w:cs="Tahoma"/>
                <w:sz w:val="18"/>
                <w:szCs w:val="18"/>
              </w:rPr>
              <w:t>x6</w:t>
            </w:r>
            <w:r>
              <w:rPr>
                <w:rFonts w:ascii="Arial Unicode" w:hAnsi="Arial Unicode" w:cs="Arial"/>
                <w:sz w:val="18"/>
                <w:szCs w:val="18"/>
              </w:rPr>
              <w:t xml:space="preserve">մմ </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176.00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28</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Մուտքագծի կտրում միացում  25մմ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տեղ</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29</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108x4մմ պողպատե գազախողովակի ապամոնտաժում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40.00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54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30</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200մմ տրամագծի պողպատե գազատարի գերուժեղ բիտում-պոլիմերային հակակոռոզիոն մեկուսացում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30.0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51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31</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100մմ տրամագծի պողպատե գազատարի գերուժեղ բիտում-պոլիմերային հակակոռոզիոն մեկուսացում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7.5</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52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32</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70մմ տրամագծի պողպատե գազատարի գերուժեղ բիտում-պոլիմերային հակակոռոզիոն մեկուսացում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24.0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4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33</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 xml:space="preserve">Գազատարի մակերևույթների նախաներկում  </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100մ2</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4.80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34</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Գազատարի յուղաներկում երկու անգամ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100մ2</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4.80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35</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պատյանի տեղադրում 133x4մմ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19.00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36</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պատյանի տեղադրում 325x7մմ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21.00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54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37</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133x4մմ տրամագծի պողպատե պատյանի ուժեղացված բիտում-պոլիմերային հակակոռոզիոն մեկուսացում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19.0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60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38</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325x7մմ տրամագծի պողպատե պատյանի ուժեղացված բիտում-պոլիմերային հակակոռոզիոն մեկուսացում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21.0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39</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գազատար խողովակների փչամաքրում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781.0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51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41</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ստուգիչ խողովակների տեղադրում 57x3.5մմ տրամագծով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42</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ստուգիչ խողովակների տեղադրում 32մմ տրամագծով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43</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խողովակի անցկացում  պատյանով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54.00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44</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Պատյանի ծայրերի լցափակում բիտումով և ոլորաթելով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8.0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45</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ձևավոր մասերի տեղադրում (արմունկ)</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0.681</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Tahoma" w:hAnsi="Tahoma" w:cs="Tahoma"/>
                <w:sz w:val="18"/>
                <w:szCs w:val="18"/>
              </w:rPr>
            </w:pPr>
            <w:r>
              <w:rPr>
                <w:rFonts w:ascii="Tahoma" w:hAnsi="Tahoma" w:cs="Tahoma"/>
                <w:sz w:val="18"/>
                <w:szCs w:val="18"/>
              </w:rPr>
              <w:t>46</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 xml:space="preserve">Ф70մմ նախագծվող գազատարի միացում գործող գազատարին </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տեղ</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8.0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Tahoma" w:hAnsi="Tahoma" w:cs="Tahoma"/>
                <w:sz w:val="18"/>
                <w:szCs w:val="18"/>
              </w:rPr>
            </w:pPr>
            <w:r>
              <w:rPr>
                <w:rFonts w:ascii="Tahoma" w:hAnsi="Tahoma" w:cs="Tahoma"/>
                <w:sz w:val="18"/>
                <w:szCs w:val="18"/>
              </w:rPr>
              <w:t>47</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 xml:space="preserve">Ф100մմ նախագծվող գազատարի միացում գործող գազատարին </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տեղ</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12.00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Tahoma" w:hAnsi="Tahoma" w:cs="Tahoma"/>
                <w:sz w:val="18"/>
                <w:szCs w:val="18"/>
              </w:rPr>
            </w:pPr>
            <w:r>
              <w:rPr>
                <w:rFonts w:ascii="Tahoma" w:hAnsi="Tahoma" w:cs="Tahoma"/>
                <w:sz w:val="18"/>
                <w:szCs w:val="18"/>
              </w:rPr>
              <w:t>48</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 xml:space="preserve">Ф200մմ նախագծվող գազատարի միացում գործող գազատարին </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տեղ</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Tahoma" w:hAnsi="Tahoma" w:cs="Tahoma"/>
                <w:sz w:val="18"/>
                <w:szCs w:val="18"/>
              </w:rPr>
            </w:pPr>
            <w:r>
              <w:rPr>
                <w:rFonts w:ascii="Tahoma" w:hAnsi="Tahoma" w:cs="Tahoma"/>
                <w:sz w:val="18"/>
                <w:szCs w:val="18"/>
              </w:rPr>
              <w:t>49</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 xml:space="preserve">Ф250մմ նախագծվող գազատարի միացում գործող գազատարին </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տեղ</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50</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70մմ պողպատե գազատարի կտրում և խցափակում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տեղ</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8.00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51</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100մմ պողպատե գազատարի կտրում և խցափակում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տեղ</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12.00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C33AE0">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52</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200մմ պողպատե գազատարի կտրում և խցափակում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տեղ</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53</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250մմ պողպատե գազատարի կտրում և խցափակում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տեղ</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3.00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465"/>
        </w:trPr>
        <w:tc>
          <w:tcPr>
            <w:tcW w:w="10040"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rPr>
                <w:rFonts w:ascii="Arial Unicode" w:hAnsi="Arial Unicode" w:cs="Arial"/>
                <w:b/>
                <w:bCs/>
                <w:sz w:val="20"/>
                <w:szCs w:val="20"/>
              </w:rPr>
            </w:pPr>
            <w:r>
              <w:rPr>
                <w:rFonts w:ascii="Arial Unicode" w:hAnsi="Arial Unicode" w:cs="Arial"/>
                <w:b/>
                <w:bCs/>
                <w:sz w:val="20"/>
                <w:szCs w:val="20"/>
              </w:rPr>
              <w:t>ՊԷ խողովակների մոնտաժային աշխատանքներ</w:t>
            </w: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54</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ПЭ 80 SDR 17.6 Ø110x6.3 խողովակի տեղադրում խրամուղում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250.0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55</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ПЭ 80 SDR 17.6 Ø110x6.3 խողովակի վթարային պաշար</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3.0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4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56</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ПЭ 80 SDR 17.6 Ø110x6.3 խողովակի կտրում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60.00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57</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ПЭ 80 SDR 17.6 Ø110x6.3 խողովակի ծայրերի ուղղում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60.00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30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58</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ПЭ 80 SDR 17.6 Ø110x6.3 խողովակի կցվանքային եռակցում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30.00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59</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ПЭ 80 խողովակների փորձարկում ճնշման բարձրացմամբ</w:t>
            </w:r>
          </w:p>
        </w:tc>
        <w:tc>
          <w:tcPr>
            <w:tcW w:w="920" w:type="dxa"/>
            <w:tcBorders>
              <w:top w:val="nil"/>
              <w:left w:val="nil"/>
              <w:bottom w:val="single" w:sz="4" w:space="0" w:color="auto"/>
              <w:right w:val="single" w:sz="4" w:space="0" w:color="auto"/>
            </w:tcBorders>
            <w:shd w:val="clear" w:color="auto" w:fill="auto"/>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250.0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60</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ПЭ  խողովակների փչամաքրում</w:t>
            </w:r>
          </w:p>
        </w:tc>
        <w:tc>
          <w:tcPr>
            <w:tcW w:w="920" w:type="dxa"/>
            <w:tcBorders>
              <w:top w:val="nil"/>
              <w:left w:val="nil"/>
              <w:bottom w:val="single" w:sz="4" w:space="0" w:color="auto"/>
              <w:right w:val="single" w:sz="4" w:space="0" w:color="auto"/>
            </w:tcBorders>
            <w:shd w:val="clear" w:color="auto" w:fill="auto"/>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250.0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61</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Չկազմազատվող միացություն "ՊԷ-պողպատ" Ø110/108 կցորդիչով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3.00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62</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ՊԷ արմունկ ներքին տաքացուցիչով 90</w:t>
            </w:r>
            <w:r>
              <w:rPr>
                <w:rFonts w:ascii="Tahoma" w:hAnsi="Tahoma" w:cs="Tahoma"/>
                <w:sz w:val="18"/>
                <w:szCs w:val="18"/>
              </w:rPr>
              <w:t>°</w:t>
            </w:r>
            <w:r>
              <w:rPr>
                <w:rFonts w:ascii="Arial Unicode" w:hAnsi="Arial Unicode" w:cs="Arial"/>
                <w:sz w:val="18"/>
                <w:szCs w:val="18"/>
              </w:rPr>
              <w:t xml:space="preserve"> Ø110</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9.00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64</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Ֆուտերովկա ՊԷ օղակներով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մ2</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color w:val="000000"/>
                <w:sz w:val="18"/>
                <w:szCs w:val="18"/>
              </w:rPr>
            </w:pPr>
            <w:r>
              <w:rPr>
                <w:rFonts w:ascii="Arial Unicode" w:hAnsi="Arial Unicode" w:cs="Arial"/>
                <w:color w:val="000000"/>
                <w:sz w:val="18"/>
                <w:szCs w:val="18"/>
              </w:rPr>
              <w:t>16.50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33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65</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Պատյանի ծայրերի փակում փրփրային լցանյութով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4.0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66</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Պատյանի ծայրերի լցափակում բիտումով և ոլորաթելով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3.0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67</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Պղնձե լարի տեղադրում 2,5-4,0մմ²</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256.0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68</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Լարերի միացում ծայրապանակի միջոցով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33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69</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Տարբերիչ ցուցանակների տեղադրում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3.0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70</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Բացահայտիչ ժապավենի փռում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256.0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71</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պատյանի տեղադրում փորձարկումով 159</w:t>
            </w:r>
            <w:r>
              <w:rPr>
                <w:rFonts w:ascii="Tahoma" w:hAnsi="Tahoma" w:cs="Tahoma"/>
                <w:sz w:val="18"/>
                <w:szCs w:val="18"/>
              </w:rPr>
              <w:t>x4</w:t>
            </w:r>
            <w:r>
              <w:rPr>
                <w:rFonts w:ascii="Arial Unicode" w:hAnsi="Arial Unicode" w:cs="Arial"/>
                <w:sz w:val="18"/>
                <w:szCs w:val="18"/>
              </w:rPr>
              <w:t>մմ</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մ</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25.00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51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lastRenderedPageBreak/>
              <w:t>72</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ստուգիչ խողովակների տեղադրում 57x3.5մմ տրամագծով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Unicode" w:hAnsi="Arial Unicode" w:cs="Arial"/>
                <w:sz w:val="18"/>
                <w:szCs w:val="18"/>
              </w:rPr>
              <w:t>73</w:t>
            </w:r>
          </w:p>
        </w:tc>
        <w:tc>
          <w:tcPr>
            <w:tcW w:w="5670" w:type="dxa"/>
            <w:gridSpan w:val="3"/>
            <w:tcBorders>
              <w:top w:val="nil"/>
              <w:left w:val="nil"/>
              <w:bottom w:val="single" w:sz="4" w:space="0" w:color="auto"/>
              <w:right w:val="single" w:sz="4" w:space="0" w:color="auto"/>
            </w:tcBorders>
            <w:shd w:val="clear" w:color="auto" w:fill="auto"/>
            <w:hideMark/>
          </w:tcPr>
          <w:p w:rsidR="00C33AE0" w:rsidRDefault="00C33AE0">
            <w:pPr>
              <w:rPr>
                <w:rFonts w:ascii="Arial Unicode" w:hAnsi="Arial Unicode" w:cs="Arial"/>
                <w:sz w:val="18"/>
                <w:szCs w:val="18"/>
              </w:rPr>
            </w:pPr>
            <w:r>
              <w:rPr>
                <w:rFonts w:ascii="Arial Unicode" w:hAnsi="Arial Unicode" w:cs="Arial"/>
                <w:sz w:val="18"/>
                <w:szCs w:val="18"/>
              </w:rPr>
              <w:t>Պողպատե ստուգիչ խողովակների տեղադրում 32մմ տրամագծով</w:t>
            </w:r>
          </w:p>
        </w:tc>
        <w:tc>
          <w:tcPr>
            <w:tcW w:w="920" w:type="dxa"/>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center"/>
            <w:hideMark/>
          </w:tcPr>
          <w:p w:rsidR="00C33AE0" w:rsidRDefault="00C33AE0">
            <w:pPr>
              <w:jc w:val="center"/>
              <w:rPr>
                <w:rFonts w:ascii="Arial Unicode" w:hAnsi="Arial Unicode" w:cs="Arial"/>
                <w:sz w:val="18"/>
                <w:szCs w:val="18"/>
              </w:rPr>
            </w:pPr>
          </w:p>
        </w:tc>
      </w:tr>
      <w:tr w:rsidR="00C33AE0" w:rsidTr="003A76A3">
        <w:trPr>
          <w:gridAfter w:val="4"/>
          <w:wAfter w:w="3358" w:type="dxa"/>
          <w:trHeight w:val="360"/>
        </w:trPr>
        <w:tc>
          <w:tcPr>
            <w:tcW w:w="590" w:type="dxa"/>
            <w:gridSpan w:val="4"/>
            <w:tcBorders>
              <w:top w:val="nil"/>
              <w:left w:val="double" w:sz="6" w:space="0" w:color="auto"/>
              <w:bottom w:val="single" w:sz="4" w:space="0" w:color="auto"/>
              <w:right w:val="single" w:sz="4" w:space="0" w:color="auto"/>
            </w:tcBorders>
            <w:shd w:val="clear" w:color="auto" w:fill="auto"/>
            <w:noWrap/>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5670" w:type="dxa"/>
            <w:gridSpan w:val="3"/>
            <w:tcBorders>
              <w:top w:val="single" w:sz="4" w:space="0" w:color="auto"/>
              <w:left w:val="single" w:sz="4" w:space="0" w:color="auto"/>
              <w:bottom w:val="single" w:sz="4" w:space="0" w:color="auto"/>
              <w:right w:val="single" w:sz="4" w:space="0" w:color="auto"/>
            </w:tcBorders>
            <w:shd w:val="clear" w:color="auto" w:fill="auto"/>
            <w:hideMark/>
          </w:tcPr>
          <w:p w:rsidR="00C33AE0" w:rsidRDefault="00C33AE0">
            <w:pPr>
              <w:rPr>
                <w:rFonts w:ascii="Arial Unicode" w:hAnsi="Arial Unicode" w:cs="Arial"/>
                <w:b/>
                <w:bCs/>
                <w:sz w:val="20"/>
                <w:szCs w:val="20"/>
              </w:rPr>
            </w:pPr>
            <w:r>
              <w:rPr>
                <w:rFonts w:ascii="Arial Unicode" w:hAnsi="Arial Unicode" w:cs="Arial"/>
                <w:b/>
                <w:bCs/>
                <w:sz w:val="20"/>
                <w:szCs w:val="20"/>
              </w:rPr>
              <w:t>Ընդամենը</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33AE0" w:rsidRDefault="00C33AE0">
            <w:pPr>
              <w:rPr>
                <w:rFonts w:ascii="Arial Unicode" w:hAnsi="Arial Unicode" w:cs="Arial"/>
                <w:sz w:val="18"/>
                <w:szCs w:val="18"/>
              </w:rPr>
            </w:pP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33AE0" w:rsidRDefault="00C33AE0">
            <w:pPr>
              <w:jc w:val="right"/>
              <w:rPr>
                <w:rFonts w:ascii="Arial Unicode" w:hAnsi="Arial Unicode" w:cs="Arial"/>
                <w:b/>
                <w:bCs/>
                <w:sz w:val="18"/>
                <w:szCs w:val="18"/>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nil"/>
            </w:tcBorders>
            <w:shd w:val="clear" w:color="auto" w:fill="auto"/>
            <w:noWrap/>
            <w:hideMark/>
          </w:tcPr>
          <w:p w:rsidR="00C33AE0" w:rsidRDefault="00C33AE0">
            <w:pPr>
              <w:jc w:val="center"/>
              <w:rPr>
                <w:rFonts w:ascii="Arial Unicode" w:hAnsi="Arial Unicode" w:cs="Arial"/>
                <w:b/>
                <w:bCs/>
                <w:sz w:val="18"/>
                <w:szCs w:val="18"/>
              </w:rPr>
            </w:pPr>
            <w:r>
              <w:rPr>
                <w:rFonts w:ascii="Arial" w:hAnsi="Arial" w:cs="Arial"/>
                <w:b/>
                <w:bCs/>
                <w:sz w:val="18"/>
                <w:szCs w:val="18"/>
              </w:rPr>
              <w:t> </w:t>
            </w:r>
          </w:p>
        </w:tc>
        <w:tc>
          <w:tcPr>
            <w:tcW w:w="567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rPr>
                <w:rFonts w:ascii="Arial Unicode" w:hAnsi="Arial Unicode" w:cs="Arial"/>
                <w:sz w:val="20"/>
                <w:szCs w:val="20"/>
              </w:rPr>
            </w:pPr>
            <w:r>
              <w:rPr>
                <w:rFonts w:ascii="Arial Unicode" w:hAnsi="Arial Unicode" w:cs="Arial"/>
                <w:sz w:val="20"/>
                <w:szCs w:val="20"/>
              </w:rPr>
              <w:t>Շահույթ</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b/>
                <w:bCs/>
                <w:sz w:val="18"/>
                <w:szCs w:val="18"/>
              </w:rPr>
            </w:pPr>
            <w:r>
              <w:rPr>
                <w:rFonts w:ascii="Arial" w:hAnsi="Arial" w:cs="Arial"/>
                <w:b/>
                <w:bCs/>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33AE0" w:rsidRDefault="00C33AE0">
            <w:pP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bottom"/>
            <w:hideMark/>
          </w:tcPr>
          <w:p w:rsidR="00C33AE0" w:rsidRDefault="00C33AE0">
            <w:pPr>
              <w:jc w:val="right"/>
              <w:rPr>
                <w:rFonts w:ascii="ArTarumianTimes" w:hAnsi="ArTarumianTimes" w:cs="Arial"/>
                <w:sz w:val="20"/>
                <w:szCs w:val="20"/>
              </w:rPr>
            </w:pPr>
          </w:p>
        </w:tc>
      </w:tr>
      <w:tr w:rsidR="00C33AE0" w:rsidTr="003A76A3">
        <w:trPr>
          <w:gridAfter w:val="4"/>
          <w:wAfter w:w="3358" w:type="dxa"/>
          <w:trHeight w:val="255"/>
        </w:trPr>
        <w:tc>
          <w:tcPr>
            <w:tcW w:w="590" w:type="dxa"/>
            <w:gridSpan w:val="4"/>
            <w:tcBorders>
              <w:top w:val="nil"/>
              <w:left w:val="double" w:sz="6" w:space="0" w:color="auto"/>
              <w:bottom w:val="nil"/>
              <w:right w:val="nil"/>
            </w:tcBorders>
            <w:shd w:val="clear" w:color="auto" w:fill="auto"/>
            <w:noWrap/>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567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rPr>
                <w:rFonts w:ascii="Arial Unicode" w:hAnsi="Arial Unicode" w:cs="Arial"/>
                <w:sz w:val="20"/>
                <w:szCs w:val="20"/>
              </w:rPr>
            </w:pPr>
            <w:r>
              <w:rPr>
                <w:rFonts w:ascii="Arial Unicode" w:hAnsi="Arial Unicode" w:cs="Arial"/>
                <w:sz w:val="20"/>
                <w:szCs w:val="20"/>
              </w:rPr>
              <w:t>Ընդամենը</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33AE0" w:rsidRDefault="00C33AE0">
            <w:pP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bottom"/>
            <w:hideMark/>
          </w:tcPr>
          <w:p w:rsidR="00C33AE0" w:rsidRDefault="00C33AE0">
            <w:pPr>
              <w:jc w:val="right"/>
              <w:rPr>
                <w:rFonts w:ascii="ArTarumianTimes" w:hAnsi="ArTarumianTimes" w:cs="Arial"/>
                <w:sz w:val="20"/>
                <w:szCs w:val="20"/>
              </w:rPr>
            </w:pPr>
          </w:p>
        </w:tc>
      </w:tr>
      <w:tr w:rsidR="00C33AE0" w:rsidTr="003A76A3">
        <w:trPr>
          <w:gridAfter w:val="4"/>
          <w:wAfter w:w="3358" w:type="dxa"/>
          <w:trHeight w:val="255"/>
        </w:trPr>
        <w:tc>
          <w:tcPr>
            <w:tcW w:w="590" w:type="dxa"/>
            <w:gridSpan w:val="4"/>
            <w:tcBorders>
              <w:top w:val="nil"/>
              <w:left w:val="double" w:sz="6" w:space="0" w:color="auto"/>
              <w:bottom w:val="single" w:sz="4" w:space="0" w:color="auto"/>
              <w:right w:val="nil"/>
            </w:tcBorders>
            <w:shd w:val="clear" w:color="auto" w:fill="auto"/>
            <w:noWrap/>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567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rPr>
                <w:rFonts w:ascii="Arial Unicode" w:hAnsi="Arial Unicode" w:cs="Arial"/>
                <w:sz w:val="20"/>
                <w:szCs w:val="20"/>
              </w:rPr>
            </w:pPr>
            <w:r>
              <w:rPr>
                <w:rFonts w:ascii="Arial Unicode" w:hAnsi="Arial Unicode" w:cs="Arial"/>
                <w:sz w:val="20"/>
                <w:szCs w:val="20"/>
              </w:rPr>
              <w:t>ԱԱՀ</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Unicode" w:hAnsi="Arial Unicode" w:cs="Arial"/>
                <w:sz w:val="18"/>
                <w:szCs w:val="18"/>
              </w:rPr>
              <w:t>20.0%</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33AE0" w:rsidRDefault="00C33AE0">
            <w:pPr>
              <w:rPr>
                <w:rFonts w:ascii="Arial Unicode" w:hAnsi="Arial Unicode" w:cs="Arial"/>
                <w:sz w:val="18"/>
                <w:szCs w:val="18"/>
              </w:rPr>
            </w:pPr>
          </w:p>
        </w:tc>
        <w:tc>
          <w:tcPr>
            <w:tcW w:w="1040" w:type="dxa"/>
            <w:gridSpan w:val="2"/>
            <w:tcBorders>
              <w:top w:val="nil"/>
              <w:left w:val="nil"/>
              <w:bottom w:val="single" w:sz="4" w:space="0" w:color="auto"/>
              <w:right w:val="double" w:sz="6" w:space="0" w:color="auto"/>
            </w:tcBorders>
            <w:shd w:val="clear" w:color="auto" w:fill="auto"/>
            <w:noWrap/>
            <w:vAlign w:val="bottom"/>
            <w:hideMark/>
          </w:tcPr>
          <w:p w:rsidR="00C33AE0" w:rsidRDefault="00C33AE0">
            <w:pPr>
              <w:jc w:val="right"/>
              <w:rPr>
                <w:rFonts w:ascii="ArTarumianTimes" w:hAnsi="ArTarumianTimes" w:cs="Arial"/>
                <w:sz w:val="20"/>
                <w:szCs w:val="20"/>
              </w:rPr>
            </w:pPr>
          </w:p>
        </w:tc>
      </w:tr>
      <w:tr w:rsidR="00C33AE0" w:rsidTr="003A76A3">
        <w:trPr>
          <w:gridAfter w:val="4"/>
          <w:wAfter w:w="3358" w:type="dxa"/>
          <w:trHeight w:val="255"/>
        </w:trPr>
        <w:tc>
          <w:tcPr>
            <w:tcW w:w="590" w:type="dxa"/>
            <w:gridSpan w:val="4"/>
            <w:tcBorders>
              <w:top w:val="single" w:sz="4" w:space="0" w:color="auto"/>
              <w:left w:val="single" w:sz="4" w:space="0" w:color="auto"/>
              <w:bottom w:val="single" w:sz="4" w:space="0" w:color="auto"/>
              <w:right w:val="nil"/>
            </w:tcBorders>
            <w:shd w:val="clear" w:color="auto" w:fill="auto"/>
            <w:noWrap/>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567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rPr>
                <w:rFonts w:ascii="Arial Unicode" w:hAnsi="Arial Unicode" w:cs="Arial"/>
                <w:b/>
                <w:bCs/>
                <w:sz w:val="20"/>
                <w:szCs w:val="20"/>
              </w:rPr>
            </w:pPr>
            <w:r>
              <w:rPr>
                <w:rFonts w:ascii="Arial Unicode" w:hAnsi="Arial Unicode" w:cs="Arial"/>
                <w:b/>
                <w:bCs/>
                <w:sz w:val="20"/>
                <w:szCs w:val="20"/>
              </w:rPr>
              <w:t xml:space="preserve">Ընդամենը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AE0" w:rsidRDefault="00C33AE0">
            <w:pPr>
              <w:jc w:val="center"/>
              <w:rPr>
                <w:rFonts w:ascii="Arial Unicode" w:hAnsi="Arial Unicode" w:cs="Arial"/>
                <w:sz w:val="18"/>
                <w:szCs w:val="18"/>
              </w:rPr>
            </w:pPr>
            <w:r>
              <w:rPr>
                <w:rFonts w:ascii="Arial" w:hAnsi="Arial" w:cs="Arial"/>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33AE0" w:rsidRDefault="00C33AE0">
            <w:pPr>
              <w:rPr>
                <w:rFonts w:ascii="Arial Unicode" w:hAnsi="Arial Unicode" w:cs="Arial"/>
                <w:sz w:val="18"/>
                <w:szCs w:val="18"/>
              </w:rPr>
            </w:pPr>
            <w:r>
              <w:rPr>
                <w:rFonts w:ascii="Arial" w:hAnsi="Arial" w:cs="Arial"/>
                <w:sz w:val="18"/>
                <w:szCs w:val="18"/>
              </w:rPr>
              <w:t> </w:t>
            </w:r>
          </w:p>
        </w:tc>
        <w:tc>
          <w:tcPr>
            <w:tcW w:w="1040" w:type="dxa"/>
            <w:gridSpan w:val="2"/>
            <w:tcBorders>
              <w:top w:val="single" w:sz="4" w:space="0" w:color="auto"/>
              <w:left w:val="nil"/>
              <w:bottom w:val="single" w:sz="4" w:space="0" w:color="auto"/>
              <w:right w:val="single" w:sz="4" w:space="0" w:color="auto"/>
            </w:tcBorders>
            <w:shd w:val="clear" w:color="auto" w:fill="auto"/>
            <w:noWrap/>
            <w:hideMark/>
          </w:tcPr>
          <w:p w:rsidR="00C33AE0" w:rsidRDefault="00C33AE0">
            <w:pPr>
              <w:jc w:val="right"/>
              <w:rPr>
                <w:rFonts w:ascii="Arial Unicode" w:hAnsi="Arial Unicode" w:cs="Arial"/>
                <w:sz w:val="20"/>
                <w:szCs w:val="20"/>
              </w:rPr>
            </w:pPr>
          </w:p>
        </w:tc>
      </w:tr>
      <w:tr w:rsidR="00C33AE0" w:rsidTr="003A76A3">
        <w:trPr>
          <w:gridAfter w:val="4"/>
          <w:wAfter w:w="3358" w:type="dxa"/>
          <w:trHeight w:val="255"/>
        </w:trPr>
        <w:tc>
          <w:tcPr>
            <w:tcW w:w="590" w:type="dxa"/>
            <w:gridSpan w:val="4"/>
            <w:tcBorders>
              <w:top w:val="single" w:sz="4" w:space="0" w:color="auto"/>
              <w:left w:val="nil"/>
              <w:bottom w:val="nil"/>
              <w:right w:val="nil"/>
            </w:tcBorders>
            <w:shd w:val="clear" w:color="auto" w:fill="auto"/>
            <w:noWrap/>
            <w:hideMark/>
          </w:tcPr>
          <w:p w:rsidR="00C33AE0" w:rsidRDefault="00C33AE0">
            <w:pPr>
              <w:jc w:val="center"/>
              <w:rPr>
                <w:rFonts w:ascii="Arial Unicode" w:hAnsi="Arial Unicode" w:cs="Arial"/>
                <w:sz w:val="18"/>
                <w:szCs w:val="18"/>
              </w:rPr>
            </w:pPr>
          </w:p>
        </w:tc>
        <w:tc>
          <w:tcPr>
            <w:tcW w:w="5670" w:type="dxa"/>
            <w:gridSpan w:val="3"/>
            <w:tcBorders>
              <w:top w:val="single" w:sz="4" w:space="0" w:color="auto"/>
              <w:left w:val="nil"/>
              <w:bottom w:val="nil"/>
              <w:right w:val="nil"/>
            </w:tcBorders>
            <w:shd w:val="clear" w:color="auto" w:fill="auto"/>
            <w:noWrap/>
            <w:vAlign w:val="center"/>
            <w:hideMark/>
          </w:tcPr>
          <w:p w:rsidR="00C33AE0" w:rsidRDefault="00C33AE0">
            <w:pPr>
              <w:rPr>
                <w:rFonts w:ascii="Arial Unicode" w:hAnsi="Arial Unicode" w:cs="Arial"/>
                <w:b/>
                <w:bCs/>
                <w:sz w:val="20"/>
                <w:szCs w:val="20"/>
              </w:rPr>
            </w:pPr>
          </w:p>
        </w:tc>
        <w:tc>
          <w:tcPr>
            <w:tcW w:w="920" w:type="dxa"/>
            <w:tcBorders>
              <w:top w:val="single" w:sz="4" w:space="0" w:color="auto"/>
              <w:left w:val="nil"/>
              <w:bottom w:val="nil"/>
              <w:right w:val="nil"/>
            </w:tcBorders>
            <w:shd w:val="clear" w:color="auto" w:fill="auto"/>
            <w:noWrap/>
            <w:vAlign w:val="center"/>
            <w:hideMark/>
          </w:tcPr>
          <w:p w:rsidR="00C33AE0" w:rsidRDefault="00C33AE0">
            <w:pPr>
              <w:jc w:val="right"/>
              <w:rPr>
                <w:rFonts w:ascii="Arial Unicode" w:hAnsi="Arial Unicode" w:cs="Arial"/>
                <w:b/>
                <w:bCs/>
                <w:sz w:val="20"/>
                <w:szCs w:val="20"/>
              </w:rPr>
            </w:pPr>
          </w:p>
        </w:tc>
        <w:tc>
          <w:tcPr>
            <w:tcW w:w="860" w:type="dxa"/>
            <w:gridSpan w:val="3"/>
            <w:tcBorders>
              <w:top w:val="single" w:sz="4" w:space="0" w:color="auto"/>
              <w:left w:val="nil"/>
              <w:bottom w:val="nil"/>
              <w:right w:val="nil"/>
            </w:tcBorders>
            <w:shd w:val="clear" w:color="auto" w:fill="auto"/>
            <w:noWrap/>
            <w:vAlign w:val="center"/>
            <w:hideMark/>
          </w:tcPr>
          <w:p w:rsidR="00C33AE0" w:rsidRDefault="00C33AE0">
            <w:pPr>
              <w:jc w:val="center"/>
              <w:rPr>
                <w:rFonts w:ascii="Arial Unicode" w:hAnsi="Arial Unicode" w:cs="Arial"/>
                <w:sz w:val="18"/>
                <w:szCs w:val="18"/>
              </w:rPr>
            </w:pPr>
          </w:p>
        </w:tc>
        <w:tc>
          <w:tcPr>
            <w:tcW w:w="960" w:type="dxa"/>
            <w:gridSpan w:val="2"/>
            <w:tcBorders>
              <w:top w:val="single" w:sz="4" w:space="0" w:color="auto"/>
              <w:left w:val="nil"/>
              <w:bottom w:val="nil"/>
              <w:right w:val="nil"/>
            </w:tcBorders>
            <w:shd w:val="clear" w:color="auto" w:fill="auto"/>
            <w:noWrap/>
            <w:hideMark/>
          </w:tcPr>
          <w:p w:rsidR="00C33AE0" w:rsidRDefault="00C33AE0">
            <w:pPr>
              <w:rPr>
                <w:rFonts w:ascii="Arial Unicode" w:hAnsi="Arial Unicode" w:cs="Arial"/>
                <w:sz w:val="18"/>
                <w:szCs w:val="18"/>
              </w:rPr>
            </w:pPr>
          </w:p>
        </w:tc>
        <w:tc>
          <w:tcPr>
            <w:tcW w:w="1040" w:type="dxa"/>
            <w:gridSpan w:val="2"/>
            <w:tcBorders>
              <w:top w:val="single" w:sz="4" w:space="0" w:color="auto"/>
              <w:left w:val="nil"/>
              <w:bottom w:val="nil"/>
              <w:right w:val="nil"/>
            </w:tcBorders>
            <w:shd w:val="clear" w:color="000000" w:fill="FFFFFF"/>
            <w:noWrap/>
            <w:vAlign w:val="bottom"/>
            <w:hideMark/>
          </w:tcPr>
          <w:p w:rsidR="00C33AE0" w:rsidRDefault="00C33AE0">
            <w:pPr>
              <w:rPr>
                <w:rFonts w:ascii="ArTarumianTimes" w:hAnsi="ArTarumianTimes" w:cs="Arial"/>
                <w:b/>
                <w:bCs/>
              </w:rPr>
            </w:pPr>
          </w:p>
        </w:tc>
      </w:tr>
      <w:tr w:rsidR="00C33AE0" w:rsidTr="00C33AE0">
        <w:trPr>
          <w:gridAfter w:val="4"/>
          <w:wAfter w:w="3358" w:type="dxa"/>
          <w:trHeight w:val="510"/>
        </w:trPr>
        <w:tc>
          <w:tcPr>
            <w:tcW w:w="9000" w:type="dxa"/>
            <w:gridSpan w:val="13"/>
            <w:vMerge w:val="restart"/>
            <w:tcBorders>
              <w:top w:val="nil"/>
              <w:left w:val="nil"/>
              <w:bottom w:val="nil"/>
              <w:right w:val="nil"/>
            </w:tcBorders>
            <w:shd w:val="clear" w:color="auto" w:fill="auto"/>
            <w:hideMark/>
          </w:tcPr>
          <w:p w:rsidR="00C33AE0" w:rsidRDefault="00C33AE0" w:rsidP="00C33AE0">
            <w:pPr>
              <w:jc w:val="center"/>
              <w:rPr>
                <w:rFonts w:ascii="Arial Unicode" w:hAnsi="Arial Unicode" w:cs="Arial"/>
                <w:sz w:val="18"/>
                <w:szCs w:val="18"/>
              </w:rPr>
            </w:pPr>
            <w:r>
              <w:rPr>
                <w:rFonts w:ascii="Arial Unicode" w:hAnsi="Arial Unicode" w:cs="Arial"/>
                <w:sz w:val="18"/>
                <w:szCs w:val="18"/>
              </w:rPr>
              <w:t>*նշված աշխատանքների նյութերը տրամադրվում են "Գազպրոմ Արմենիա" ՓԲԸ-ի կողմից ներքոնշյալ նյութերի տեսքով</w:t>
            </w:r>
          </w:p>
        </w:tc>
        <w:tc>
          <w:tcPr>
            <w:tcW w:w="1040" w:type="dxa"/>
            <w:gridSpan w:val="2"/>
            <w:tcBorders>
              <w:top w:val="nil"/>
              <w:left w:val="nil"/>
              <w:bottom w:val="nil"/>
              <w:right w:val="nil"/>
            </w:tcBorders>
            <w:shd w:val="clear" w:color="auto" w:fill="auto"/>
            <w:noWrap/>
            <w:vAlign w:val="bottom"/>
            <w:hideMark/>
          </w:tcPr>
          <w:p w:rsidR="00C33AE0" w:rsidRDefault="00C33AE0">
            <w:pPr>
              <w:rPr>
                <w:rFonts w:ascii="Arial" w:hAnsi="Arial" w:cs="Arial"/>
                <w:sz w:val="20"/>
                <w:szCs w:val="20"/>
              </w:rPr>
            </w:pPr>
          </w:p>
        </w:tc>
      </w:tr>
      <w:tr w:rsidR="00C33AE0" w:rsidTr="00C33AE0">
        <w:trPr>
          <w:gridAfter w:val="4"/>
          <w:wAfter w:w="3358" w:type="dxa"/>
          <w:trHeight w:val="255"/>
        </w:trPr>
        <w:tc>
          <w:tcPr>
            <w:tcW w:w="9000" w:type="dxa"/>
            <w:gridSpan w:val="13"/>
            <w:vMerge/>
            <w:tcBorders>
              <w:top w:val="nil"/>
              <w:left w:val="nil"/>
              <w:bottom w:val="nil"/>
              <w:right w:val="nil"/>
            </w:tcBorders>
            <w:vAlign w:val="center"/>
            <w:hideMark/>
          </w:tcPr>
          <w:p w:rsidR="00C33AE0" w:rsidRDefault="00C33AE0">
            <w:pPr>
              <w:rPr>
                <w:rFonts w:ascii="Arial Unicode" w:hAnsi="Arial Unicode" w:cs="Arial"/>
                <w:sz w:val="18"/>
                <w:szCs w:val="18"/>
              </w:rPr>
            </w:pPr>
          </w:p>
        </w:tc>
        <w:tc>
          <w:tcPr>
            <w:tcW w:w="1040" w:type="dxa"/>
            <w:gridSpan w:val="2"/>
            <w:tcBorders>
              <w:top w:val="nil"/>
              <w:left w:val="nil"/>
              <w:bottom w:val="nil"/>
              <w:right w:val="nil"/>
            </w:tcBorders>
            <w:shd w:val="clear" w:color="auto" w:fill="auto"/>
            <w:noWrap/>
            <w:vAlign w:val="bottom"/>
            <w:hideMark/>
          </w:tcPr>
          <w:p w:rsidR="00C33AE0" w:rsidRDefault="00C33AE0">
            <w:pPr>
              <w:rPr>
                <w:rFonts w:ascii="Arial" w:hAnsi="Arial" w:cs="Arial"/>
                <w:sz w:val="20"/>
                <w:szCs w:val="20"/>
              </w:rPr>
            </w:pPr>
          </w:p>
        </w:tc>
      </w:tr>
      <w:tr w:rsidR="00C33AE0" w:rsidTr="00C33AE0">
        <w:trPr>
          <w:gridAfter w:val="4"/>
          <w:wAfter w:w="3358" w:type="dxa"/>
          <w:trHeight w:val="270"/>
        </w:trPr>
        <w:tc>
          <w:tcPr>
            <w:tcW w:w="400" w:type="dxa"/>
            <w:gridSpan w:val="2"/>
            <w:tcBorders>
              <w:top w:val="nil"/>
              <w:left w:val="nil"/>
              <w:bottom w:val="nil"/>
              <w:right w:val="nil"/>
            </w:tcBorders>
            <w:shd w:val="clear" w:color="auto" w:fill="auto"/>
            <w:noWrap/>
            <w:hideMark/>
          </w:tcPr>
          <w:p w:rsidR="00C33AE0" w:rsidRDefault="00C33AE0">
            <w:pPr>
              <w:jc w:val="center"/>
              <w:rPr>
                <w:rFonts w:ascii="Arial Unicode" w:hAnsi="Arial Unicode" w:cs="Arial"/>
                <w:sz w:val="18"/>
                <w:szCs w:val="18"/>
              </w:rPr>
            </w:pPr>
          </w:p>
        </w:tc>
        <w:tc>
          <w:tcPr>
            <w:tcW w:w="5860" w:type="dxa"/>
            <w:gridSpan w:val="5"/>
            <w:tcBorders>
              <w:top w:val="nil"/>
              <w:left w:val="nil"/>
              <w:bottom w:val="nil"/>
              <w:right w:val="nil"/>
            </w:tcBorders>
            <w:shd w:val="clear" w:color="auto" w:fill="auto"/>
            <w:noWrap/>
            <w:hideMark/>
          </w:tcPr>
          <w:p w:rsidR="00C33AE0" w:rsidRDefault="00C33AE0">
            <w:pPr>
              <w:rPr>
                <w:rFonts w:ascii="Arial Unicode" w:hAnsi="Arial Unicode" w:cs="Arial"/>
                <w:sz w:val="20"/>
                <w:szCs w:val="20"/>
              </w:rPr>
            </w:pPr>
          </w:p>
        </w:tc>
        <w:tc>
          <w:tcPr>
            <w:tcW w:w="920" w:type="dxa"/>
            <w:tcBorders>
              <w:top w:val="nil"/>
              <w:left w:val="nil"/>
              <w:bottom w:val="nil"/>
              <w:right w:val="nil"/>
            </w:tcBorders>
            <w:shd w:val="clear" w:color="auto" w:fill="auto"/>
            <w:noWrap/>
            <w:vAlign w:val="center"/>
            <w:hideMark/>
          </w:tcPr>
          <w:p w:rsidR="00C33AE0" w:rsidRDefault="00C33AE0">
            <w:pPr>
              <w:jc w:val="center"/>
              <w:rPr>
                <w:rFonts w:ascii="Arial Unicode" w:hAnsi="Arial Unicode" w:cs="Arial"/>
                <w:sz w:val="18"/>
                <w:szCs w:val="18"/>
              </w:rPr>
            </w:pPr>
          </w:p>
        </w:tc>
        <w:tc>
          <w:tcPr>
            <w:tcW w:w="860" w:type="dxa"/>
            <w:gridSpan w:val="3"/>
            <w:tcBorders>
              <w:top w:val="nil"/>
              <w:left w:val="nil"/>
              <w:bottom w:val="nil"/>
              <w:right w:val="nil"/>
            </w:tcBorders>
            <w:shd w:val="clear" w:color="auto" w:fill="auto"/>
            <w:noWrap/>
            <w:vAlign w:val="center"/>
            <w:hideMark/>
          </w:tcPr>
          <w:p w:rsidR="00C33AE0" w:rsidRDefault="00C33AE0">
            <w:pPr>
              <w:jc w:val="center"/>
              <w:rPr>
                <w:rFonts w:ascii="Arial Unicode" w:hAnsi="Arial Unicode" w:cs="Arial"/>
                <w:sz w:val="18"/>
                <w:szCs w:val="18"/>
              </w:rPr>
            </w:pPr>
          </w:p>
        </w:tc>
        <w:tc>
          <w:tcPr>
            <w:tcW w:w="960" w:type="dxa"/>
            <w:gridSpan w:val="2"/>
            <w:tcBorders>
              <w:top w:val="nil"/>
              <w:left w:val="nil"/>
              <w:bottom w:val="nil"/>
              <w:right w:val="nil"/>
            </w:tcBorders>
            <w:shd w:val="clear" w:color="auto" w:fill="auto"/>
            <w:noWrap/>
            <w:vAlign w:val="center"/>
            <w:hideMark/>
          </w:tcPr>
          <w:p w:rsidR="00C33AE0" w:rsidRDefault="00C33AE0">
            <w:pPr>
              <w:jc w:val="center"/>
              <w:rPr>
                <w:rFonts w:ascii="Arial Unicode" w:hAnsi="Arial Unicode" w:cs="Arial"/>
                <w:sz w:val="18"/>
                <w:szCs w:val="18"/>
              </w:rPr>
            </w:pPr>
          </w:p>
        </w:tc>
        <w:tc>
          <w:tcPr>
            <w:tcW w:w="1040" w:type="dxa"/>
            <w:gridSpan w:val="2"/>
            <w:tcBorders>
              <w:top w:val="nil"/>
              <w:left w:val="nil"/>
              <w:bottom w:val="nil"/>
              <w:right w:val="nil"/>
            </w:tcBorders>
            <w:shd w:val="clear" w:color="auto" w:fill="auto"/>
            <w:noWrap/>
            <w:vAlign w:val="bottom"/>
            <w:hideMark/>
          </w:tcPr>
          <w:p w:rsidR="00C33AE0" w:rsidRDefault="00C33AE0">
            <w:pPr>
              <w:rPr>
                <w:rFonts w:ascii="Arial" w:hAnsi="Arial" w:cs="Arial"/>
                <w:sz w:val="20"/>
                <w:szCs w:val="20"/>
              </w:rPr>
            </w:pPr>
          </w:p>
        </w:tc>
      </w:tr>
      <w:tr w:rsidR="00C33AE0" w:rsidTr="003A76A3">
        <w:trPr>
          <w:gridAfter w:val="4"/>
          <w:wAfter w:w="3358" w:type="dxa"/>
          <w:trHeight w:val="330"/>
        </w:trPr>
        <w:tc>
          <w:tcPr>
            <w:tcW w:w="6260" w:type="dxa"/>
            <w:gridSpan w:val="7"/>
            <w:tcBorders>
              <w:top w:val="double" w:sz="6" w:space="0" w:color="auto"/>
              <w:left w:val="double" w:sz="6" w:space="0" w:color="auto"/>
              <w:bottom w:val="nil"/>
              <w:right w:val="nil"/>
            </w:tcBorders>
            <w:shd w:val="clear" w:color="auto" w:fill="auto"/>
            <w:hideMark/>
          </w:tcPr>
          <w:p w:rsidR="00C33AE0" w:rsidRDefault="00C33AE0">
            <w:pPr>
              <w:jc w:val="center"/>
              <w:rPr>
                <w:rFonts w:ascii="Sylfaen" w:hAnsi="Sylfaen" w:cs="Arial"/>
                <w:sz w:val="20"/>
                <w:szCs w:val="20"/>
              </w:rPr>
            </w:pPr>
            <w:r>
              <w:rPr>
                <w:rFonts w:ascii="Sylfaen" w:hAnsi="Sylfaen" w:cs="Arial"/>
                <w:sz w:val="20"/>
                <w:szCs w:val="20"/>
              </w:rPr>
              <w:t>* 219x6.0մմ տրամագծի պողպատե խողովակ</w:t>
            </w:r>
          </w:p>
        </w:tc>
        <w:tc>
          <w:tcPr>
            <w:tcW w:w="920" w:type="dxa"/>
            <w:tcBorders>
              <w:top w:val="double" w:sz="6" w:space="0" w:color="auto"/>
              <w:left w:val="nil"/>
              <w:bottom w:val="nil"/>
              <w:right w:val="single" w:sz="4" w:space="0" w:color="auto"/>
            </w:tcBorders>
            <w:shd w:val="clear" w:color="auto" w:fill="auto"/>
            <w:noWrap/>
            <w:vAlign w:val="center"/>
            <w:hideMark/>
          </w:tcPr>
          <w:p w:rsidR="00C33AE0" w:rsidRDefault="00C33AE0">
            <w:pPr>
              <w:jc w:val="center"/>
              <w:rPr>
                <w:rFonts w:ascii="Arial Armenian" w:hAnsi="Arial Armenian" w:cs="Arial"/>
                <w:sz w:val="18"/>
                <w:szCs w:val="18"/>
              </w:rPr>
            </w:pPr>
            <w:r>
              <w:rPr>
                <w:rFonts w:ascii="Sylfaen" w:hAnsi="Sylfaen" w:cs="Sylfaen"/>
                <w:sz w:val="18"/>
                <w:szCs w:val="18"/>
              </w:rPr>
              <w:t>գմ</w:t>
            </w:r>
          </w:p>
        </w:tc>
        <w:tc>
          <w:tcPr>
            <w:tcW w:w="860" w:type="dxa"/>
            <w:gridSpan w:val="3"/>
            <w:tcBorders>
              <w:top w:val="double" w:sz="6" w:space="0" w:color="auto"/>
              <w:left w:val="nil"/>
              <w:bottom w:val="single" w:sz="4" w:space="0" w:color="auto"/>
              <w:right w:val="single" w:sz="4" w:space="0" w:color="auto"/>
            </w:tcBorders>
            <w:shd w:val="clear" w:color="auto" w:fill="auto"/>
            <w:noWrap/>
            <w:vAlign w:val="center"/>
            <w:hideMark/>
          </w:tcPr>
          <w:p w:rsidR="00C33AE0" w:rsidRDefault="00C33AE0">
            <w:pPr>
              <w:jc w:val="right"/>
              <w:rPr>
                <w:rFonts w:ascii="Arial Unicode" w:hAnsi="Arial Unicode" w:cs="Arial"/>
                <w:sz w:val="18"/>
                <w:szCs w:val="18"/>
              </w:rPr>
            </w:pPr>
            <w:r>
              <w:rPr>
                <w:rFonts w:ascii="Arial Unicode" w:hAnsi="Arial Unicode" w:cs="Arial"/>
                <w:sz w:val="18"/>
                <w:szCs w:val="18"/>
              </w:rPr>
              <w:t>205</w:t>
            </w:r>
          </w:p>
        </w:tc>
        <w:tc>
          <w:tcPr>
            <w:tcW w:w="960" w:type="dxa"/>
            <w:gridSpan w:val="2"/>
            <w:tcBorders>
              <w:top w:val="nil"/>
              <w:left w:val="double" w:sz="6" w:space="0" w:color="auto"/>
              <w:bottom w:val="nil"/>
              <w:right w:val="nil"/>
            </w:tcBorders>
            <w:shd w:val="clear" w:color="auto" w:fill="auto"/>
            <w:noWrap/>
            <w:vAlign w:val="center"/>
            <w:hideMark/>
          </w:tcPr>
          <w:p w:rsidR="00C33AE0" w:rsidRDefault="00C33AE0">
            <w:pPr>
              <w:jc w:val="center"/>
              <w:rPr>
                <w:rFonts w:ascii="Arial Armenian" w:hAnsi="Arial Armenian" w:cs="Arial"/>
                <w:sz w:val="18"/>
                <w:szCs w:val="18"/>
              </w:rPr>
            </w:pPr>
            <w:r>
              <w:rPr>
                <w:rFonts w:ascii="Arial Armenian" w:hAnsi="Arial Armenian" w:cs="Arial"/>
                <w:sz w:val="18"/>
                <w:szCs w:val="18"/>
              </w:rPr>
              <w:t> </w:t>
            </w:r>
          </w:p>
        </w:tc>
        <w:tc>
          <w:tcPr>
            <w:tcW w:w="1040" w:type="dxa"/>
            <w:gridSpan w:val="2"/>
            <w:tcBorders>
              <w:top w:val="nil"/>
              <w:left w:val="nil"/>
              <w:bottom w:val="nil"/>
              <w:right w:val="nil"/>
            </w:tcBorders>
            <w:shd w:val="clear" w:color="auto" w:fill="auto"/>
            <w:noWrap/>
            <w:vAlign w:val="bottom"/>
            <w:hideMark/>
          </w:tcPr>
          <w:p w:rsidR="00C33AE0" w:rsidRDefault="00C33AE0">
            <w:pPr>
              <w:rPr>
                <w:rFonts w:ascii="Arial" w:hAnsi="Arial" w:cs="Arial"/>
                <w:sz w:val="20"/>
                <w:szCs w:val="20"/>
              </w:rPr>
            </w:pPr>
          </w:p>
        </w:tc>
      </w:tr>
      <w:tr w:rsidR="00C33AE0" w:rsidTr="003A76A3">
        <w:trPr>
          <w:gridAfter w:val="4"/>
          <w:wAfter w:w="3358" w:type="dxa"/>
          <w:trHeight w:val="330"/>
        </w:trPr>
        <w:tc>
          <w:tcPr>
            <w:tcW w:w="6260" w:type="dxa"/>
            <w:gridSpan w:val="7"/>
            <w:tcBorders>
              <w:top w:val="double" w:sz="6" w:space="0" w:color="auto"/>
              <w:left w:val="double" w:sz="6" w:space="0" w:color="auto"/>
              <w:bottom w:val="nil"/>
              <w:right w:val="nil"/>
            </w:tcBorders>
            <w:shd w:val="clear" w:color="auto" w:fill="auto"/>
            <w:hideMark/>
          </w:tcPr>
          <w:p w:rsidR="00C33AE0" w:rsidRDefault="00C33AE0">
            <w:pPr>
              <w:jc w:val="center"/>
              <w:rPr>
                <w:rFonts w:ascii="Sylfaen" w:hAnsi="Sylfaen" w:cs="Arial"/>
                <w:sz w:val="20"/>
                <w:szCs w:val="20"/>
              </w:rPr>
            </w:pPr>
            <w:r>
              <w:rPr>
                <w:rFonts w:ascii="Sylfaen" w:hAnsi="Sylfaen" w:cs="Arial"/>
                <w:sz w:val="20"/>
                <w:szCs w:val="20"/>
              </w:rPr>
              <w:t>* 273x6.0մմ տրամագծի պողպատե խողովակ</w:t>
            </w:r>
          </w:p>
        </w:tc>
        <w:tc>
          <w:tcPr>
            <w:tcW w:w="920" w:type="dxa"/>
            <w:tcBorders>
              <w:top w:val="double" w:sz="6" w:space="0" w:color="auto"/>
              <w:left w:val="nil"/>
              <w:bottom w:val="nil"/>
              <w:right w:val="single" w:sz="4" w:space="0" w:color="auto"/>
            </w:tcBorders>
            <w:shd w:val="clear" w:color="auto" w:fill="auto"/>
            <w:noWrap/>
            <w:vAlign w:val="center"/>
            <w:hideMark/>
          </w:tcPr>
          <w:p w:rsidR="00C33AE0" w:rsidRDefault="00C33AE0">
            <w:pPr>
              <w:jc w:val="center"/>
              <w:rPr>
                <w:rFonts w:ascii="Arial Armenian" w:hAnsi="Arial Armenian" w:cs="Arial"/>
                <w:sz w:val="18"/>
                <w:szCs w:val="18"/>
              </w:rPr>
            </w:pPr>
            <w:r>
              <w:rPr>
                <w:rFonts w:ascii="Sylfaen" w:hAnsi="Sylfaen" w:cs="Sylfaen"/>
                <w:sz w:val="18"/>
                <w:szCs w:val="18"/>
              </w:rPr>
              <w:t>գմ</w:t>
            </w:r>
          </w:p>
        </w:tc>
        <w:tc>
          <w:tcPr>
            <w:tcW w:w="860" w:type="dxa"/>
            <w:gridSpan w:val="3"/>
            <w:tcBorders>
              <w:top w:val="single" w:sz="4" w:space="0" w:color="auto"/>
              <w:left w:val="nil"/>
              <w:bottom w:val="single" w:sz="4" w:space="0" w:color="auto"/>
              <w:right w:val="single" w:sz="4" w:space="0" w:color="auto"/>
            </w:tcBorders>
            <w:shd w:val="clear" w:color="auto" w:fill="auto"/>
            <w:noWrap/>
            <w:vAlign w:val="center"/>
            <w:hideMark/>
          </w:tcPr>
          <w:p w:rsidR="00C33AE0" w:rsidRDefault="00C33AE0">
            <w:pPr>
              <w:jc w:val="right"/>
              <w:rPr>
                <w:rFonts w:ascii="Arial Unicode" w:hAnsi="Arial Unicode" w:cs="Arial"/>
                <w:sz w:val="18"/>
                <w:szCs w:val="18"/>
              </w:rPr>
            </w:pPr>
            <w:r>
              <w:rPr>
                <w:rFonts w:ascii="Arial Unicode" w:hAnsi="Arial Unicode" w:cs="Arial"/>
                <w:sz w:val="18"/>
                <w:szCs w:val="18"/>
              </w:rPr>
              <w:t>176</w:t>
            </w:r>
          </w:p>
        </w:tc>
        <w:tc>
          <w:tcPr>
            <w:tcW w:w="960" w:type="dxa"/>
            <w:gridSpan w:val="2"/>
            <w:tcBorders>
              <w:top w:val="nil"/>
              <w:left w:val="single" w:sz="4" w:space="0" w:color="auto"/>
              <w:bottom w:val="nil"/>
              <w:right w:val="nil"/>
            </w:tcBorders>
            <w:shd w:val="clear" w:color="auto" w:fill="auto"/>
            <w:noWrap/>
            <w:vAlign w:val="center"/>
            <w:hideMark/>
          </w:tcPr>
          <w:p w:rsidR="00C33AE0" w:rsidRDefault="00C33AE0">
            <w:pPr>
              <w:jc w:val="center"/>
              <w:rPr>
                <w:rFonts w:ascii="Arial Armenian" w:hAnsi="Arial Armenian" w:cs="Arial"/>
                <w:sz w:val="18"/>
                <w:szCs w:val="18"/>
              </w:rPr>
            </w:pPr>
          </w:p>
        </w:tc>
        <w:tc>
          <w:tcPr>
            <w:tcW w:w="1040" w:type="dxa"/>
            <w:gridSpan w:val="2"/>
            <w:tcBorders>
              <w:top w:val="nil"/>
              <w:left w:val="nil"/>
              <w:bottom w:val="nil"/>
              <w:right w:val="nil"/>
            </w:tcBorders>
            <w:shd w:val="clear" w:color="auto" w:fill="auto"/>
            <w:noWrap/>
            <w:vAlign w:val="bottom"/>
            <w:hideMark/>
          </w:tcPr>
          <w:p w:rsidR="00C33AE0" w:rsidRDefault="00C33AE0">
            <w:pPr>
              <w:rPr>
                <w:rFonts w:ascii="Arial" w:hAnsi="Arial" w:cs="Arial"/>
                <w:sz w:val="20"/>
                <w:szCs w:val="20"/>
              </w:rPr>
            </w:pPr>
          </w:p>
        </w:tc>
      </w:tr>
      <w:tr w:rsidR="00C33AE0" w:rsidRPr="00BE6BCD" w:rsidTr="00C33AE0">
        <w:trPr>
          <w:gridBefore w:val="1"/>
          <w:wBefore w:w="9" w:type="dxa"/>
          <w:trHeight w:val="569"/>
        </w:trPr>
        <w:tc>
          <w:tcPr>
            <w:tcW w:w="1123" w:type="dxa"/>
            <w:gridSpan w:val="4"/>
            <w:tcBorders>
              <w:top w:val="single" w:sz="4" w:space="0" w:color="auto"/>
              <w:left w:val="nil"/>
              <w:bottom w:val="nil"/>
              <w:right w:val="nil"/>
            </w:tcBorders>
            <w:shd w:val="clear" w:color="auto" w:fill="auto"/>
            <w:noWrap/>
            <w:vAlign w:val="bottom"/>
          </w:tcPr>
          <w:p w:rsidR="00C33AE0" w:rsidRPr="003577B6" w:rsidRDefault="00C33AE0" w:rsidP="005A5D42">
            <w:pPr>
              <w:rPr>
                <w:rFonts w:ascii="Arial Armenian" w:hAnsi="Arial Armenian" w:cs="Arial"/>
                <w:sz w:val="18"/>
                <w:szCs w:val="18"/>
                <w:lang w:val="hy-AM"/>
              </w:rPr>
            </w:pPr>
          </w:p>
        </w:tc>
        <w:tc>
          <w:tcPr>
            <w:tcW w:w="5040" w:type="dxa"/>
            <w:tcBorders>
              <w:top w:val="single" w:sz="4" w:space="0" w:color="auto"/>
              <w:left w:val="nil"/>
              <w:bottom w:val="nil"/>
              <w:right w:val="nil"/>
            </w:tcBorders>
            <w:shd w:val="clear" w:color="auto" w:fill="auto"/>
            <w:noWrap/>
          </w:tcPr>
          <w:p w:rsidR="00C33AE0" w:rsidRPr="00A869AD" w:rsidRDefault="00C33AE0"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C33AE0" w:rsidRPr="00F0616A" w:rsidRDefault="00C33AE0"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439" w:type="dxa"/>
            <w:gridSpan w:val="4"/>
            <w:tcBorders>
              <w:top w:val="single" w:sz="4" w:space="0" w:color="auto"/>
              <w:left w:val="nil"/>
              <w:bottom w:val="nil"/>
              <w:right w:val="nil"/>
            </w:tcBorders>
            <w:shd w:val="clear" w:color="auto" w:fill="auto"/>
            <w:noWrap/>
          </w:tcPr>
          <w:p w:rsidR="00C33AE0" w:rsidRPr="00F0616A" w:rsidRDefault="00C33AE0" w:rsidP="005A5D42">
            <w:pPr>
              <w:rPr>
                <w:rFonts w:ascii="Arial Armenian" w:hAnsi="Arial Armenian" w:cs="Arial"/>
                <w:sz w:val="18"/>
                <w:szCs w:val="18"/>
                <w:lang w:val="hy-AM"/>
              </w:rPr>
            </w:pPr>
          </w:p>
        </w:tc>
        <w:tc>
          <w:tcPr>
            <w:tcW w:w="2984" w:type="dxa"/>
            <w:gridSpan w:val="6"/>
            <w:tcBorders>
              <w:left w:val="nil"/>
              <w:bottom w:val="nil"/>
              <w:right w:val="nil"/>
            </w:tcBorders>
            <w:shd w:val="clear" w:color="auto" w:fill="auto"/>
            <w:noWrap/>
            <w:vAlign w:val="center"/>
          </w:tcPr>
          <w:p w:rsidR="00C33AE0" w:rsidRPr="003577B6" w:rsidRDefault="00C33AE0" w:rsidP="005A5D42">
            <w:pPr>
              <w:rPr>
                <w:rFonts w:ascii="Arial Armenian" w:hAnsi="Arial Armenian" w:cs="Arial"/>
                <w:sz w:val="18"/>
                <w:szCs w:val="18"/>
                <w:lang w:val="hy-AM"/>
              </w:rPr>
            </w:pPr>
          </w:p>
        </w:tc>
        <w:tc>
          <w:tcPr>
            <w:tcW w:w="2125" w:type="dxa"/>
            <w:gridSpan w:val="2"/>
            <w:tcBorders>
              <w:top w:val="nil"/>
              <w:left w:val="nil"/>
              <w:bottom w:val="nil"/>
              <w:right w:val="nil"/>
            </w:tcBorders>
            <w:shd w:val="clear" w:color="auto" w:fill="auto"/>
            <w:noWrap/>
            <w:vAlign w:val="bottom"/>
          </w:tcPr>
          <w:p w:rsidR="00C33AE0" w:rsidRPr="003577B6" w:rsidRDefault="00C33AE0"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C33AE0" w:rsidRPr="003577B6" w:rsidRDefault="00C33AE0"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023469">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323FB4"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360597" w:rsidRDefault="00BE22EB"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1723BB">
        <w:rPr>
          <w:rFonts w:ascii="Sylfaen" w:hAnsi="Sylfaen"/>
          <w:sz w:val="18"/>
          <w:szCs w:val="18"/>
          <w:lang w:val="af-ZA"/>
        </w:rPr>
        <w:t xml:space="preserve">9.2-86-29.09.14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A869AD" w:rsidP="00A869AD">
            <w:pPr>
              <w:jc w:val="center"/>
              <w:rPr>
                <w:rFonts w:ascii="Sylfaen" w:hAnsi="Sylfaen" w:cs="Sylfaen"/>
                <w:b/>
                <w:sz w:val="18"/>
                <w:szCs w:val="18"/>
                <w:lang w:val="hy-AM"/>
              </w:rPr>
            </w:pPr>
            <w:r w:rsidRPr="00A021E0">
              <w:rPr>
                <w:rFonts w:ascii="Sylfaen" w:hAnsi="Sylfaen"/>
                <w:b/>
                <w:sz w:val="18"/>
                <w:szCs w:val="18"/>
                <w:lang w:val="pt-BR"/>
              </w:rPr>
              <w:t>«</w:t>
            </w:r>
            <w:r w:rsidR="000F09C3" w:rsidRPr="000F09C3">
              <w:rPr>
                <w:rFonts w:ascii="Sylfaen" w:hAnsi="Sylfaen"/>
                <w:sz w:val="18"/>
                <w:szCs w:val="18"/>
                <w:lang w:val="hy-AM"/>
              </w:rPr>
              <w:t xml:space="preserve"> </w:t>
            </w:r>
            <w:r w:rsidR="003A76A3" w:rsidRPr="00996D72">
              <w:rPr>
                <w:rFonts w:ascii="Sylfaen" w:hAnsi="Sylfaen"/>
                <w:b/>
                <w:sz w:val="20"/>
                <w:szCs w:val="20"/>
                <w:lang w:val="hy-AM"/>
              </w:rPr>
              <w:t>Լոռու մարզի Սպիտակ ք. ցածր և միջին  ճնշման ստորգետնյա գազատարերի  վթարային հատվածների վերատեղադրում</w:t>
            </w:r>
            <w:r w:rsidRPr="00996D72">
              <w:rPr>
                <w:rFonts w:ascii="Sylfaen" w:hAnsi="Sylfaen" w:cs="Sylfaen"/>
                <w:b/>
                <w:sz w:val="20"/>
                <w:szCs w:val="20"/>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1723BB">
        <w:rPr>
          <w:rFonts w:ascii="Sylfaen" w:hAnsi="Sylfaen"/>
          <w:b/>
          <w:sz w:val="16"/>
          <w:szCs w:val="16"/>
          <w:lang w:val="af-ZA"/>
        </w:rPr>
        <w:t xml:space="preserve">9.2-86-29.09.14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3A76A3">
        <w:rPr>
          <w:rFonts w:ascii="Sylfaen" w:hAnsi="Sylfaen"/>
          <w:b/>
          <w:sz w:val="16"/>
          <w:szCs w:val="16"/>
          <w:lang w:val="af-ZA"/>
        </w:rPr>
        <w:t xml:space="preserve">9.2-86-29.09.14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Pr="00A7689B">
        <w:rPr>
          <w:rFonts w:ascii="Sylfaen" w:hAnsi="Sylfaen" w:cs="Arial"/>
          <w:sz w:val="16"/>
          <w:szCs w:val="16"/>
          <w:lang w:val="nl-NL"/>
        </w:rPr>
        <w:t>«</w:t>
      </w:r>
      <w:r w:rsidR="00A869AD" w:rsidRPr="00A7689B">
        <w:rPr>
          <w:rFonts w:ascii="Sylfaen" w:hAnsi="Sylfaen"/>
          <w:b/>
          <w:sz w:val="16"/>
          <w:szCs w:val="16"/>
          <w:lang w:val="hy-AM"/>
        </w:rPr>
        <w:t xml:space="preserve"> </w:t>
      </w:r>
      <w:r w:rsidR="002A160B" w:rsidRPr="00A7689B">
        <w:rPr>
          <w:rFonts w:ascii="Sylfaen" w:hAnsi="Sylfaen"/>
          <w:sz w:val="16"/>
          <w:szCs w:val="16"/>
          <w:lang w:val="hy-AM"/>
        </w:rPr>
        <w:t>Գեղարքունիքի մարզի Կարճաղբյուր գյուղի ց/ճ  ստորգետնյա գազատարի վերատեղադրում</w:t>
      </w:r>
      <w:r w:rsidR="002A160B" w:rsidRPr="00A7689B">
        <w:rPr>
          <w:rFonts w:ascii="Sylfaen" w:hAnsi="Sylfaen"/>
          <w:sz w:val="16"/>
          <w:szCs w:val="16"/>
          <w:lang w:val="af-ZA"/>
        </w:rPr>
        <w:t xml:space="preserve"> </w:t>
      </w:r>
      <w:r w:rsidR="00CA2321" w:rsidRPr="00A7689B">
        <w:rPr>
          <w:rFonts w:ascii="Sylfaen" w:hAnsi="Sylfaen"/>
          <w:sz w:val="16"/>
          <w:szCs w:val="16"/>
          <w:lang w:val="af-ZA"/>
        </w:rPr>
        <w:t xml:space="preserve">» </w:t>
      </w:r>
      <w:r w:rsidRPr="00A7689B">
        <w:rPr>
          <w:rFonts w:ascii="Sylfaen" w:hAnsi="Sylfaen"/>
          <w:b/>
          <w:sz w:val="16"/>
          <w:szCs w:val="16"/>
          <w:lang w:val="af-ZA"/>
        </w:rPr>
        <w:t xml:space="preserve"> </w:t>
      </w:r>
      <w:r w:rsidRPr="00A7689B">
        <w:rPr>
          <w:rFonts w:ascii="Sylfaen" w:hAnsi="Sylfaen" w:cs="Sylfaen"/>
          <w:sz w:val="16"/>
          <w:szCs w:val="16"/>
          <w:lang w:val="nl-NL"/>
        </w:rPr>
        <w:t xml:space="preserve"> ձեռքբերման</w:t>
      </w:r>
      <w:r w:rsidRPr="00A7689B">
        <w:rPr>
          <w:rFonts w:ascii="Sylfaen" w:hAnsi="Sylfaen" w:cs="Arial"/>
          <w:color w:val="FF0000"/>
          <w:sz w:val="16"/>
          <w:szCs w:val="16"/>
          <w:lang w:val="nl-NL"/>
        </w:rPr>
        <w:t xml:space="preserve"> </w:t>
      </w:r>
      <w:r w:rsidR="00E26ABA" w:rsidRPr="00A7689B">
        <w:rPr>
          <w:rFonts w:ascii="Sylfaen" w:hAnsi="Sylfaen"/>
          <w:b/>
          <w:sz w:val="16"/>
          <w:szCs w:val="16"/>
          <w:lang w:val="af-ZA"/>
        </w:rPr>
        <w:t>“ARG-</w:t>
      </w:r>
      <w:r w:rsidR="001723BB">
        <w:rPr>
          <w:rFonts w:ascii="Sylfaen" w:hAnsi="Sylfaen"/>
          <w:b/>
          <w:sz w:val="16"/>
          <w:szCs w:val="16"/>
          <w:lang w:val="af-ZA"/>
        </w:rPr>
        <w:t xml:space="preserve">9.2-86-29.09.14 </w:t>
      </w:r>
      <w:r w:rsidR="00E26ABA" w:rsidRPr="00A7689B">
        <w:rPr>
          <w:rFonts w:ascii="Sylfaen" w:hAnsi="Sylfaen"/>
          <w:b/>
          <w:sz w:val="16"/>
          <w:szCs w:val="16"/>
          <w:lang w:val="af-ZA"/>
        </w:rPr>
        <w:t xml:space="preserve">» </w:t>
      </w:r>
      <w:r w:rsidRPr="00A7689B">
        <w:rPr>
          <w:rFonts w:ascii="Sylfaen" w:hAnsi="Sylfaen" w:cs="Sylfaen"/>
          <w:sz w:val="16"/>
          <w:szCs w:val="16"/>
          <w:lang w:val="nl-NL"/>
        </w:rPr>
        <w:t>ծածկագրով</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պետք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ներկայացնի</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A7689B">
        <w:rPr>
          <w:rFonts w:ascii="Sylfaen" w:hAnsi="Sylfaen" w:cs="Sylfaen"/>
          <w:b/>
          <w:sz w:val="16"/>
          <w:szCs w:val="16"/>
          <w:lang w:val="nl-NL"/>
        </w:rPr>
        <w:t>իսկ պայմանագիր կնքելու որոշման  դեպքում նաև պայմանագր</w:t>
      </w:r>
      <w:r w:rsidR="003925FA" w:rsidRPr="00A7689B">
        <w:rPr>
          <w:rFonts w:ascii="Sylfaen" w:hAnsi="Sylfaen" w:cs="Sylfaen"/>
          <w:b/>
          <w:sz w:val="16"/>
          <w:szCs w:val="16"/>
          <w:lang w:val="nl-NL"/>
        </w:rPr>
        <w:t>ի</w:t>
      </w:r>
      <w:r w:rsidR="00730903" w:rsidRPr="00A7689B">
        <w:rPr>
          <w:rFonts w:ascii="Sylfaen" w:hAnsi="Sylfaen" w:cs="Sylfaen"/>
          <w:b/>
          <w:sz w:val="16"/>
          <w:szCs w:val="16"/>
          <w:lang w:val="nl-NL"/>
        </w:rPr>
        <w:t xml:space="preserve"> </w:t>
      </w:r>
      <w:r w:rsidRPr="00A7689B">
        <w:rPr>
          <w:rFonts w:ascii="Sylfaen" w:hAnsi="Sylfaen" w:cs="Arial"/>
          <w:b/>
          <w:sz w:val="16"/>
          <w:szCs w:val="16"/>
          <w:lang w:val="nl-NL"/>
        </w:rPr>
        <w:t xml:space="preserve"> </w:t>
      </w:r>
      <w:r w:rsidRPr="00A7689B">
        <w:rPr>
          <w:rFonts w:ascii="Sylfaen" w:hAnsi="Sylfaen" w:cs="Sylfaen"/>
          <w:b/>
          <w:sz w:val="16"/>
          <w:szCs w:val="16"/>
          <w:lang w:val="nl-NL"/>
        </w:rPr>
        <w:t>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78742A" w:rsidRPr="00A7689B">
        <w:rPr>
          <w:rFonts w:ascii="Sylfaen" w:hAnsi="Sylfaen"/>
          <w:b/>
          <w:sz w:val="16"/>
          <w:szCs w:val="16"/>
          <w:lang w:val="af-ZA"/>
        </w:rPr>
        <w:t>`</w:t>
      </w:r>
      <w:r w:rsidR="008F5219" w:rsidRPr="00A7689B">
        <w:rPr>
          <w:rFonts w:ascii="Sylfaen" w:hAnsi="Sylfaen"/>
          <w:b/>
          <w:sz w:val="16"/>
          <w:szCs w:val="16"/>
          <w:lang w:val="hy-AM"/>
        </w:rPr>
        <w:t xml:space="preserve"> </w:t>
      </w:r>
      <w:r w:rsidR="0078742A" w:rsidRPr="00A7689B">
        <w:rPr>
          <w:rFonts w:ascii="Sylfaen" w:hAnsi="Sylfaen"/>
          <w:sz w:val="16"/>
          <w:szCs w:val="16"/>
          <w:lang w:val="af-ZA"/>
        </w:rPr>
        <w:t>«</w:t>
      </w:r>
      <w:r w:rsidR="00A869AD" w:rsidRPr="00A7689B">
        <w:rPr>
          <w:rFonts w:ascii="Sylfaen" w:hAnsi="Sylfaen"/>
          <w:b/>
          <w:sz w:val="16"/>
          <w:szCs w:val="16"/>
          <w:lang w:val="hy-AM"/>
        </w:rPr>
        <w:t xml:space="preserve"> </w:t>
      </w:r>
      <w:r w:rsidR="003A76A3" w:rsidRPr="003A76A3">
        <w:rPr>
          <w:rFonts w:ascii="Sylfaen" w:hAnsi="Sylfaen"/>
          <w:b/>
          <w:sz w:val="18"/>
          <w:szCs w:val="18"/>
          <w:lang w:val="hy-AM"/>
        </w:rPr>
        <w:t>Լոռու մարզի Սպիտակ ք. ցածր և միջին  ճնշման ստորգետնյա գազատարերի  վթարային հատվածների վերատեղադրում</w:t>
      </w:r>
      <w:r w:rsidR="002A160B" w:rsidRPr="003A76A3">
        <w:rPr>
          <w:rFonts w:ascii="Sylfaen" w:hAnsi="Sylfaen"/>
          <w:sz w:val="18"/>
          <w:szCs w:val="18"/>
          <w:lang w:val="af-ZA"/>
        </w:rPr>
        <w:t xml:space="preserve"> </w:t>
      </w:r>
      <w:r w:rsidR="00A50C11" w:rsidRPr="003A76A3">
        <w:rPr>
          <w:rFonts w:ascii="Sylfaen" w:hAnsi="Sylfaen"/>
          <w:sz w:val="18"/>
          <w:szCs w:val="18"/>
          <w:lang w:val="af-ZA"/>
        </w:rPr>
        <w:t>»</w:t>
      </w:r>
      <w:r w:rsidRPr="003A76A3">
        <w:rPr>
          <w:rFonts w:ascii="Sylfaen" w:hAnsi="Sylfaen"/>
          <w:b/>
          <w:sz w:val="18"/>
          <w:szCs w:val="18"/>
          <w:lang w:val="af-ZA"/>
        </w:rPr>
        <w:t xml:space="preserve"> </w:t>
      </w:r>
      <w:r w:rsidR="00CA2321" w:rsidRPr="003A76A3">
        <w:rPr>
          <w:rFonts w:ascii="Sylfaen" w:hAnsi="Sylfaen"/>
          <w:b/>
          <w:sz w:val="18"/>
          <w:szCs w:val="18"/>
          <w:lang w:val="af-ZA"/>
        </w:rPr>
        <w:t xml:space="preserve"> </w:t>
      </w:r>
      <w:r w:rsidRPr="003A76A3">
        <w:rPr>
          <w:rFonts w:ascii="Sylfaen" w:hAnsi="Sylfaen" w:cs="Sylfaen"/>
          <w:sz w:val="18"/>
          <w:szCs w:val="18"/>
          <w:lang w:val="nl-NL"/>
        </w:rPr>
        <w:t>ձեռքբերման</w:t>
      </w:r>
      <w:r w:rsidRPr="003A76A3">
        <w:rPr>
          <w:rFonts w:ascii="Sylfaen" w:hAnsi="Sylfaen" w:cs="Arial"/>
          <w:sz w:val="18"/>
          <w:szCs w:val="18"/>
          <w:lang w:val="nl-NL"/>
        </w:rPr>
        <w:t xml:space="preserve"> </w:t>
      </w:r>
      <w:r w:rsidR="00685A69" w:rsidRPr="003A76A3">
        <w:rPr>
          <w:rFonts w:ascii="Sylfaen" w:hAnsi="Sylfaen" w:cs="Arial"/>
          <w:sz w:val="18"/>
          <w:szCs w:val="18"/>
          <w:lang w:val="nl-NL"/>
        </w:rPr>
        <w:t xml:space="preserve"> </w:t>
      </w:r>
      <w:r w:rsidR="0078742A" w:rsidRPr="003A76A3">
        <w:rPr>
          <w:rFonts w:ascii="Sylfaen" w:hAnsi="Sylfaen"/>
          <w:b/>
          <w:sz w:val="18"/>
          <w:szCs w:val="18"/>
          <w:lang w:val="af-ZA"/>
        </w:rPr>
        <w:t xml:space="preserve">«ARG- </w:t>
      </w:r>
      <w:r w:rsidR="001723BB" w:rsidRPr="003A76A3">
        <w:rPr>
          <w:rFonts w:ascii="Sylfaen" w:hAnsi="Sylfaen"/>
          <w:b/>
          <w:sz w:val="18"/>
          <w:szCs w:val="18"/>
          <w:lang w:val="af-ZA"/>
        </w:rPr>
        <w:t xml:space="preserve">9.2-86-29.09.14 </w:t>
      </w:r>
      <w:r w:rsidR="0078742A" w:rsidRPr="003A76A3">
        <w:rPr>
          <w:rFonts w:ascii="Sylfaen" w:hAnsi="Sylfaen" w:cs="Sylfaen"/>
          <w:b/>
          <w:sz w:val="18"/>
          <w:szCs w:val="18"/>
          <w:lang w:val="nl-NL"/>
        </w:rPr>
        <w:t>»</w:t>
      </w:r>
      <w:r w:rsidR="0078742A" w:rsidRPr="003A76A3">
        <w:rPr>
          <w:rFonts w:ascii="Sylfaen" w:hAnsi="Sylfaen"/>
          <w:sz w:val="18"/>
          <w:szCs w:val="18"/>
          <w:lang w:val="nl-NL"/>
        </w:rPr>
        <w:t xml:space="preserve"> </w:t>
      </w:r>
      <w:r w:rsidRPr="003A76A3">
        <w:rPr>
          <w:rFonts w:ascii="Sylfaen" w:hAnsi="Sylfaen"/>
          <w:sz w:val="18"/>
          <w:szCs w:val="18"/>
          <w:lang w:val="hy-AM"/>
        </w:rPr>
        <w:t xml:space="preserve"> </w:t>
      </w:r>
      <w:r w:rsidRPr="003A76A3">
        <w:rPr>
          <w:rFonts w:ascii="Sylfaen" w:hAnsi="Sylfaen"/>
          <w:sz w:val="18"/>
          <w:szCs w:val="18"/>
          <w:lang w:val="nl-NL"/>
        </w:rPr>
        <w:t xml:space="preserve"> </w:t>
      </w:r>
      <w:r w:rsidRPr="003A76A3">
        <w:rPr>
          <w:rFonts w:ascii="Sylfaen" w:hAnsi="Sylfaen" w:cs="Sylfaen"/>
          <w:sz w:val="18"/>
          <w:szCs w:val="18"/>
          <w:lang w:val="nl-NL"/>
        </w:rPr>
        <w:t>ծածկագրով</w:t>
      </w:r>
      <w:r w:rsidRPr="003A76A3">
        <w:rPr>
          <w:rFonts w:ascii="Sylfaen" w:hAnsi="Sylfaen" w:cs="Arial"/>
          <w:sz w:val="18"/>
          <w:szCs w:val="18"/>
          <w:lang w:val="nl-NL"/>
        </w:rPr>
        <w:t xml:space="preserve"> </w:t>
      </w:r>
      <w:r w:rsidRPr="003A76A3">
        <w:rPr>
          <w:rFonts w:ascii="Sylfaen" w:hAnsi="Sylfaen" w:cs="Sylfaen"/>
          <w:sz w:val="18"/>
          <w:szCs w:val="18"/>
          <w:lang w:val="nl-NL"/>
        </w:rPr>
        <w:t>բաց</w:t>
      </w:r>
      <w:r w:rsidRPr="003A76A3">
        <w:rPr>
          <w:rFonts w:ascii="Sylfaen" w:hAnsi="Sylfaen" w:cs="Arial"/>
          <w:sz w:val="18"/>
          <w:szCs w:val="18"/>
          <w:lang w:val="nl-NL"/>
        </w:rPr>
        <w:t xml:space="preserve"> </w:t>
      </w:r>
      <w:r w:rsidRPr="003A76A3">
        <w:rPr>
          <w:rFonts w:ascii="Sylfaen" w:hAnsi="Sylfaen" w:cs="Sylfaen"/>
          <w:sz w:val="18"/>
          <w:szCs w:val="18"/>
          <w:lang w:val="nl-NL"/>
        </w:rPr>
        <w:t>առաջարկների հարցմանը</w:t>
      </w:r>
      <w:r w:rsidRPr="003A76A3">
        <w:rPr>
          <w:rFonts w:ascii="Sylfaen" w:hAnsi="Sylfaen" w:cs="Arial"/>
          <w:sz w:val="18"/>
          <w:szCs w:val="18"/>
          <w:lang w:val="nl-NL"/>
        </w:rPr>
        <w:t xml:space="preserve"> </w:t>
      </w:r>
      <w:r w:rsidRPr="003A76A3">
        <w:rPr>
          <w:rFonts w:ascii="Sylfaen" w:hAnsi="Sylfaen" w:cs="Sylfaen"/>
          <w:sz w:val="18"/>
          <w:szCs w:val="18"/>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կազմակերպված</w:t>
      </w:r>
      <w:r w:rsidR="00B96A7D" w:rsidRPr="00A7689B">
        <w:rPr>
          <w:rFonts w:ascii="GHEA Grapalat" w:hAnsi="GHEA Grapalat" w:cs="Arial"/>
          <w:sz w:val="16"/>
          <w:szCs w:val="16"/>
          <w:lang w:val="pt-BR"/>
        </w:rPr>
        <w:t xml:space="preserve"> </w:t>
      </w:r>
      <w:r w:rsidR="00B96A7D" w:rsidRPr="003A76A3">
        <w:rPr>
          <w:rFonts w:ascii="Sylfaen" w:hAnsi="Sylfaen"/>
          <w:sz w:val="18"/>
          <w:szCs w:val="18"/>
          <w:lang w:val="af-ZA"/>
        </w:rPr>
        <w:t>«</w:t>
      </w:r>
      <w:r w:rsidRPr="003A76A3">
        <w:rPr>
          <w:rFonts w:ascii="Sylfaen" w:hAnsi="Sylfaen"/>
          <w:sz w:val="18"/>
          <w:szCs w:val="18"/>
          <w:lang w:val="hy-AM"/>
        </w:rPr>
        <w:t xml:space="preserve"> </w:t>
      </w:r>
      <w:r w:rsidR="003A76A3" w:rsidRPr="003A76A3">
        <w:rPr>
          <w:rFonts w:ascii="Sylfaen" w:hAnsi="Sylfaen"/>
          <w:b/>
          <w:sz w:val="18"/>
          <w:szCs w:val="18"/>
          <w:lang w:val="hy-AM"/>
        </w:rPr>
        <w:t>Լոռու մարզի Սպիտակ ք. ցածր և միջին  ճնշման ստորգետնյա գազատարերի  վթարային հատվածների վերատեղադրում</w:t>
      </w:r>
      <w:r w:rsidR="00B96A7D" w:rsidRPr="00A7689B">
        <w:rPr>
          <w:rFonts w:ascii="Sylfaen" w:hAnsi="Sylfaen" w:cs="Sylfaen"/>
          <w:sz w:val="16"/>
          <w:szCs w:val="16"/>
          <w:lang w:val="hy-AM"/>
        </w:rPr>
        <w:t>»</w:t>
      </w:r>
      <w:r w:rsidRPr="00A7689B">
        <w:rPr>
          <w:rFonts w:ascii="Sylfaen" w:hAnsi="Sylfaen" w:cs="Sylfaen"/>
          <w:sz w:val="16"/>
          <w:szCs w:val="16"/>
          <w:lang w:val="nl-NL"/>
        </w:rPr>
        <w:t xml:space="preserve"> </w:t>
      </w:r>
      <w:r w:rsidRPr="00A7689B">
        <w:rPr>
          <w:rFonts w:ascii="Sylfaen" w:hAnsi="Sylfaen" w:cs="Sylfaen"/>
          <w:sz w:val="16"/>
          <w:szCs w:val="16"/>
        </w:rPr>
        <w:t>աշխատանքների</w:t>
      </w:r>
      <w:r w:rsidRPr="00A7689B">
        <w:rPr>
          <w:rFonts w:ascii="Sylfaen" w:hAnsi="Sylfaen" w:cs="Sylfaen"/>
          <w:sz w:val="16"/>
          <w:szCs w:val="16"/>
          <w:lang w:val="nl-NL"/>
        </w:rPr>
        <w:t xml:space="preserve"> </w:t>
      </w:r>
      <w:r w:rsidR="00B96A7D" w:rsidRPr="00A7689B">
        <w:rPr>
          <w:rFonts w:ascii="Sylfaen" w:hAnsi="Sylfaen" w:cs="Sylfaen"/>
          <w:sz w:val="16"/>
          <w:szCs w:val="16"/>
          <w:lang w:val="pt-BR"/>
        </w:rPr>
        <w:t>-</w:t>
      </w:r>
      <w:r w:rsidR="00B96A7D" w:rsidRPr="00A7689B">
        <w:rPr>
          <w:rFonts w:ascii="Sylfaen" w:hAnsi="Sylfaen" w:cs="Arial"/>
          <w:sz w:val="16"/>
          <w:szCs w:val="16"/>
          <w:lang w:val="pt-BR"/>
        </w:rPr>
        <w:t xml:space="preserve">ի </w:t>
      </w:r>
      <w:r w:rsidR="00B96A7D" w:rsidRPr="00A7689B">
        <w:rPr>
          <w:rFonts w:ascii="Sylfaen" w:hAnsi="Sylfaen" w:cs="Sylfaen"/>
          <w:sz w:val="16"/>
          <w:szCs w:val="16"/>
          <w:lang w:val="pt-BR"/>
        </w:rPr>
        <w:t>ձեռքբերման</w:t>
      </w:r>
      <w:r w:rsidR="00B96A7D" w:rsidRPr="00A7689B">
        <w:rPr>
          <w:rFonts w:ascii="GHEA Grapalat" w:hAnsi="GHEA Grapalat" w:cs="Arial"/>
          <w:sz w:val="16"/>
          <w:szCs w:val="16"/>
          <w:lang w:val="pt-BR"/>
        </w:rPr>
        <w:t xml:space="preserve"> </w:t>
      </w:r>
      <w:r w:rsidR="00B96A7D" w:rsidRPr="00A7689B">
        <w:rPr>
          <w:rFonts w:ascii="Sylfaen" w:hAnsi="Sylfaen"/>
          <w:b/>
          <w:sz w:val="16"/>
          <w:szCs w:val="16"/>
          <w:lang w:val="af-ZA"/>
        </w:rPr>
        <w:t xml:space="preserve">ARG- </w:t>
      </w:r>
      <w:r w:rsidR="001723BB">
        <w:rPr>
          <w:rFonts w:ascii="Sylfaen" w:hAnsi="Sylfaen"/>
          <w:b/>
          <w:sz w:val="16"/>
          <w:szCs w:val="16"/>
          <w:lang w:val="af-ZA"/>
        </w:rPr>
        <w:t xml:space="preserve">9.2-86-29.09.14 </w:t>
      </w:r>
      <w:r w:rsidR="00B96A7D" w:rsidRPr="00A7689B">
        <w:rPr>
          <w:rFonts w:ascii="Sylfaen" w:hAnsi="Sylfaen" w:cs="Sylfaen"/>
          <w:sz w:val="16"/>
          <w:szCs w:val="16"/>
          <w:lang w:val="pt-BR"/>
        </w:rPr>
        <w:t>գնման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պայմանագիրը</w:t>
      </w:r>
      <w:r w:rsidR="00B96A7D" w:rsidRPr="00A7689B">
        <w:rPr>
          <w:rFonts w:ascii="GHEA Grapalat" w:hAnsi="GHEA Grapalat" w:cs="Sylfaen"/>
          <w:sz w:val="16"/>
          <w:szCs w:val="16"/>
          <w:lang w:val="pt-BR"/>
        </w:rPr>
        <w:t xml:space="preserve"> </w:t>
      </w:r>
      <w:r w:rsidR="00B96A7D" w:rsidRPr="00A7689B">
        <w:rPr>
          <w:rFonts w:ascii="Sylfaen" w:hAnsi="Sylfaen" w:cs="Sylfaen"/>
          <w:sz w:val="16"/>
          <w:szCs w:val="16"/>
          <w:lang w:val="pt-BR"/>
        </w:rPr>
        <w:t>ժամանակին</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չկատարելու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կատարումից</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խուսափելու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հրաժարվելու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դեպքում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Ընկերությունը</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Պատվիրատուին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E6BC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3A76A3" w:rsidRPr="003A76A3">
        <w:rPr>
          <w:rFonts w:ascii="Sylfaen" w:hAnsi="Sylfaen"/>
          <w:b/>
          <w:sz w:val="18"/>
          <w:szCs w:val="18"/>
          <w:lang w:val="hy-AM"/>
        </w:rPr>
        <w:t>Լոռու մարզի Սպիտակ ք. ցածր և միջին  ճնշման ստորգետնյա գազատարերի  վթարային հատվածների վերատեղադրում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3A76A3" w:rsidRPr="003A76A3">
        <w:rPr>
          <w:rFonts w:ascii="Sylfaen" w:hAnsi="Sylfaen" w:cs="Sylfaen"/>
          <w:b/>
          <w:sz w:val="20"/>
          <w:szCs w:val="20"/>
          <w:lang w:val="hy-AM"/>
        </w:rPr>
        <w:t xml:space="preserve">ՆՆՓ </w:t>
      </w:r>
      <w:r w:rsidR="0027776F" w:rsidRPr="0027776F">
        <w:rPr>
          <w:rFonts w:ascii="Sylfaen" w:hAnsi="Sylfaen" w:cs="Sylfaen"/>
          <w:b/>
          <w:sz w:val="20"/>
          <w:szCs w:val="20"/>
          <w:lang w:val="hy-AM"/>
        </w:rPr>
        <w:t xml:space="preserve"> </w:t>
      </w:r>
      <w:r w:rsidR="003A76A3" w:rsidRPr="003A76A3">
        <w:rPr>
          <w:rFonts w:ascii="Sylfaen" w:hAnsi="Sylfaen" w:cs="Sylfaen"/>
          <w:b/>
          <w:sz w:val="20"/>
          <w:szCs w:val="20"/>
          <w:lang w:val="hy-AM"/>
        </w:rPr>
        <w:t>8/036-14</w:t>
      </w:r>
      <w:r w:rsidR="00830D7D" w:rsidRPr="00830D7D">
        <w:rPr>
          <w:rFonts w:ascii="Sylfaen" w:hAnsi="Sylfaen" w:cs="Sylfaen"/>
          <w:b/>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BE6BCD"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6A2" w:rsidRDefault="009E26A2" w:rsidP="004D3B9B">
      <w:r>
        <w:separator/>
      </w:r>
    </w:p>
  </w:endnote>
  <w:endnote w:type="continuationSeparator" w:id="0">
    <w:p w:rsidR="009E26A2" w:rsidRDefault="009E26A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6A2" w:rsidRDefault="009E26A2" w:rsidP="004D3B9B">
      <w:r>
        <w:separator/>
      </w:r>
    </w:p>
  </w:footnote>
  <w:footnote w:type="continuationSeparator" w:id="0">
    <w:p w:rsidR="009E26A2" w:rsidRDefault="009E26A2" w:rsidP="004D3B9B">
      <w:r>
        <w:continuationSeparator/>
      </w:r>
    </w:p>
  </w:footnote>
  <w:footnote w:id="1">
    <w:p w:rsidR="00C33AE0" w:rsidRPr="004E5447" w:rsidRDefault="00C33AE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AE0" w:rsidRDefault="00C33AE0">
    <w:pPr>
      <w:pStyle w:val="Header"/>
      <w:rPr>
        <w:lang w:val="en-US"/>
      </w:rPr>
    </w:pPr>
  </w:p>
  <w:p w:rsidR="00C33AE0" w:rsidRPr="00460191" w:rsidRDefault="00C33AE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D6038"/>
    <w:rsid w:val="000E5066"/>
    <w:rsid w:val="000F09C3"/>
    <w:rsid w:val="00107142"/>
    <w:rsid w:val="00127498"/>
    <w:rsid w:val="001525EF"/>
    <w:rsid w:val="00164417"/>
    <w:rsid w:val="00164609"/>
    <w:rsid w:val="001723BB"/>
    <w:rsid w:val="00175E48"/>
    <w:rsid w:val="001A3ECD"/>
    <w:rsid w:val="001C51F9"/>
    <w:rsid w:val="001C7A03"/>
    <w:rsid w:val="001D0131"/>
    <w:rsid w:val="001D3CDC"/>
    <w:rsid w:val="001E684A"/>
    <w:rsid w:val="0020753F"/>
    <w:rsid w:val="00212453"/>
    <w:rsid w:val="0022478F"/>
    <w:rsid w:val="0023352F"/>
    <w:rsid w:val="0025781C"/>
    <w:rsid w:val="00262A3A"/>
    <w:rsid w:val="0026610B"/>
    <w:rsid w:val="0027776F"/>
    <w:rsid w:val="0029641A"/>
    <w:rsid w:val="002971CB"/>
    <w:rsid w:val="002A160B"/>
    <w:rsid w:val="002A75FB"/>
    <w:rsid w:val="002B0F15"/>
    <w:rsid w:val="002B7932"/>
    <w:rsid w:val="002D3D78"/>
    <w:rsid w:val="002E2658"/>
    <w:rsid w:val="002F1890"/>
    <w:rsid w:val="002F692F"/>
    <w:rsid w:val="00312A71"/>
    <w:rsid w:val="0031408A"/>
    <w:rsid w:val="00323FB4"/>
    <w:rsid w:val="00336FFE"/>
    <w:rsid w:val="0034763B"/>
    <w:rsid w:val="003577B6"/>
    <w:rsid w:val="00360597"/>
    <w:rsid w:val="003669B9"/>
    <w:rsid w:val="003832E5"/>
    <w:rsid w:val="003925FA"/>
    <w:rsid w:val="00392EFE"/>
    <w:rsid w:val="003A76A3"/>
    <w:rsid w:val="003B5205"/>
    <w:rsid w:val="003C2499"/>
    <w:rsid w:val="003D635F"/>
    <w:rsid w:val="003E7789"/>
    <w:rsid w:val="004045CC"/>
    <w:rsid w:val="00406649"/>
    <w:rsid w:val="00416245"/>
    <w:rsid w:val="0042186A"/>
    <w:rsid w:val="00427355"/>
    <w:rsid w:val="004327F9"/>
    <w:rsid w:val="00432DD3"/>
    <w:rsid w:val="00436801"/>
    <w:rsid w:val="004535F1"/>
    <w:rsid w:val="0047003E"/>
    <w:rsid w:val="004907EC"/>
    <w:rsid w:val="00497341"/>
    <w:rsid w:val="004B51F0"/>
    <w:rsid w:val="004D3B9B"/>
    <w:rsid w:val="004E4F83"/>
    <w:rsid w:val="004F0237"/>
    <w:rsid w:val="004F7A86"/>
    <w:rsid w:val="005171BA"/>
    <w:rsid w:val="0052322A"/>
    <w:rsid w:val="0052371A"/>
    <w:rsid w:val="00523A0E"/>
    <w:rsid w:val="005362F4"/>
    <w:rsid w:val="0053737E"/>
    <w:rsid w:val="0055081B"/>
    <w:rsid w:val="00551C1C"/>
    <w:rsid w:val="005541CF"/>
    <w:rsid w:val="005618A6"/>
    <w:rsid w:val="00577064"/>
    <w:rsid w:val="005851AF"/>
    <w:rsid w:val="005946ED"/>
    <w:rsid w:val="005A5D42"/>
    <w:rsid w:val="005B67AF"/>
    <w:rsid w:val="005C1E06"/>
    <w:rsid w:val="005D348A"/>
    <w:rsid w:val="005F0FA2"/>
    <w:rsid w:val="0060120D"/>
    <w:rsid w:val="00621F58"/>
    <w:rsid w:val="006314E6"/>
    <w:rsid w:val="00641782"/>
    <w:rsid w:val="00655B12"/>
    <w:rsid w:val="00675A24"/>
    <w:rsid w:val="00685A69"/>
    <w:rsid w:val="006929CF"/>
    <w:rsid w:val="006C053C"/>
    <w:rsid w:val="006D36CA"/>
    <w:rsid w:val="006D7E8F"/>
    <w:rsid w:val="006E2072"/>
    <w:rsid w:val="006F3F2D"/>
    <w:rsid w:val="006F5DCF"/>
    <w:rsid w:val="006F72FB"/>
    <w:rsid w:val="00702C86"/>
    <w:rsid w:val="007213D3"/>
    <w:rsid w:val="0072163D"/>
    <w:rsid w:val="00730903"/>
    <w:rsid w:val="00740387"/>
    <w:rsid w:val="00742732"/>
    <w:rsid w:val="007513A3"/>
    <w:rsid w:val="00752B6E"/>
    <w:rsid w:val="00752B88"/>
    <w:rsid w:val="00761B6F"/>
    <w:rsid w:val="007748A5"/>
    <w:rsid w:val="0077567D"/>
    <w:rsid w:val="00777F99"/>
    <w:rsid w:val="0078742A"/>
    <w:rsid w:val="00793E11"/>
    <w:rsid w:val="007A4EC9"/>
    <w:rsid w:val="007C348B"/>
    <w:rsid w:val="007D4375"/>
    <w:rsid w:val="008042BF"/>
    <w:rsid w:val="0082442A"/>
    <w:rsid w:val="00830D7D"/>
    <w:rsid w:val="00840296"/>
    <w:rsid w:val="0084501B"/>
    <w:rsid w:val="008463B9"/>
    <w:rsid w:val="00856256"/>
    <w:rsid w:val="0086534A"/>
    <w:rsid w:val="00865A72"/>
    <w:rsid w:val="00874F11"/>
    <w:rsid w:val="008832B5"/>
    <w:rsid w:val="00886554"/>
    <w:rsid w:val="008A3D0F"/>
    <w:rsid w:val="008E112C"/>
    <w:rsid w:val="008E563D"/>
    <w:rsid w:val="008F5219"/>
    <w:rsid w:val="008F7216"/>
    <w:rsid w:val="00904AD3"/>
    <w:rsid w:val="00944D06"/>
    <w:rsid w:val="00951B6F"/>
    <w:rsid w:val="00954666"/>
    <w:rsid w:val="00957AD4"/>
    <w:rsid w:val="00974B8C"/>
    <w:rsid w:val="00977CC5"/>
    <w:rsid w:val="009824BC"/>
    <w:rsid w:val="009855F0"/>
    <w:rsid w:val="00996D72"/>
    <w:rsid w:val="009B767F"/>
    <w:rsid w:val="009E26A2"/>
    <w:rsid w:val="00A021E0"/>
    <w:rsid w:val="00A04EFC"/>
    <w:rsid w:val="00A145CE"/>
    <w:rsid w:val="00A14715"/>
    <w:rsid w:val="00A23BF8"/>
    <w:rsid w:val="00A443B6"/>
    <w:rsid w:val="00A50C11"/>
    <w:rsid w:val="00A56B0E"/>
    <w:rsid w:val="00A57762"/>
    <w:rsid w:val="00A64179"/>
    <w:rsid w:val="00A7689B"/>
    <w:rsid w:val="00A77010"/>
    <w:rsid w:val="00A83245"/>
    <w:rsid w:val="00A869AD"/>
    <w:rsid w:val="00A913F4"/>
    <w:rsid w:val="00AA346F"/>
    <w:rsid w:val="00AA6C47"/>
    <w:rsid w:val="00B049C4"/>
    <w:rsid w:val="00B103F0"/>
    <w:rsid w:val="00B267A9"/>
    <w:rsid w:val="00B40D43"/>
    <w:rsid w:val="00B44140"/>
    <w:rsid w:val="00B507F4"/>
    <w:rsid w:val="00B8504C"/>
    <w:rsid w:val="00B96A7D"/>
    <w:rsid w:val="00BA1662"/>
    <w:rsid w:val="00BC1485"/>
    <w:rsid w:val="00BD3399"/>
    <w:rsid w:val="00BD559F"/>
    <w:rsid w:val="00BE0175"/>
    <w:rsid w:val="00BE22EB"/>
    <w:rsid w:val="00BE6BCD"/>
    <w:rsid w:val="00C00C3C"/>
    <w:rsid w:val="00C0544C"/>
    <w:rsid w:val="00C1285F"/>
    <w:rsid w:val="00C2230E"/>
    <w:rsid w:val="00C276F1"/>
    <w:rsid w:val="00C33AE0"/>
    <w:rsid w:val="00C34DB8"/>
    <w:rsid w:val="00C405DE"/>
    <w:rsid w:val="00C46DDD"/>
    <w:rsid w:val="00C7371F"/>
    <w:rsid w:val="00C747AD"/>
    <w:rsid w:val="00CA1775"/>
    <w:rsid w:val="00CA2321"/>
    <w:rsid w:val="00CB6201"/>
    <w:rsid w:val="00CC02E3"/>
    <w:rsid w:val="00CC1684"/>
    <w:rsid w:val="00CC1821"/>
    <w:rsid w:val="00CD23B1"/>
    <w:rsid w:val="00CD40D3"/>
    <w:rsid w:val="00CF1E54"/>
    <w:rsid w:val="00D009B4"/>
    <w:rsid w:val="00D1055C"/>
    <w:rsid w:val="00D22454"/>
    <w:rsid w:val="00D41C96"/>
    <w:rsid w:val="00D43289"/>
    <w:rsid w:val="00D60093"/>
    <w:rsid w:val="00D75236"/>
    <w:rsid w:val="00D848F4"/>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602A"/>
    <w:rsid w:val="00E55F08"/>
    <w:rsid w:val="00E6487D"/>
    <w:rsid w:val="00E8528B"/>
    <w:rsid w:val="00E9151C"/>
    <w:rsid w:val="00EA42F5"/>
    <w:rsid w:val="00EB51FE"/>
    <w:rsid w:val="00EF7CE8"/>
    <w:rsid w:val="00F03E1D"/>
    <w:rsid w:val="00F122C7"/>
    <w:rsid w:val="00F21D3D"/>
    <w:rsid w:val="00F23338"/>
    <w:rsid w:val="00F41EAD"/>
    <w:rsid w:val="00F76731"/>
    <w:rsid w:val="00F80E82"/>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6160E1-F494-4789-A394-244781A0E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38</Pages>
  <Words>15512</Words>
  <Characters>88421</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126</cp:revision>
  <dcterms:created xsi:type="dcterms:W3CDTF">2014-03-19T12:47:00Z</dcterms:created>
  <dcterms:modified xsi:type="dcterms:W3CDTF">2014-10-01T11:05:00Z</dcterms:modified>
</cp:coreProperties>
</file>